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800" w:rsidRDefault="00B96CDA" w:rsidP="00F7180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B96CDA">
        <w:rPr>
          <w:rFonts w:ascii="Times New Roman" w:hAnsi="Times New Roman"/>
          <w:b/>
          <w:color w:val="000000"/>
          <w:sz w:val="24"/>
          <w:szCs w:val="24"/>
        </w:rPr>
        <w:t xml:space="preserve">Муниципальная программа </w:t>
      </w:r>
    </w:p>
    <w:p w:rsidR="00B96CDA" w:rsidRPr="00B96CDA" w:rsidRDefault="00B96CDA" w:rsidP="00F7180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B96CDA">
        <w:rPr>
          <w:rFonts w:ascii="Times New Roman" w:hAnsi="Times New Roman"/>
          <w:b/>
          <w:color w:val="000000"/>
          <w:sz w:val="24"/>
          <w:szCs w:val="24"/>
        </w:rPr>
        <w:t>«Формирование благоприятной и доступной социальной среды в Парабельском районе»</w:t>
      </w:r>
    </w:p>
    <w:p w:rsidR="00F71800" w:rsidRDefault="00F71800" w:rsidP="00B96CDA">
      <w:pPr>
        <w:pStyle w:val="a3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66C5F" w:rsidRPr="00B96CDA" w:rsidRDefault="00B96CDA" w:rsidP="00B96CDA">
      <w:pPr>
        <w:pStyle w:val="a3"/>
        <w:jc w:val="center"/>
        <w:rPr>
          <w:rFonts w:ascii="Times New Roman" w:hAnsi="Times New Roman"/>
          <w:color w:val="000000"/>
          <w:sz w:val="24"/>
          <w:szCs w:val="24"/>
        </w:rPr>
      </w:pPr>
      <w:r w:rsidRPr="00B96CDA">
        <w:rPr>
          <w:rFonts w:ascii="Times New Roman" w:hAnsi="Times New Roman"/>
          <w:color w:val="000000"/>
          <w:sz w:val="24"/>
          <w:szCs w:val="24"/>
        </w:rPr>
        <w:t>Паспорт программы</w:t>
      </w:r>
    </w:p>
    <w:tbl>
      <w:tblPr>
        <w:tblW w:w="14704" w:type="dxa"/>
        <w:tblCellSpacing w:w="5" w:type="nil"/>
        <w:tblInd w:w="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506"/>
        <w:gridCol w:w="1701"/>
        <w:gridCol w:w="1276"/>
        <w:gridCol w:w="1417"/>
        <w:gridCol w:w="1418"/>
        <w:gridCol w:w="141"/>
        <w:gridCol w:w="851"/>
        <w:gridCol w:w="425"/>
        <w:gridCol w:w="425"/>
        <w:gridCol w:w="993"/>
        <w:gridCol w:w="850"/>
        <w:gridCol w:w="425"/>
        <w:gridCol w:w="426"/>
        <w:gridCol w:w="850"/>
      </w:tblGrid>
      <w:tr w:rsidR="00BF31AE" w:rsidRPr="00BF31AE" w:rsidTr="00BF31AE">
        <w:trPr>
          <w:tblCellSpacing w:w="5" w:type="nil"/>
        </w:trPr>
        <w:tc>
          <w:tcPr>
            <w:tcW w:w="3506" w:type="dxa"/>
          </w:tcPr>
          <w:p w:rsidR="00BF31AE" w:rsidRPr="00BF31AE" w:rsidRDefault="00BF31AE" w:rsidP="00BF31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муниципальной программы</w:t>
            </w:r>
          </w:p>
        </w:tc>
        <w:tc>
          <w:tcPr>
            <w:tcW w:w="11198" w:type="dxa"/>
            <w:gridSpan w:val="13"/>
          </w:tcPr>
          <w:p w:rsidR="00BF31AE" w:rsidRPr="00BF31AE" w:rsidRDefault="00BF31AE" w:rsidP="00BF31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«Формирование благоприятной и доступной социальной среды в Парабельском районе»</w:t>
            </w:r>
          </w:p>
        </w:tc>
      </w:tr>
      <w:tr w:rsidR="00BF31AE" w:rsidRPr="00BF31AE" w:rsidTr="00BF31AE">
        <w:trPr>
          <w:trHeight w:val="400"/>
          <w:tblCellSpacing w:w="5" w:type="nil"/>
        </w:trPr>
        <w:tc>
          <w:tcPr>
            <w:tcW w:w="3506" w:type="dxa"/>
          </w:tcPr>
          <w:p w:rsidR="00BF31AE" w:rsidRPr="00BF31AE" w:rsidRDefault="00BF31AE" w:rsidP="00BF31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11198" w:type="dxa"/>
            <w:gridSpan w:val="13"/>
          </w:tcPr>
          <w:p w:rsidR="00BF31AE" w:rsidRPr="00BF31AE" w:rsidRDefault="00BF31AE" w:rsidP="00BF31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Администрация Парабельского района</w:t>
            </w:r>
          </w:p>
        </w:tc>
      </w:tr>
      <w:tr w:rsidR="00BF31AE" w:rsidRPr="00BF31AE" w:rsidTr="00BF31AE">
        <w:trPr>
          <w:tblCellSpacing w:w="5" w:type="nil"/>
        </w:trPr>
        <w:tc>
          <w:tcPr>
            <w:tcW w:w="3506" w:type="dxa"/>
          </w:tcPr>
          <w:p w:rsidR="00BF31AE" w:rsidRPr="00BF31AE" w:rsidRDefault="00BF31AE" w:rsidP="00BF31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11198" w:type="dxa"/>
            <w:gridSpan w:val="13"/>
          </w:tcPr>
          <w:p w:rsidR="00BF31AE" w:rsidRPr="00BF31AE" w:rsidRDefault="00BF31AE" w:rsidP="00BF31AE">
            <w:pPr>
              <w:spacing w:after="0" w:line="240" w:lineRule="auto"/>
              <w:ind w:right="455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Отдел образования администрации Парабельского района;</w:t>
            </w:r>
          </w:p>
          <w:p w:rsidR="00BF31AE" w:rsidRPr="00BF31AE" w:rsidRDefault="00BF31AE" w:rsidP="00BF31AE">
            <w:pPr>
              <w:spacing w:after="0" w:line="240" w:lineRule="auto"/>
              <w:ind w:right="455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2. Отдел культуры администрации Парабельского района; </w:t>
            </w:r>
          </w:p>
          <w:p w:rsidR="00BF31AE" w:rsidRPr="00BF31AE" w:rsidRDefault="00BF31AE" w:rsidP="00BF31AE">
            <w:pPr>
              <w:spacing w:after="0" w:line="240" w:lineRule="auto"/>
              <w:ind w:right="455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3. Администрации  сельских поселений (по согласованию).</w:t>
            </w:r>
          </w:p>
          <w:p w:rsidR="00BF31AE" w:rsidRPr="00BF31AE" w:rsidRDefault="00BF31AE" w:rsidP="00BF31AE">
            <w:pPr>
              <w:spacing w:after="0" w:line="240" w:lineRule="auto"/>
              <w:ind w:right="455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4. ОО «Парабельский районный совет ветеранов войны и труда» (по согласованию).</w:t>
            </w:r>
          </w:p>
        </w:tc>
      </w:tr>
      <w:tr w:rsidR="00BF31AE" w:rsidRPr="00BF31AE" w:rsidTr="00BF31AE">
        <w:trPr>
          <w:tblCellSpacing w:w="5" w:type="nil"/>
        </w:trPr>
        <w:tc>
          <w:tcPr>
            <w:tcW w:w="3506" w:type="dxa"/>
          </w:tcPr>
          <w:p w:rsidR="00BF31AE" w:rsidRPr="00BF31AE" w:rsidRDefault="00BF31AE" w:rsidP="00BF31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Участники муниципальной программы</w:t>
            </w:r>
          </w:p>
        </w:tc>
        <w:tc>
          <w:tcPr>
            <w:tcW w:w="11198" w:type="dxa"/>
            <w:gridSpan w:val="13"/>
          </w:tcPr>
          <w:p w:rsidR="00BF31AE" w:rsidRPr="00BF31AE" w:rsidRDefault="00BF31AE" w:rsidP="00BF31AE">
            <w:pPr>
              <w:spacing w:after="0" w:line="240" w:lineRule="auto"/>
              <w:ind w:right="67" w:firstLine="209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Областное государственное казенное учреждение «Центр социальной поддержки населения Парабельского района» (по согласованию);</w:t>
            </w:r>
          </w:p>
          <w:p w:rsidR="00BF31AE" w:rsidRPr="00BF31AE" w:rsidRDefault="00BF31AE" w:rsidP="00BF31AE">
            <w:pPr>
              <w:spacing w:after="0" w:line="240" w:lineRule="auto"/>
              <w:ind w:right="455" w:firstLine="209"/>
              <w:jc w:val="both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2. Областное государственное бюджетное учреждение здравоохранения «Парабельская  районная больница» (по согласованию);</w:t>
            </w:r>
          </w:p>
          <w:p w:rsidR="00BF31AE" w:rsidRPr="00BF31AE" w:rsidRDefault="00BF31AE" w:rsidP="00BF31AE">
            <w:pPr>
              <w:spacing w:after="0" w:line="240" w:lineRule="auto"/>
              <w:ind w:right="455" w:firstLine="209"/>
              <w:jc w:val="both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3. Отдел образования администрации Парабельского района;</w:t>
            </w:r>
          </w:p>
          <w:p w:rsidR="00BF31AE" w:rsidRPr="00BF31AE" w:rsidRDefault="00BF31AE" w:rsidP="00BF31AE">
            <w:pPr>
              <w:spacing w:after="0" w:line="240" w:lineRule="auto"/>
              <w:ind w:right="455" w:firstLine="209"/>
              <w:jc w:val="both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4. Отдел культуры администрации Парабельского района; </w:t>
            </w:r>
          </w:p>
          <w:p w:rsidR="00BF31AE" w:rsidRPr="00BF31AE" w:rsidRDefault="00BF31AE" w:rsidP="00BF31AE">
            <w:pPr>
              <w:tabs>
                <w:tab w:val="left" w:pos="4986"/>
              </w:tabs>
              <w:spacing w:after="0" w:line="240" w:lineRule="auto"/>
              <w:ind w:right="455" w:firstLine="209"/>
              <w:jc w:val="both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5. Администрации сельских поселений (по согласованию).</w:t>
            </w:r>
          </w:p>
        </w:tc>
      </w:tr>
      <w:tr w:rsidR="00BF31AE" w:rsidRPr="00BF31AE" w:rsidTr="00BF31AE">
        <w:trPr>
          <w:trHeight w:val="1200"/>
          <w:tblCellSpacing w:w="5" w:type="nil"/>
        </w:trPr>
        <w:tc>
          <w:tcPr>
            <w:tcW w:w="3506" w:type="dxa"/>
          </w:tcPr>
          <w:p w:rsidR="00BF31AE" w:rsidRPr="00BF31AE" w:rsidRDefault="00BF31AE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Среднесрочная цель социально-экономического развития Парабельского района, на реализацию которой направлена муниципальная программа</w:t>
            </w:r>
          </w:p>
        </w:tc>
        <w:tc>
          <w:tcPr>
            <w:tcW w:w="11198" w:type="dxa"/>
            <w:gridSpan w:val="13"/>
          </w:tcPr>
          <w:p w:rsidR="00BF31AE" w:rsidRPr="00BF31AE" w:rsidRDefault="00BF31AE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Повышение уровня и качества жизни населения, накопление человеческого капитала</w:t>
            </w:r>
          </w:p>
        </w:tc>
      </w:tr>
      <w:tr w:rsidR="00BF31AE" w:rsidRPr="00BF31AE" w:rsidTr="00BF31AE">
        <w:trPr>
          <w:trHeight w:val="272"/>
          <w:tblCellSpacing w:w="5" w:type="nil"/>
        </w:trPr>
        <w:tc>
          <w:tcPr>
            <w:tcW w:w="3506" w:type="dxa"/>
          </w:tcPr>
          <w:p w:rsidR="00BF31AE" w:rsidRPr="00BF31AE" w:rsidRDefault="00BF31AE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Цель муниципальной программы</w:t>
            </w:r>
          </w:p>
        </w:tc>
        <w:tc>
          <w:tcPr>
            <w:tcW w:w="11198" w:type="dxa"/>
            <w:gridSpan w:val="13"/>
          </w:tcPr>
          <w:p w:rsidR="00BF31AE" w:rsidRPr="00BF31AE" w:rsidRDefault="00BF31AE" w:rsidP="00BF31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color w:val="000000"/>
                <w:sz w:val="24"/>
                <w:szCs w:val="24"/>
              </w:rPr>
              <w:t>Повышение качества предоставления социальных услуг жителям Парабельского района</w:t>
            </w:r>
            <w:r w:rsidRPr="00BF31A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F31AE" w:rsidRPr="00BF31AE" w:rsidTr="00BF31AE">
        <w:trPr>
          <w:trHeight w:val="600"/>
          <w:tblCellSpacing w:w="5" w:type="nil"/>
        </w:trPr>
        <w:tc>
          <w:tcPr>
            <w:tcW w:w="3506" w:type="dxa"/>
            <w:vMerge w:val="restart"/>
          </w:tcPr>
          <w:p w:rsidR="00BF31AE" w:rsidRPr="00BF31AE" w:rsidRDefault="00BF31AE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Показатели цели муниципальной программы и их значения (с детализацией по годам реализации)</w:t>
            </w:r>
          </w:p>
        </w:tc>
        <w:tc>
          <w:tcPr>
            <w:tcW w:w="5953" w:type="dxa"/>
            <w:gridSpan w:val="5"/>
          </w:tcPr>
          <w:p w:rsidR="00BF31AE" w:rsidRPr="00BF31AE" w:rsidRDefault="00BF31AE" w:rsidP="00BF3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Показатели цели</w:t>
            </w:r>
          </w:p>
        </w:tc>
        <w:tc>
          <w:tcPr>
            <w:tcW w:w="851" w:type="dxa"/>
            <w:vAlign w:val="center"/>
          </w:tcPr>
          <w:p w:rsidR="00BF31AE" w:rsidRPr="00BF31AE" w:rsidRDefault="00BF31AE" w:rsidP="00BF3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850" w:type="dxa"/>
            <w:gridSpan w:val="2"/>
            <w:vAlign w:val="center"/>
          </w:tcPr>
          <w:p w:rsidR="00BF31AE" w:rsidRPr="00BF31AE" w:rsidRDefault="00BF31AE" w:rsidP="00BF3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993" w:type="dxa"/>
            <w:vAlign w:val="center"/>
          </w:tcPr>
          <w:p w:rsidR="00BF31AE" w:rsidRPr="00BF31AE" w:rsidRDefault="00BF31AE" w:rsidP="00BF3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850" w:type="dxa"/>
            <w:vAlign w:val="center"/>
          </w:tcPr>
          <w:p w:rsidR="00BF31AE" w:rsidRPr="00BF31AE" w:rsidRDefault="00BF31AE" w:rsidP="00BF3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851" w:type="dxa"/>
            <w:gridSpan w:val="2"/>
            <w:vAlign w:val="center"/>
          </w:tcPr>
          <w:p w:rsidR="00BF31AE" w:rsidRPr="00BF31AE" w:rsidRDefault="00BF31AE" w:rsidP="00BF3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850" w:type="dxa"/>
            <w:vAlign w:val="center"/>
          </w:tcPr>
          <w:p w:rsidR="00BF31AE" w:rsidRPr="00BF31AE" w:rsidRDefault="00BF31AE" w:rsidP="00BF3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2025 год</w:t>
            </w:r>
          </w:p>
        </w:tc>
      </w:tr>
      <w:tr w:rsidR="00BF31AE" w:rsidRPr="00BF31AE" w:rsidTr="00BF31AE">
        <w:trPr>
          <w:trHeight w:val="462"/>
          <w:tblCellSpacing w:w="5" w:type="nil"/>
        </w:trPr>
        <w:tc>
          <w:tcPr>
            <w:tcW w:w="3506" w:type="dxa"/>
            <w:vMerge/>
          </w:tcPr>
          <w:p w:rsidR="00BF31AE" w:rsidRPr="00BF31AE" w:rsidRDefault="00BF31AE" w:rsidP="00BF31A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gridSpan w:val="5"/>
          </w:tcPr>
          <w:p w:rsidR="00BF31AE" w:rsidRPr="00BF31AE" w:rsidRDefault="00BF31AE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1. Обеспеченность населения врачами и средним медицинским персоналом (кол</w:t>
            </w:r>
            <w:proofErr w:type="gramStart"/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рачей на 10 тыс. населения)</w:t>
            </w:r>
          </w:p>
        </w:tc>
        <w:tc>
          <w:tcPr>
            <w:tcW w:w="851" w:type="dxa"/>
            <w:shd w:val="clear" w:color="auto" w:fill="auto"/>
          </w:tcPr>
          <w:p w:rsidR="00BF31AE" w:rsidRPr="00BF31AE" w:rsidRDefault="00BF31AE" w:rsidP="00BF31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BF31AE" w:rsidRPr="00BF31AE" w:rsidRDefault="00BF31AE" w:rsidP="00BF31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993" w:type="dxa"/>
            <w:shd w:val="clear" w:color="auto" w:fill="auto"/>
          </w:tcPr>
          <w:p w:rsidR="00BF31AE" w:rsidRPr="00BF31AE" w:rsidRDefault="00BF31AE" w:rsidP="00BF31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850" w:type="dxa"/>
            <w:shd w:val="clear" w:color="auto" w:fill="auto"/>
          </w:tcPr>
          <w:p w:rsidR="00BF31AE" w:rsidRPr="00BF31AE" w:rsidRDefault="00BF31AE" w:rsidP="00BF31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BF31AE" w:rsidRPr="00BF31AE" w:rsidRDefault="00BF31AE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850" w:type="dxa"/>
            <w:shd w:val="clear" w:color="auto" w:fill="auto"/>
          </w:tcPr>
          <w:p w:rsidR="00BF31AE" w:rsidRPr="00BF31AE" w:rsidRDefault="00BF31AE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36,0</w:t>
            </w:r>
          </w:p>
        </w:tc>
      </w:tr>
      <w:tr w:rsidR="00BF31AE" w:rsidRPr="00BF31AE" w:rsidTr="00BF31AE">
        <w:trPr>
          <w:trHeight w:val="462"/>
          <w:tblCellSpacing w:w="5" w:type="nil"/>
        </w:trPr>
        <w:tc>
          <w:tcPr>
            <w:tcW w:w="3506" w:type="dxa"/>
            <w:vMerge/>
          </w:tcPr>
          <w:p w:rsidR="00BF31AE" w:rsidRPr="00BF31AE" w:rsidRDefault="00BF31AE" w:rsidP="00BF31A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gridSpan w:val="5"/>
          </w:tcPr>
          <w:p w:rsidR="00BF31AE" w:rsidRPr="00BF31AE" w:rsidRDefault="00BF31AE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 Положительная динамика оценки уровня доступности приоритетных объектов и услуг в </w:t>
            </w: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приоритетных сферах жизнедеятельности (%)</w:t>
            </w:r>
          </w:p>
        </w:tc>
        <w:tc>
          <w:tcPr>
            <w:tcW w:w="851" w:type="dxa"/>
            <w:shd w:val="clear" w:color="auto" w:fill="auto"/>
          </w:tcPr>
          <w:p w:rsidR="00BF31AE" w:rsidRPr="00BF31AE" w:rsidRDefault="00BF31AE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100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BF31AE" w:rsidRPr="00BF31AE" w:rsidRDefault="00BF31AE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shd w:val="clear" w:color="auto" w:fill="auto"/>
          </w:tcPr>
          <w:p w:rsidR="00BF31AE" w:rsidRPr="00BF31AE" w:rsidRDefault="00BF31AE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BF31AE" w:rsidRPr="00BF31AE" w:rsidRDefault="00BF31AE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BF31AE" w:rsidRPr="00BF31AE" w:rsidRDefault="00BF31AE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BF31AE" w:rsidRPr="00BF31AE" w:rsidRDefault="00BF31AE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BF31AE" w:rsidRPr="00BF31AE" w:rsidTr="00BF31AE">
        <w:trPr>
          <w:trHeight w:val="600"/>
          <w:tblCellSpacing w:w="5" w:type="nil"/>
        </w:trPr>
        <w:tc>
          <w:tcPr>
            <w:tcW w:w="3506" w:type="dxa"/>
          </w:tcPr>
          <w:p w:rsidR="00BF31AE" w:rsidRPr="00BF31AE" w:rsidRDefault="00BF31AE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Задачи муниципальной программы</w:t>
            </w:r>
          </w:p>
        </w:tc>
        <w:tc>
          <w:tcPr>
            <w:tcW w:w="11198" w:type="dxa"/>
            <w:gridSpan w:val="13"/>
          </w:tcPr>
          <w:p w:rsidR="00BF31AE" w:rsidRPr="00BF31AE" w:rsidRDefault="00BF31AE" w:rsidP="00BF31A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Создание условий для качественного оказания медицинской помощи населению.</w:t>
            </w:r>
          </w:p>
          <w:p w:rsidR="00BF31AE" w:rsidRPr="00BF31AE" w:rsidRDefault="00BF31AE" w:rsidP="00BF31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 Популяризация ценностей здорового образа жизни, обеспечение доступности комплексного подхода к его формированию в различных возрастных группах населения. </w:t>
            </w:r>
          </w:p>
          <w:p w:rsidR="00BF31AE" w:rsidRPr="00BF31AE" w:rsidRDefault="00BF31AE" w:rsidP="00BF31A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3. Создание условий для обеспечения равного доступа инвалидов к физическому окружению, информации, а также к объектам и услугам,  предоставляемых населению.</w:t>
            </w:r>
          </w:p>
          <w:p w:rsidR="00BF31AE" w:rsidRPr="00BF31AE" w:rsidRDefault="00BF31AE" w:rsidP="00BF31A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4. Социальная  поддержка семей с детьми-инвалидами для обеспечения максимально возможного развития таких детей в условиях семейного воспитания, их социализации подготовки к самостоятельной жизни и интеграции в общество.</w:t>
            </w:r>
          </w:p>
          <w:p w:rsidR="00BF31AE" w:rsidRPr="00BF31AE" w:rsidRDefault="00BF31AE" w:rsidP="00BF31A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5. Создание условий для обеспечения социальной защищенности определенных категорий населения</w:t>
            </w:r>
          </w:p>
        </w:tc>
      </w:tr>
      <w:tr w:rsidR="00BF31AE" w:rsidRPr="00BF31AE" w:rsidTr="00BF31AE">
        <w:trPr>
          <w:trHeight w:val="600"/>
          <w:tblCellSpacing w:w="5" w:type="nil"/>
        </w:trPr>
        <w:tc>
          <w:tcPr>
            <w:tcW w:w="3506" w:type="dxa"/>
            <w:vMerge w:val="restart"/>
          </w:tcPr>
          <w:p w:rsidR="00BF31AE" w:rsidRPr="00BF31AE" w:rsidRDefault="00BF31AE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Показатели задач муниципальной программы и их значения (с  детализацией по годам</w:t>
            </w:r>
            <w:proofErr w:type="gramEnd"/>
          </w:p>
          <w:p w:rsidR="00BF31AE" w:rsidRPr="00BF31AE" w:rsidRDefault="00BF31AE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реализации)</w:t>
            </w:r>
          </w:p>
        </w:tc>
        <w:tc>
          <w:tcPr>
            <w:tcW w:w="5953" w:type="dxa"/>
            <w:gridSpan w:val="5"/>
            <w:vAlign w:val="center"/>
          </w:tcPr>
          <w:p w:rsidR="00BF31AE" w:rsidRPr="00BF31AE" w:rsidRDefault="00BF31AE" w:rsidP="00BF3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Показатели задач</w:t>
            </w:r>
          </w:p>
        </w:tc>
        <w:tc>
          <w:tcPr>
            <w:tcW w:w="851" w:type="dxa"/>
            <w:vAlign w:val="center"/>
          </w:tcPr>
          <w:p w:rsidR="00BF31AE" w:rsidRPr="00BF31AE" w:rsidRDefault="00BF31AE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850" w:type="dxa"/>
            <w:gridSpan w:val="2"/>
            <w:vAlign w:val="center"/>
          </w:tcPr>
          <w:p w:rsidR="00BF31AE" w:rsidRPr="00BF31AE" w:rsidRDefault="00BF31AE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2021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93" w:type="dxa"/>
            <w:vAlign w:val="center"/>
          </w:tcPr>
          <w:p w:rsidR="00BF31AE" w:rsidRPr="00BF31AE" w:rsidRDefault="00BF31AE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850" w:type="dxa"/>
            <w:vAlign w:val="center"/>
          </w:tcPr>
          <w:p w:rsidR="00BF31AE" w:rsidRPr="00BF31AE" w:rsidRDefault="00BF31AE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851" w:type="dxa"/>
            <w:gridSpan w:val="2"/>
            <w:vAlign w:val="center"/>
          </w:tcPr>
          <w:p w:rsidR="00BF31AE" w:rsidRPr="00BF31AE" w:rsidRDefault="00BF31AE" w:rsidP="00BF3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850" w:type="dxa"/>
            <w:vAlign w:val="center"/>
          </w:tcPr>
          <w:p w:rsidR="00BF31AE" w:rsidRPr="00BF31AE" w:rsidRDefault="00BF31AE" w:rsidP="00BF3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2025 год</w:t>
            </w:r>
          </w:p>
        </w:tc>
      </w:tr>
      <w:tr w:rsidR="00BF31AE" w:rsidRPr="00BF31AE" w:rsidTr="00BF31AE">
        <w:trPr>
          <w:trHeight w:val="205"/>
          <w:tblCellSpacing w:w="5" w:type="nil"/>
        </w:trPr>
        <w:tc>
          <w:tcPr>
            <w:tcW w:w="3506" w:type="dxa"/>
            <w:vMerge/>
          </w:tcPr>
          <w:p w:rsidR="00BF31AE" w:rsidRPr="00BF31AE" w:rsidRDefault="00BF31AE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gridSpan w:val="5"/>
          </w:tcPr>
          <w:p w:rsidR="00BF31AE" w:rsidRPr="00BF31AE" w:rsidRDefault="00BF31AE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1. Создание условий для качественного оказания медицинской помощи населению</w:t>
            </w:r>
          </w:p>
        </w:tc>
        <w:tc>
          <w:tcPr>
            <w:tcW w:w="5245" w:type="dxa"/>
            <w:gridSpan w:val="8"/>
          </w:tcPr>
          <w:p w:rsidR="00BF31AE" w:rsidRPr="00BF31AE" w:rsidRDefault="00BF31AE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31AE" w:rsidRPr="00BF31AE" w:rsidTr="00BF31AE">
        <w:trPr>
          <w:trHeight w:val="29"/>
          <w:tblCellSpacing w:w="5" w:type="nil"/>
        </w:trPr>
        <w:tc>
          <w:tcPr>
            <w:tcW w:w="3506" w:type="dxa"/>
            <w:vMerge/>
          </w:tcPr>
          <w:p w:rsidR="00BF31AE" w:rsidRPr="00BF31AE" w:rsidRDefault="00BF31AE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gridSpan w:val="5"/>
          </w:tcPr>
          <w:p w:rsidR="00BF31AE" w:rsidRPr="00BF31AE" w:rsidRDefault="00BF31AE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Показатели задачи </w:t>
            </w:r>
          </w:p>
        </w:tc>
        <w:tc>
          <w:tcPr>
            <w:tcW w:w="5245" w:type="dxa"/>
            <w:gridSpan w:val="8"/>
            <w:shd w:val="clear" w:color="auto" w:fill="auto"/>
          </w:tcPr>
          <w:p w:rsidR="00BF31AE" w:rsidRPr="00BF31AE" w:rsidRDefault="00BF31AE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31AE" w:rsidRPr="00BF31AE" w:rsidTr="00BF31AE">
        <w:trPr>
          <w:trHeight w:val="28"/>
          <w:tblCellSpacing w:w="5" w:type="nil"/>
        </w:trPr>
        <w:tc>
          <w:tcPr>
            <w:tcW w:w="3506" w:type="dxa"/>
            <w:vMerge/>
          </w:tcPr>
          <w:p w:rsidR="00BF31AE" w:rsidRPr="00BF31AE" w:rsidRDefault="00BF31AE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gridSpan w:val="5"/>
          </w:tcPr>
          <w:p w:rsidR="00BF31AE" w:rsidRPr="00BF31AE" w:rsidRDefault="00BF31AE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1.1. Количество совершеннолетних граждан, охваченных медицинским обследованием в рамках «плавучей поликлиники», %</w:t>
            </w:r>
          </w:p>
        </w:tc>
        <w:tc>
          <w:tcPr>
            <w:tcW w:w="851" w:type="dxa"/>
            <w:shd w:val="clear" w:color="auto" w:fill="auto"/>
          </w:tcPr>
          <w:p w:rsidR="00BF31AE" w:rsidRPr="00BF31AE" w:rsidRDefault="00BF31AE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BF31AE" w:rsidRPr="00BF31AE" w:rsidRDefault="00BF31AE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shd w:val="clear" w:color="auto" w:fill="auto"/>
          </w:tcPr>
          <w:p w:rsidR="00BF31AE" w:rsidRPr="00BF31AE" w:rsidRDefault="00BF31AE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0" w:type="dxa"/>
            <w:shd w:val="clear" w:color="auto" w:fill="auto"/>
          </w:tcPr>
          <w:p w:rsidR="00BF31AE" w:rsidRPr="00BF31AE" w:rsidRDefault="00BF31AE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BF31AE" w:rsidRPr="00BF31AE" w:rsidRDefault="00BF31AE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0" w:type="dxa"/>
            <w:shd w:val="clear" w:color="auto" w:fill="auto"/>
          </w:tcPr>
          <w:p w:rsidR="00BF31AE" w:rsidRPr="00BF31AE" w:rsidRDefault="00BF31AE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BF31AE" w:rsidRPr="00BF31AE" w:rsidTr="00BF31AE">
        <w:trPr>
          <w:trHeight w:val="28"/>
          <w:tblCellSpacing w:w="5" w:type="nil"/>
        </w:trPr>
        <w:tc>
          <w:tcPr>
            <w:tcW w:w="3506" w:type="dxa"/>
            <w:vMerge/>
          </w:tcPr>
          <w:p w:rsidR="00BF31AE" w:rsidRPr="00BF31AE" w:rsidRDefault="00BF31AE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gridSpan w:val="5"/>
          </w:tcPr>
          <w:p w:rsidR="00BF31AE" w:rsidRPr="00BF31AE" w:rsidRDefault="00BF31AE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2. Популяризация ценностей здорового образа жизни, обеспечение доступности комплексного подхода к его формированию в различных возрастных группах населения</w:t>
            </w:r>
          </w:p>
        </w:tc>
        <w:tc>
          <w:tcPr>
            <w:tcW w:w="5245" w:type="dxa"/>
            <w:gridSpan w:val="8"/>
            <w:shd w:val="clear" w:color="auto" w:fill="auto"/>
          </w:tcPr>
          <w:p w:rsidR="00BF31AE" w:rsidRPr="00BF31AE" w:rsidRDefault="00BF31AE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31AE" w:rsidRPr="00BF31AE" w:rsidTr="00BF31AE">
        <w:trPr>
          <w:trHeight w:val="28"/>
          <w:tblCellSpacing w:w="5" w:type="nil"/>
        </w:trPr>
        <w:tc>
          <w:tcPr>
            <w:tcW w:w="3506" w:type="dxa"/>
            <w:vMerge/>
          </w:tcPr>
          <w:p w:rsidR="00BF31AE" w:rsidRPr="00BF31AE" w:rsidRDefault="00BF31AE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gridSpan w:val="5"/>
          </w:tcPr>
          <w:p w:rsidR="00BF31AE" w:rsidRPr="00BF31AE" w:rsidRDefault="00BF31AE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Показатели задачи</w:t>
            </w:r>
          </w:p>
        </w:tc>
        <w:tc>
          <w:tcPr>
            <w:tcW w:w="851" w:type="dxa"/>
            <w:shd w:val="clear" w:color="auto" w:fill="auto"/>
          </w:tcPr>
          <w:p w:rsidR="00BF31AE" w:rsidRPr="00BF31AE" w:rsidRDefault="00BF31AE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BF31AE" w:rsidRPr="00BF31AE" w:rsidRDefault="00BF31AE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BF31AE" w:rsidRPr="00BF31AE" w:rsidRDefault="00BF31AE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BF31AE" w:rsidRPr="00BF31AE" w:rsidRDefault="00BF31AE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BF31AE" w:rsidRPr="00BF31AE" w:rsidRDefault="00BF31AE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BF31AE" w:rsidRPr="00BF31AE" w:rsidRDefault="00BF31AE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31AE" w:rsidRPr="00BF31AE" w:rsidTr="00BF31AE">
        <w:trPr>
          <w:trHeight w:val="28"/>
          <w:tblCellSpacing w:w="5" w:type="nil"/>
        </w:trPr>
        <w:tc>
          <w:tcPr>
            <w:tcW w:w="3506" w:type="dxa"/>
            <w:vMerge/>
          </w:tcPr>
          <w:p w:rsidR="00BF31AE" w:rsidRPr="00BF31AE" w:rsidRDefault="00BF31AE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gridSpan w:val="5"/>
          </w:tcPr>
          <w:p w:rsidR="00BF31AE" w:rsidRPr="00BF31AE" w:rsidRDefault="00BF31AE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2.1. Доля граждан, ведущих здоровый образ жизни, %</w:t>
            </w:r>
          </w:p>
        </w:tc>
        <w:tc>
          <w:tcPr>
            <w:tcW w:w="851" w:type="dxa"/>
            <w:shd w:val="clear" w:color="auto" w:fill="auto"/>
          </w:tcPr>
          <w:p w:rsidR="00BF31AE" w:rsidRPr="00BF31AE" w:rsidRDefault="00BF31AE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BF31AE" w:rsidRPr="00BF31AE" w:rsidRDefault="00BF31AE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93" w:type="dxa"/>
            <w:shd w:val="clear" w:color="auto" w:fill="auto"/>
          </w:tcPr>
          <w:p w:rsidR="00BF31AE" w:rsidRPr="00BF31AE" w:rsidRDefault="00BF31AE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50" w:type="dxa"/>
            <w:shd w:val="clear" w:color="auto" w:fill="auto"/>
          </w:tcPr>
          <w:p w:rsidR="00BF31AE" w:rsidRPr="00BF31AE" w:rsidRDefault="00BF31AE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BF31AE" w:rsidRPr="00BF31AE" w:rsidRDefault="00BF31AE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50" w:type="dxa"/>
            <w:shd w:val="clear" w:color="auto" w:fill="auto"/>
          </w:tcPr>
          <w:p w:rsidR="00BF31AE" w:rsidRPr="00BF31AE" w:rsidRDefault="00BF31AE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</w:tr>
      <w:tr w:rsidR="00BF31AE" w:rsidRPr="00BF31AE" w:rsidTr="00BF31AE">
        <w:trPr>
          <w:trHeight w:val="28"/>
          <w:tblCellSpacing w:w="5" w:type="nil"/>
        </w:trPr>
        <w:tc>
          <w:tcPr>
            <w:tcW w:w="3506" w:type="dxa"/>
            <w:vMerge/>
          </w:tcPr>
          <w:p w:rsidR="00BF31AE" w:rsidRPr="00BF31AE" w:rsidRDefault="00BF31AE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gridSpan w:val="5"/>
          </w:tcPr>
          <w:p w:rsidR="00BF31AE" w:rsidRPr="00BF31AE" w:rsidRDefault="00BF31AE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3. Создание условий для обеспечения равного доступа инвалидов к физическому окружению, информации, а также к объектам и услугам,  предоставляемых населению</w:t>
            </w:r>
          </w:p>
        </w:tc>
        <w:tc>
          <w:tcPr>
            <w:tcW w:w="5245" w:type="dxa"/>
            <w:gridSpan w:val="8"/>
            <w:shd w:val="clear" w:color="auto" w:fill="auto"/>
          </w:tcPr>
          <w:p w:rsidR="00BF31AE" w:rsidRPr="00BF31AE" w:rsidRDefault="00BF31AE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31AE" w:rsidRPr="00BF31AE" w:rsidTr="00BF31AE">
        <w:trPr>
          <w:trHeight w:val="308"/>
          <w:tblCellSpacing w:w="5" w:type="nil"/>
        </w:trPr>
        <w:tc>
          <w:tcPr>
            <w:tcW w:w="3506" w:type="dxa"/>
            <w:vMerge/>
          </w:tcPr>
          <w:p w:rsidR="00BF31AE" w:rsidRPr="00BF31AE" w:rsidRDefault="00BF31AE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gridSpan w:val="5"/>
          </w:tcPr>
          <w:p w:rsidR="00BF31AE" w:rsidRPr="00BF31AE" w:rsidRDefault="00BF31AE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Показатели задачи</w:t>
            </w:r>
          </w:p>
        </w:tc>
        <w:tc>
          <w:tcPr>
            <w:tcW w:w="5245" w:type="dxa"/>
            <w:gridSpan w:val="8"/>
            <w:shd w:val="clear" w:color="auto" w:fill="auto"/>
          </w:tcPr>
          <w:p w:rsidR="00BF31AE" w:rsidRPr="00BF31AE" w:rsidRDefault="00BF31AE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31AE" w:rsidRPr="00BF31AE" w:rsidTr="00BF31AE">
        <w:trPr>
          <w:trHeight w:val="308"/>
          <w:tblCellSpacing w:w="5" w:type="nil"/>
        </w:trPr>
        <w:tc>
          <w:tcPr>
            <w:tcW w:w="3506" w:type="dxa"/>
            <w:vMerge/>
          </w:tcPr>
          <w:p w:rsidR="00BF31AE" w:rsidRPr="00BF31AE" w:rsidRDefault="00BF31AE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gridSpan w:val="5"/>
          </w:tcPr>
          <w:p w:rsidR="00BF31AE" w:rsidRPr="00BF31AE" w:rsidRDefault="00BF31AE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3.1. Удельный вес объектов, на которых обеспечиваются условия индивидуальной мобильности инвалидов, %</w:t>
            </w:r>
          </w:p>
        </w:tc>
        <w:tc>
          <w:tcPr>
            <w:tcW w:w="851" w:type="dxa"/>
            <w:shd w:val="clear" w:color="auto" w:fill="auto"/>
          </w:tcPr>
          <w:p w:rsidR="00BF31AE" w:rsidRPr="00BF31AE" w:rsidRDefault="00BF31AE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BF31AE" w:rsidRPr="00BF31AE" w:rsidRDefault="00BF31AE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993" w:type="dxa"/>
            <w:shd w:val="clear" w:color="auto" w:fill="auto"/>
          </w:tcPr>
          <w:p w:rsidR="00BF31AE" w:rsidRPr="00BF31AE" w:rsidRDefault="00BF31AE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850" w:type="dxa"/>
            <w:shd w:val="clear" w:color="auto" w:fill="auto"/>
          </w:tcPr>
          <w:p w:rsidR="00BF31AE" w:rsidRPr="00BF31AE" w:rsidRDefault="00BF31AE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BF31AE" w:rsidRPr="00BF31AE" w:rsidRDefault="00BF31AE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850" w:type="dxa"/>
            <w:shd w:val="clear" w:color="auto" w:fill="auto"/>
          </w:tcPr>
          <w:p w:rsidR="00BF31AE" w:rsidRPr="00BF31AE" w:rsidRDefault="00BF31AE" w:rsidP="00BF31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46</w:t>
            </w:r>
          </w:p>
          <w:p w:rsidR="00BF31AE" w:rsidRPr="00BF31AE" w:rsidRDefault="00BF31AE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31AE" w:rsidRPr="00BF31AE" w:rsidTr="00BF31AE">
        <w:trPr>
          <w:trHeight w:val="231"/>
          <w:tblCellSpacing w:w="5" w:type="nil"/>
        </w:trPr>
        <w:tc>
          <w:tcPr>
            <w:tcW w:w="3506" w:type="dxa"/>
            <w:vMerge/>
          </w:tcPr>
          <w:p w:rsidR="00BF31AE" w:rsidRPr="00BF31AE" w:rsidRDefault="00BF31AE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gridSpan w:val="5"/>
          </w:tcPr>
          <w:p w:rsidR="00BF31AE" w:rsidRPr="00BF31AE" w:rsidRDefault="00BF31AE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4. Социальная  поддержка семей с детьми-</w:t>
            </w:r>
            <w:r w:rsidRPr="00BF31AE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инвалидами для обеспечения максимально возможного развития таких детей в условиях семейного воспитания, их социализации подготовки к самостоятельной жизни и интеграции в общество</w:t>
            </w:r>
          </w:p>
        </w:tc>
        <w:tc>
          <w:tcPr>
            <w:tcW w:w="5245" w:type="dxa"/>
            <w:gridSpan w:val="8"/>
            <w:shd w:val="clear" w:color="auto" w:fill="auto"/>
          </w:tcPr>
          <w:p w:rsidR="00BF31AE" w:rsidRPr="00BF31AE" w:rsidRDefault="00BF31AE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31AE" w:rsidRPr="00BF31AE" w:rsidTr="00BF31AE">
        <w:trPr>
          <w:trHeight w:val="231"/>
          <w:tblCellSpacing w:w="5" w:type="nil"/>
        </w:trPr>
        <w:tc>
          <w:tcPr>
            <w:tcW w:w="3506" w:type="dxa"/>
            <w:vMerge/>
          </w:tcPr>
          <w:p w:rsidR="00BF31AE" w:rsidRPr="00BF31AE" w:rsidRDefault="00BF31AE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gridSpan w:val="5"/>
          </w:tcPr>
          <w:p w:rsidR="00BF31AE" w:rsidRPr="00BF31AE" w:rsidRDefault="00BF31AE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Показатели задачи </w:t>
            </w:r>
          </w:p>
        </w:tc>
        <w:tc>
          <w:tcPr>
            <w:tcW w:w="5245" w:type="dxa"/>
            <w:gridSpan w:val="8"/>
            <w:shd w:val="clear" w:color="auto" w:fill="auto"/>
          </w:tcPr>
          <w:p w:rsidR="00BF31AE" w:rsidRPr="00BF31AE" w:rsidRDefault="00BF31AE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31AE" w:rsidRPr="00BF31AE" w:rsidTr="00BF31AE">
        <w:trPr>
          <w:trHeight w:val="231"/>
          <w:tblCellSpacing w:w="5" w:type="nil"/>
        </w:trPr>
        <w:tc>
          <w:tcPr>
            <w:tcW w:w="3506" w:type="dxa"/>
            <w:vMerge/>
          </w:tcPr>
          <w:p w:rsidR="00BF31AE" w:rsidRPr="00BF31AE" w:rsidRDefault="00BF31AE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gridSpan w:val="5"/>
          </w:tcPr>
          <w:p w:rsidR="00BF31AE" w:rsidRPr="00BF31AE" w:rsidRDefault="00BF31AE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4.1. Количество охваченных детей-инвалидов</w:t>
            </w:r>
          </w:p>
        </w:tc>
        <w:tc>
          <w:tcPr>
            <w:tcW w:w="851" w:type="dxa"/>
            <w:shd w:val="clear" w:color="auto" w:fill="auto"/>
          </w:tcPr>
          <w:p w:rsidR="00BF31AE" w:rsidRPr="00BF31AE" w:rsidRDefault="00BF31AE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BF31AE" w:rsidRPr="00BF31AE" w:rsidRDefault="00BF31AE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93" w:type="dxa"/>
            <w:shd w:val="clear" w:color="auto" w:fill="auto"/>
          </w:tcPr>
          <w:p w:rsidR="00BF31AE" w:rsidRPr="00BF31AE" w:rsidRDefault="00BF31AE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50" w:type="dxa"/>
            <w:shd w:val="clear" w:color="auto" w:fill="auto"/>
          </w:tcPr>
          <w:p w:rsidR="00BF31AE" w:rsidRPr="00BF31AE" w:rsidRDefault="00BF31AE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BF31AE" w:rsidRPr="00BF31AE" w:rsidRDefault="00BF31AE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50" w:type="dxa"/>
            <w:shd w:val="clear" w:color="auto" w:fill="auto"/>
          </w:tcPr>
          <w:p w:rsidR="00BF31AE" w:rsidRPr="00BF31AE" w:rsidRDefault="00BF31AE" w:rsidP="00BF31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</w:p>
        </w:tc>
      </w:tr>
      <w:tr w:rsidR="00BF31AE" w:rsidRPr="00BF31AE" w:rsidTr="00BF31AE">
        <w:trPr>
          <w:trHeight w:val="231"/>
          <w:tblCellSpacing w:w="5" w:type="nil"/>
        </w:trPr>
        <w:tc>
          <w:tcPr>
            <w:tcW w:w="3506" w:type="dxa"/>
          </w:tcPr>
          <w:p w:rsidR="00BF31AE" w:rsidRPr="00BF31AE" w:rsidRDefault="00BF31AE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gridSpan w:val="5"/>
          </w:tcPr>
          <w:p w:rsidR="00BF31AE" w:rsidRPr="00BF31AE" w:rsidRDefault="00BF31AE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5. Создание условий для обеспечения социальной защищенности определенных категорий населения</w:t>
            </w:r>
          </w:p>
        </w:tc>
        <w:tc>
          <w:tcPr>
            <w:tcW w:w="5245" w:type="dxa"/>
            <w:gridSpan w:val="8"/>
            <w:shd w:val="clear" w:color="auto" w:fill="auto"/>
          </w:tcPr>
          <w:p w:rsidR="00BF31AE" w:rsidRPr="00BF31AE" w:rsidRDefault="00BF31AE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31AE" w:rsidRPr="00BF31AE" w:rsidTr="00BF31AE">
        <w:trPr>
          <w:trHeight w:val="231"/>
          <w:tblCellSpacing w:w="5" w:type="nil"/>
        </w:trPr>
        <w:tc>
          <w:tcPr>
            <w:tcW w:w="3506" w:type="dxa"/>
          </w:tcPr>
          <w:p w:rsidR="00BF31AE" w:rsidRPr="00BF31AE" w:rsidRDefault="00BF31AE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98" w:type="dxa"/>
            <w:gridSpan w:val="13"/>
          </w:tcPr>
          <w:p w:rsidR="00BF31AE" w:rsidRPr="00BF31AE" w:rsidRDefault="00BF31AE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Показатели задачи</w:t>
            </w:r>
          </w:p>
        </w:tc>
      </w:tr>
      <w:tr w:rsidR="00BF31AE" w:rsidRPr="00BF31AE" w:rsidTr="00BF31AE">
        <w:trPr>
          <w:trHeight w:val="231"/>
          <w:tblCellSpacing w:w="5" w:type="nil"/>
        </w:trPr>
        <w:tc>
          <w:tcPr>
            <w:tcW w:w="3506" w:type="dxa"/>
          </w:tcPr>
          <w:p w:rsidR="00BF31AE" w:rsidRPr="00BF31AE" w:rsidRDefault="00BF31AE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gridSpan w:val="5"/>
          </w:tcPr>
          <w:p w:rsidR="00BF31AE" w:rsidRPr="00BF31AE" w:rsidRDefault="00BF31AE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5.1. Количество охваченных людей старшего поколения от их общего количества, % </w:t>
            </w:r>
          </w:p>
        </w:tc>
        <w:tc>
          <w:tcPr>
            <w:tcW w:w="851" w:type="dxa"/>
            <w:shd w:val="clear" w:color="auto" w:fill="auto"/>
          </w:tcPr>
          <w:p w:rsidR="00BF31AE" w:rsidRPr="00BF31AE" w:rsidRDefault="00BF31AE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BF31AE" w:rsidRPr="00BF31AE" w:rsidRDefault="00BF31AE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993" w:type="dxa"/>
            <w:shd w:val="clear" w:color="auto" w:fill="auto"/>
          </w:tcPr>
          <w:p w:rsidR="00BF31AE" w:rsidRPr="00BF31AE" w:rsidRDefault="00BF31AE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850" w:type="dxa"/>
            <w:shd w:val="clear" w:color="auto" w:fill="auto"/>
          </w:tcPr>
          <w:p w:rsidR="00BF31AE" w:rsidRPr="00BF31AE" w:rsidRDefault="00BF31AE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BF31AE" w:rsidRPr="00BF31AE" w:rsidRDefault="00BF31AE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850" w:type="dxa"/>
            <w:shd w:val="clear" w:color="auto" w:fill="auto"/>
          </w:tcPr>
          <w:p w:rsidR="00BF31AE" w:rsidRPr="00BF31AE" w:rsidRDefault="00BF31AE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75</w:t>
            </w:r>
          </w:p>
        </w:tc>
      </w:tr>
      <w:tr w:rsidR="00BF31AE" w:rsidRPr="00BF31AE" w:rsidTr="00BF31AE">
        <w:trPr>
          <w:tblCellSpacing w:w="5" w:type="nil"/>
        </w:trPr>
        <w:tc>
          <w:tcPr>
            <w:tcW w:w="3506" w:type="dxa"/>
          </w:tcPr>
          <w:p w:rsidR="00BF31AE" w:rsidRPr="00BF31AE" w:rsidRDefault="00BF31AE" w:rsidP="00BF31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Подпрограммы программы</w:t>
            </w:r>
          </w:p>
        </w:tc>
        <w:tc>
          <w:tcPr>
            <w:tcW w:w="11198" w:type="dxa"/>
            <w:gridSpan w:val="13"/>
          </w:tcPr>
          <w:p w:rsidR="00BF31AE" w:rsidRPr="00BF31AE" w:rsidRDefault="00BF31AE" w:rsidP="00BF31A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31AE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1 - «Доступная медицина»</w:t>
            </w:r>
          </w:p>
          <w:p w:rsidR="00BF31AE" w:rsidRPr="00BF31AE" w:rsidRDefault="00BF31AE" w:rsidP="00BF31A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31AE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2 - «Забота»</w:t>
            </w:r>
          </w:p>
          <w:p w:rsidR="00BF31AE" w:rsidRPr="00BF31AE" w:rsidRDefault="00BF31AE" w:rsidP="00BF31AE">
            <w:pPr>
              <w:spacing w:after="0" w:line="240" w:lineRule="auto"/>
              <w:ind w:right="455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3 – «Доступная среда»</w:t>
            </w:r>
          </w:p>
        </w:tc>
      </w:tr>
      <w:tr w:rsidR="00BF31AE" w:rsidRPr="00BF31AE" w:rsidTr="00BF31AE">
        <w:trPr>
          <w:tblCellSpacing w:w="5" w:type="nil"/>
        </w:trPr>
        <w:tc>
          <w:tcPr>
            <w:tcW w:w="3506" w:type="dxa"/>
          </w:tcPr>
          <w:p w:rsidR="00BF31AE" w:rsidRPr="00BF31AE" w:rsidRDefault="00BF31AE" w:rsidP="00BF31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Ведомственные целевые программы, входящие в состав муниципальной  программы </w:t>
            </w:r>
          </w:p>
        </w:tc>
        <w:tc>
          <w:tcPr>
            <w:tcW w:w="11198" w:type="dxa"/>
            <w:gridSpan w:val="13"/>
          </w:tcPr>
          <w:p w:rsidR="00BF31AE" w:rsidRPr="00BF31AE" w:rsidRDefault="00BF31AE" w:rsidP="00BF31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BF31AE" w:rsidRPr="00BF31AE" w:rsidTr="00BF31AE">
        <w:trPr>
          <w:tblCellSpacing w:w="5" w:type="nil"/>
        </w:trPr>
        <w:tc>
          <w:tcPr>
            <w:tcW w:w="3506" w:type="dxa"/>
          </w:tcPr>
          <w:p w:rsidR="00BF31AE" w:rsidRPr="00BF31AE" w:rsidRDefault="00BF31AE" w:rsidP="00BF31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Сроки реализации муниципальной программы</w:t>
            </w:r>
          </w:p>
        </w:tc>
        <w:tc>
          <w:tcPr>
            <w:tcW w:w="11198" w:type="dxa"/>
            <w:gridSpan w:val="13"/>
          </w:tcPr>
          <w:p w:rsidR="00BF31AE" w:rsidRPr="00BF31AE" w:rsidRDefault="00BF31AE" w:rsidP="00BF31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2020 – 2025 годы</w:t>
            </w:r>
          </w:p>
        </w:tc>
      </w:tr>
      <w:tr w:rsidR="00BF31AE" w:rsidRPr="00BF31AE" w:rsidTr="00BF31AE">
        <w:trPr>
          <w:trHeight w:val="400"/>
          <w:tblCellSpacing w:w="5" w:type="nil"/>
        </w:trPr>
        <w:tc>
          <w:tcPr>
            <w:tcW w:w="3506" w:type="dxa"/>
            <w:vMerge w:val="restart"/>
          </w:tcPr>
          <w:p w:rsidR="00BF31AE" w:rsidRPr="00BF31AE" w:rsidRDefault="00BF31AE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Объем и источники финансирования муниципальной программы (с детализацией по годам реализации, тыс. рублей)</w:t>
            </w:r>
          </w:p>
        </w:tc>
        <w:tc>
          <w:tcPr>
            <w:tcW w:w="1701" w:type="dxa"/>
            <w:vAlign w:val="center"/>
          </w:tcPr>
          <w:p w:rsidR="00BF31AE" w:rsidRPr="00BF31AE" w:rsidRDefault="00BF31AE" w:rsidP="00BF3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Источники</w:t>
            </w:r>
          </w:p>
        </w:tc>
        <w:tc>
          <w:tcPr>
            <w:tcW w:w="1276" w:type="dxa"/>
            <w:vAlign w:val="center"/>
          </w:tcPr>
          <w:p w:rsidR="00BF31AE" w:rsidRPr="00BF31AE" w:rsidRDefault="00BF31AE" w:rsidP="00BF3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Align w:val="center"/>
          </w:tcPr>
          <w:p w:rsidR="00BF31AE" w:rsidRPr="00BF31AE" w:rsidRDefault="00BF31AE" w:rsidP="00BF3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418" w:type="dxa"/>
            <w:vAlign w:val="center"/>
          </w:tcPr>
          <w:p w:rsidR="00BF31AE" w:rsidRPr="00BF31AE" w:rsidRDefault="00BF31AE" w:rsidP="00BF3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417" w:type="dxa"/>
            <w:gridSpan w:val="3"/>
            <w:vAlign w:val="center"/>
          </w:tcPr>
          <w:p w:rsidR="00BF31AE" w:rsidRPr="00BF31AE" w:rsidRDefault="00BF31AE" w:rsidP="00BF3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18" w:type="dxa"/>
            <w:gridSpan w:val="2"/>
            <w:vAlign w:val="center"/>
          </w:tcPr>
          <w:p w:rsidR="00BF31AE" w:rsidRPr="00BF31AE" w:rsidRDefault="00BF31AE" w:rsidP="00BF3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75" w:type="dxa"/>
            <w:gridSpan w:val="2"/>
            <w:vAlign w:val="center"/>
          </w:tcPr>
          <w:p w:rsidR="00BF31AE" w:rsidRPr="00BF31AE" w:rsidRDefault="00BF31AE" w:rsidP="00BF3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  <w:gridSpan w:val="2"/>
            <w:vAlign w:val="center"/>
          </w:tcPr>
          <w:p w:rsidR="00BF31AE" w:rsidRPr="00BF31AE" w:rsidRDefault="00BF31AE" w:rsidP="00BF3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2609CC" w:rsidRPr="00BF31AE" w:rsidTr="00F76CA4">
        <w:trPr>
          <w:trHeight w:val="400"/>
          <w:tblCellSpacing w:w="5" w:type="nil"/>
        </w:trPr>
        <w:tc>
          <w:tcPr>
            <w:tcW w:w="3506" w:type="dxa"/>
            <w:vMerge/>
          </w:tcPr>
          <w:p w:rsidR="002609CC" w:rsidRPr="00BF31AE" w:rsidRDefault="002609CC" w:rsidP="00BF31A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2609CC" w:rsidRPr="00BF31AE" w:rsidRDefault="002609CC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федеральный бюджет (по согласованию)</w:t>
            </w:r>
          </w:p>
        </w:tc>
        <w:tc>
          <w:tcPr>
            <w:tcW w:w="1276" w:type="dxa"/>
            <w:vAlign w:val="center"/>
          </w:tcPr>
          <w:p w:rsidR="002609CC" w:rsidRPr="002609CC" w:rsidRDefault="00F76CA4" w:rsidP="00F76CA4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2609CC" w:rsidRPr="002609CC" w:rsidRDefault="00F76CA4" w:rsidP="00F76CA4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vAlign w:val="center"/>
          </w:tcPr>
          <w:p w:rsidR="002609CC" w:rsidRPr="002609CC" w:rsidRDefault="00F76CA4" w:rsidP="00F76CA4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gridSpan w:val="3"/>
            <w:vAlign w:val="center"/>
          </w:tcPr>
          <w:p w:rsidR="002609CC" w:rsidRPr="002609CC" w:rsidRDefault="00F76CA4" w:rsidP="00F76CA4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gridSpan w:val="2"/>
            <w:vAlign w:val="center"/>
          </w:tcPr>
          <w:p w:rsidR="002609CC" w:rsidRPr="002609CC" w:rsidRDefault="00F76CA4" w:rsidP="00F76CA4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2"/>
            <w:vAlign w:val="center"/>
          </w:tcPr>
          <w:p w:rsidR="002609CC" w:rsidRPr="002609CC" w:rsidRDefault="00F76CA4" w:rsidP="00F76CA4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vAlign w:val="center"/>
          </w:tcPr>
          <w:p w:rsidR="002609CC" w:rsidRPr="002609CC" w:rsidRDefault="00F76CA4" w:rsidP="00F76CA4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EF0498" w:rsidRPr="00BF31AE" w:rsidTr="00F76CA4">
        <w:trPr>
          <w:trHeight w:val="101"/>
          <w:tblCellSpacing w:w="5" w:type="nil"/>
        </w:trPr>
        <w:tc>
          <w:tcPr>
            <w:tcW w:w="3506" w:type="dxa"/>
            <w:vMerge/>
          </w:tcPr>
          <w:p w:rsidR="00EF0498" w:rsidRPr="00BF31AE" w:rsidRDefault="00EF0498" w:rsidP="00BF31A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F0498" w:rsidRPr="00BF31AE" w:rsidRDefault="00EF0498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FF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областной бюджет (по согласованию)</w:t>
            </w:r>
          </w:p>
        </w:tc>
        <w:tc>
          <w:tcPr>
            <w:tcW w:w="1276" w:type="dxa"/>
            <w:vAlign w:val="center"/>
          </w:tcPr>
          <w:p w:rsidR="00EF0498" w:rsidRPr="002609CC" w:rsidRDefault="00F76CA4" w:rsidP="00F76CA4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1 800,00</w:t>
            </w:r>
          </w:p>
        </w:tc>
        <w:tc>
          <w:tcPr>
            <w:tcW w:w="1417" w:type="dxa"/>
            <w:vAlign w:val="center"/>
          </w:tcPr>
          <w:p w:rsidR="00EF0498" w:rsidRPr="002609CC" w:rsidRDefault="00EF0498" w:rsidP="00F76CA4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609CC"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  <w:tc>
          <w:tcPr>
            <w:tcW w:w="1418" w:type="dxa"/>
            <w:vAlign w:val="center"/>
          </w:tcPr>
          <w:p w:rsidR="00EF0498" w:rsidRPr="002609CC" w:rsidRDefault="00EF0498" w:rsidP="00F76CA4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609CC"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  <w:tc>
          <w:tcPr>
            <w:tcW w:w="1417" w:type="dxa"/>
            <w:gridSpan w:val="3"/>
            <w:vAlign w:val="center"/>
          </w:tcPr>
          <w:p w:rsidR="00EF0498" w:rsidRPr="002609CC" w:rsidRDefault="00F76CA4" w:rsidP="00F76CA4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418" w:type="dxa"/>
            <w:gridSpan w:val="2"/>
            <w:vAlign w:val="center"/>
          </w:tcPr>
          <w:p w:rsidR="00EF0498" w:rsidRPr="002609CC" w:rsidRDefault="00EF0498" w:rsidP="00F76CA4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250,00</w:t>
            </w:r>
          </w:p>
        </w:tc>
        <w:tc>
          <w:tcPr>
            <w:tcW w:w="1275" w:type="dxa"/>
            <w:gridSpan w:val="2"/>
            <w:vAlign w:val="center"/>
          </w:tcPr>
          <w:p w:rsidR="00EF0498" w:rsidRPr="002609CC" w:rsidRDefault="00EF0498" w:rsidP="00F76CA4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250,00</w:t>
            </w:r>
          </w:p>
        </w:tc>
        <w:tc>
          <w:tcPr>
            <w:tcW w:w="1276" w:type="dxa"/>
            <w:gridSpan w:val="2"/>
            <w:vAlign w:val="center"/>
          </w:tcPr>
          <w:p w:rsidR="00EF0498" w:rsidRPr="002609CC" w:rsidRDefault="00EF0498" w:rsidP="00F76CA4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</w:tr>
      <w:tr w:rsidR="00F76CA4" w:rsidRPr="00BF31AE" w:rsidTr="00F76CA4">
        <w:trPr>
          <w:trHeight w:val="317"/>
          <w:tblCellSpacing w:w="5" w:type="nil"/>
        </w:trPr>
        <w:tc>
          <w:tcPr>
            <w:tcW w:w="3506" w:type="dxa"/>
            <w:vMerge/>
          </w:tcPr>
          <w:p w:rsidR="00F76CA4" w:rsidRPr="00BF31AE" w:rsidRDefault="00F76CA4" w:rsidP="00BF31A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76CA4" w:rsidRPr="00BF31AE" w:rsidRDefault="00F76CA4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276" w:type="dxa"/>
            <w:vAlign w:val="center"/>
          </w:tcPr>
          <w:p w:rsidR="00F76CA4" w:rsidRPr="002609CC" w:rsidRDefault="00F76CA4" w:rsidP="00F76CA4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7 863,80</w:t>
            </w:r>
          </w:p>
        </w:tc>
        <w:tc>
          <w:tcPr>
            <w:tcW w:w="1417" w:type="dxa"/>
            <w:vAlign w:val="center"/>
          </w:tcPr>
          <w:p w:rsidR="00F76CA4" w:rsidRPr="002609CC" w:rsidRDefault="00F76CA4" w:rsidP="00F76CA4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609CC">
              <w:rPr>
                <w:rFonts w:ascii="Times New Roman" w:hAnsi="Times New Roman"/>
                <w:sz w:val="24"/>
                <w:szCs w:val="24"/>
              </w:rPr>
              <w:t>2 113,40</w:t>
            </w:r>
          </w:p>
        </w:tc>
        <w:tc>
          <w:tcPr>
            <w:tcW w:w="1418" w:type="dxa"/>
            <w:vAlign w:val="center"/>
          </w:tcPr>
          <w:p w:rsidR="00F76CA4" w:rsidRPr="002609CC" w:rsidRDefault="00F76CA4" w:rsidP="00F76CA4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3 246,40</w:t>
            </w:r>
          </w:p>
        </w:tc>
        <w:tc>
          <w:tcPr>
            <w:tcW w:w="1417" w:type="dxa"/>
            <w:gridSpan w:val="3"/>
            <w:vAlign w:val="center"/>
          </w:tcPr>
          <w:p w:rsidR="00F76CA4" w:rsidRPr="002609CC" w:rsidRDefault="00F76CA4" w:rsidP="00F76CA4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2 504,00</w:t>
            </w:r>
          </w:p>
        </w:tc>
        <w:tc>
          <w:tcPr>
            <w:tcW w:w="1418" w:type="dxa"/>
            <w:gridSpan w:val="2"/>
            <w:vAlign w:val="center"/>
          </w:tcPr>
          <w:p w:rsidR="00F76CA4" w:rsidRPr="002609CC" w:rsidRDefault="00F76CA4" w:rsidP="00F76CA4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2"/>
            <w:vAlign w:val="center"/>
          </w:tcPr>
          <w:p w:rsidR="00F76CA4" w:rsidRPr="002609CC" w:rsidRDefault="00F76CA4" w:rsidP="00F76CA4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vAlign w:val="center"/>
          </w:tcPr>
          <w:p w:rsidR="00F76CA4" w:rsidRPr="002609CC" w:rsidRDefault="00F76CA4" w:rsidP="00F76CA4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EF0498" w:rsidRPr="00BF31AE" w:rsidTr="00F76CA4">
        <w:trPr>
          <w:trHeight w:val="434"/>
          <w:tblCellSpacing w:w="5" w:type="nil"/>
        </w:trPr>
        <w:tc>
          <w:tcPr>
            <w:tcW w:w="3506" w:type="dxa"/>
            <w:vMerge/>
          </w:tcPr>
          <w:p w:rsidR="00EF0498" w:rsidRPr="00BF31AE" w:rsidRDefault="00EF0498" w:rsidP="00BF31A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F0498" w:rsidRPr="00BF31AE" w:rsidRDefault="00EF0498" w:rsidP="00BF3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31AE">
              <w:rPr>
                <w:rFonts w:ascii="Times New Roman" w:hAnsi="Times New Roman"/>
                <w:sz w:val="24"/>
                <w:szCs w:val="24"/>
                <w:lang w:eastAsia="ru-RU"/>
              </w:rPr>
              <w:t>всего по источникам</w:t>
            </w:r>
          </w:p>
        </w:tc>
        <w:tc>
          <w:tcPr>
            <w:tcW w:w="1276" w:type="dxa"/>
            <w:vAlign w:val="center"/>
          </w:tcPr>
          <w:p w:rsidR="00EF0498" w:rsidRPr="002609CC" w:rsidRDefault="00F76CA4" w:rsidP="00F76CA4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9 663,80</w:t>
            </w:r>
          </w:p>
        </w:tc>
        <w:tc>
          <w:tcPr>
            <w:tcW w:w="1417" w:type="dxa"/>
            <w:vAlign w:val="center"/>
          </w:tcPr>
          <w:p w:rsidR="00EF0498" w:rsidRPr="002609CC" w:rsidRDefault="00EF0498" w:rsidP="00F76CA4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2609CC">
              <w:rPr>
                <w:rFonts w:ascii="Times New Roman" w:hAnsi="Times New Roman"/>
                <w:b/>
                <w:sz w:val="24"/>
                <w:szCs w:val="24"/>
              </w:rPr>
              <w:t>2 513,40</w:t>
            </w:r>
          </w:p>
        </w:tc>
        <w:tc>
          <w:tcPr>
            <w:tcW w:w="1418" w:type="dxa"/>
            <w:vAlign w:val="center"/>
          </w:tcPr>
          <w:p w:rsidR="00EF0498" w:rsidRPr="002609CC" w:rsidRDefault="00EF0498" w:rsidP="00F76CA4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2609CC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 646,40</w:t>
            </w:r>
          </w:p>
        </w:tc>
        <w:tc>
          <w:tcPr>
            <w:tcW w:w="1417" w:type="dxa"/>
            <w:gridSpan w:val="3"/>
            <w:vAlign w:val="center"/>
          </w:tcPr>
          <w:p w:rsidR="00EF0498" w:rsidRPr="002609CC" w:rsidRDefault="00F76CA4" w:rsidP="00F76CA4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2 804,00</w:t>
            </w:r>
          </w:p>
        </w:tc>
        <w:tc>
          <w:tcPr>
            <w:tcW w:w="1418" w:type="dxa"/>
            <w:gridSpan w:val="2"/>
            <w:vAlign w:val="center"/>
          </w:tcPr>
          <w:p w:rsidR="00EF0498" w:rsidRPr="002609CC" w:rsidRDefault="00EF0498" w:rsidP="00F76CA4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250,00</w:t>
            </w:r>
          </w:p>
        </w:tc>
        <w:tc>
          <w:tcPr>
            <w:tcW w:w="1275" w:type="dxa"/>
            <w:gridSpan w:val="2"/>
            <w:vAlign w:val="center"/>
          </w:tcPr>
          <w:p w:rsidR="00EF0498" w:rsidRPr="002609CC" w:rsidRDefault="00EF0498" w:rsidP="00F76CA4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250,00</w:t>
            </w:r>
          </w:p>
        </w:tc>
        <w:tc>
          <w:tcPr>
            <w:tcW w:w="1276" w:type="dxa"/>
            <w:gridSpan w:val="2"/>
            <w:vAlign w:val="center"/>
          </w:tcPr>
          <w:p w:rsidR="00EF0498" w:rsidRPr="002609CC" w:rsidRDefault="00EF0498" w:rsidP="00F76CA4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200,00</w:t>
            </w:r>
          </w:p>
        </w:tc>
      </w:tr>
    </w:tbl>
    <w:p w:rsidR="00BF31AE" w:rsidRPr="00B96CDA" w:rsidRDefault="00BF31AE" w:rsidP="00B96CDA">
      <w:pPr>
        <w:rPr>
          <w:rFonts w:ascii="Times New Roman" w:hAnsi="Times New Roman"/>
          <w:sz w:val="24"/>
          <w:szCs w:val="24"/>
        </w:rPr>
      </w:pPr>
    </w:p>
    <w:sectPr w:rsidR="00BF31AE" w:rsidRPr="00B96CDA" w:rsidSect="00CB3C5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1134" w:bottom="567" w:left="1134" w:header="709" w:footer="709" w:gutter="0"/>
      <w:pgNumType w:start="6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31AE" w:rsidRDefault="00BF31AE" w:rsidP="00A77E12">
      <w:pPr>
        <w:spacing w:after="0" w:line="240" w:lineRule="auto"/>
      </w:pPr>
      <w:r>
        <w:separator/>
      </w:r>
    </w:p>
  </w:endnote>
  <w:endnote w:type="continuationSeparator" w:id="0">
    <w:p w:rsidR="00BF31AE" w:rsidRDefault="00BF31AE" w:rsidP="00A77E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3C5B" w:rsidRDefault="00CB3C5B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3C5B" w:rsidRDefault="00CB3C5B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3C5B" w:rsidRDefault="00CB3C5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31AE" w:rsidRDefault="00BF31AE" w:rsidP="00A77E12">
      <w:pPr>
        <w:spacing w:after="0" w:line="240" w:lineRule="auto"/>
      </w:pPr>
      <w:r>
        <w:separator/>
      </w:r>
    </w:p>
  </w:footnote>
  <w:footnote w:type="continuationSeparator" w:id="0">
    <w:p w:rsidR="00BF31AE" w:rsidRDefault="00BF31AE" w:rsidP="00A77E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3C5B" w:rsidRDefault="00CB3C5B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73519705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:rsidR="00CB3C5B" w:rsidRDefault="00CB3C5B">
        <w:pPr>
          <w:pStyle w:val="a4"/>
          <w:jc w:val="center"/>
        </w:pPr>
        <w:r w:rsidRPr="00CB3C5B">
          <w:rPr>
            <w:rFonts w:ascii="Times New Roman" w:hAnsi="Times New Roman"/>
            <w:sz w:val="20"/>
            <w:szCs w:val="20"/>
          </w:rPr>
          <w:fldChar w:fldCharType="begin"/>
        </w:r>
        <w:r w:rsidRPr="00CB3C5B">
          <w:rPr>
            <w:rFonts w:ascii="Times New Roman" w:hAnsi="Times New Roman"/>
            <w:sz w:val="20"/>
            <w:szCs w:val="20"/>
          </w:rPr>
          <w:instrText xml:space="preserve"> PAGE   \* MERGEFORMAT </w:instrText>
        </w:r>
        <w:r w:rsidRPr="00CB3C5B">
          <w:rPr>
            <w:rFonts w:ascii="Times New Roman" w:hAnsi="Times New Roman"/>
            <w:sz w:val="20"/>
            <w:szCs w:val="20"/>
          </w:rPr>
          <w:fldChar w:fldCharType="separate"/>
        </w:r>
        <w:r>
          <w:rPr>
            <w:rFonts w:ascii="Times New Roman" w:hAnsi="Times New Roman"/>
            <w:noProof/>
            <w:sz w:val="20"/>
            <w:szCs w:val="20"/>
          </w:rPr>
          <w:t>66</w:t>
        </w:r>
        <w:r w:rsidRPr="00CB3C5B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  <w:p w:rsidR="00BF31AE" w:rsidRDefault="00BF31AE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3C5B" w:rsidRDefault="00CB3C5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3A15B8"/>
    <w:multiLevelType w:val="hybridMultilevel"/>
    <w:tmpl w:val="E4C042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61C2"/>
    <w:rsid w:val="00111635"/>
    <w:rsid w:val="001A7BF5"/>
    <w:rsid w:val="002609CC"/>
    <w:rsid w:val="00266C5F"/>
    <w:rsid w:val="00417D78"/>
    <w:rsid w:val="00425D76"/>
    <w:rsid w:val="00456C08"/>
    <w:rsid w:val="005565D6"/>
    <w:rsid w:val="00660D25"/>
    <w:rsid w:val="006C3BBB"/>
    <w:rsid w:val="006E2DD9"/>
    <w:rsid w:val="00713F23"/>
    <w:rsid w:val="008E3ED7"/>
    <w:rsid w:val="00917EC4"/>
    <w:rsid w:val="00A27038"/>
    <w:rsid w:val="00A77E12"/>
    <w:rsid w:val="00AC29BA"/>
    <w:rsid w:val="00AD61C2"/>
    <w:rsid w:val="00AE7062"/>
    <w:rsid w:val="00B222C8"/>
    <w:rsid w:val="00B96CDA"/>
    <w:rsid w:val="00BF31AE"/>
    <w:rsid w:val="00C04E2C"/>
    <w:rsid w:val="00C368F9"/>
    <w:rsid w:val="00CB3C5B"/>
    <w:rsid w:val="00D065C6"/>
    <w:rsid w:val="00DD2E02"/>
    <w:rsid w:val="00E07EC6"/>
    <w:rsid w:val="00E4153C"/>
    <w:rsid w:val="00ED6F66"/>
    <w:rsid w:val="00EF0498"/>
    <w:rsid w:val="00F71800"/>
    <w:rsid w:val="00F76C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C5F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266C5F"/>
    <w:pPr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List Paragraph"/>
    <w:basedOn w:val="a"/>
    <w:uiPriority w:val="34"/>
    <w:qFormat/>
    <w:rsid w:val="00B96CD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77E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77E12"/>
    <w:rPr>
      <w:rFonts w:ascii="Calibri" w:eastAsia="Times New Roman" w:hAnsi="Calibri" w:cs="Times New Roman"/>
    </w:rPr>
  </w:style>
  <w:style w:type="paragraph" w:styleId="a6">
    <w:name w:val="footer"/>
    <w:basedOn w:val="a"/>
    <w:link w:val="a7"/>
    <w:uiPriority w:val="99"/>
    <w:semiHidden/>
    <w:unhideWhenUsed/>
    <w:rsid w:val="00A77E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77E12"/>
    <w:rPr>
      <w:rFonts w:ascii="Calibri" w:eastAsia="Times New Roman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417D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17D7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C5F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Spacing">
    <w:name w:val="No Spacing"/>
    <w:rsid w:val="00266C5F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0C2AA0-CDA9-4C80-AE05-E16ED7C16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715</Words>
  <Characters>4076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Е.А. Ёрш</dc:creator>
  <cp:keywords/>
  <dc:description/>
  <cp:lastModifiedBy>Сысолина</cp:lastModifiedBy>
  <cp:revision>16</cp:revision>
  <cp:lastPrinted>2022-10-14T02:45:00Z</cp:lastPrinted>
  <dcterms:created xsi:type="dcterms:W3CDTF">2020-10-06T10:01:00Z</dcterms:created>
  <dcterms:modified xsi:type="dcterms:W3CDTF">2022-10-14T02:45:00Z</dcterms:modified>
</cp:coreProperties>
</file>