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3675A6" w:rsidRDefault="002404EF" w:rsidP="00F870D1">
      <w:pPr>
        <w:shd w:val="clear" w:color="auto" w:fill="FFFFFF"/>
        <w:ind w:left="34"/>
        <w:jc w:val="center"/>
      </w:pPr>
      <w:r w:rsidRPr="003675A6">
        <w:rPr>
          <w:b/>
          <w:bCs/>
          <w:spacing w:val="-1"/>
        </w:rPr>
        <w:t>Пояснительная записка</w:t>
      </w:r>
    </w:p>
    <w:p w:rsidR="002404EF" w:rsidRPr="003675A6" w:rsidRDefault="002404EF" w:rsidP="00F870D1">
      <w:pPr>
        <w:pStyle w:val="7"/>
        <w:spacing w:before="0" w:after="0"/>
        <w:ind w:left="34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к проекту </w:t>
      </w:r>
      <w:r w:rsidR="000D290B" w:rsidRPr="003675A6">
        <w:rPr>
          <w:b/>
          <w:bCs/>
          <w:spacing w:val="-1"/>
        </w:rPr>
        <w:t>Р</w:t>
      </w:r>
      <w:r w:rsidRPr="003675A6">
        <w:rPr>
          <w:b/>
          <w:bCs/>
          <w:spacing w:val="-1"/>
        </w:rPr>
        <w:t xml:space="preserve">ешения Думы Парабельского района «О внесении изменений и дополнений в Решение Думы Парабельского  района от </w:t>
      </w:r>
      <w:r w:rsidR="00634283" w:rsidRPr="003675A6">
        <w:rPr>
          <w:b/>
          <w:bCs/>
          <w:spacing w:val="-1"/>
        </w:rPr>
        <w:t>22</w:t>
      </w:r>
      <w:r w:rsidRPr="003675A6">
        <w:rPr>
          <w:b/>
          <w:bCs/>
          <w:spacing w:val="-1"/>
        </w:rPr>
        <w:t>.12.20</w:t>
      </w:r>
      <w:r w:rsidR="00A34A84" w:rsidRPr="003675A6">
        <w:rPr>
          <w:b/>
          <w:bCs/>
          <w:spacing w:val="-1"/>
        </w:rPr>
        <w:t>2</w:t>
      </w:r>
      <w:r w:rsidR="00634283" w:rsidRPr="003675A6">
        <w:rPr>
          <w:b/>
          <w:bCs/>
          <w:spacing w:val="-1"/>
        </w:rPr>
        <w:t>2</w:t>
      </w:r>
      <w:r w:rsidRPr="003675A6">
        <w:rPr>
          <w:b/>
          <w:bCs/>
          <w:spacing w:val="-1"/>
        </w:rPr>
        <w:t xml:space="preserve"> года № </w:t>
      </w:r>
      <w:r w:rsidR="00634283" w:rsidRPr="003675A6">
        <w:rPr>
          <w:b/>
          <w:bCs/>
          <w:spacing w:val="-1"/>
        </w:rPr>
        <w:t>42</w:t>
      </w:r>
      <w:r w:rsidRPr="003675A6">
        <w:rPr>
          <w:b/>
          <w:bCs/>
          <w:spacing w:val="-1"/>
        </w:rPr>
        <w:t xml:space="preserve"> </w:t>
      </w:r>
    </w:p>
    <w:p w:rsidR="002404EF" w:rsidRPr="003675A6" w:rsidRDefault="002404EF" w:rsidP="00F870D1">
      <w:pPr>
        <w:pStyle w:val="7"/>
        <w:spacing w:before="0" w:after="0"/>
        <w:ind w:left="34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«О  бюджете муниципального образования «Парабельский район» </w:t>
      </w:r>
    </w:p>
    <w:p w:rsidR="002404EF" w:rsidRPr="003675A6" w:rsidRDefault="002404EF" w:rsidP="00F870D1">
      <w:pPr>
        <w:pStyle w:val="7"/>
        <w:spacing w:before="0" w:after="0"/>
        <w:ind w:left="34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>на 20</w:t>
      </w:r>
      <w:r w:rsidR="00D44DA8" w:rsidRPr="003675A6">
        <w:rPr>
          <w:b/>
          <w:bCs/>
          <w:spacing w:val="-1"/>
        </w:rPr>
        <w:t>2</w:t>
      </w:r>
      <w:r w:rsidR="00634283" w:rsidRPr="003675A6">
        <w:rPr>
          <w:b/>
          <w:bCs/>
          <w:spacing w:val="-1"/>
        </w:rPr>
        <w:t>3</w:t>
      </w:r>
      <w:r w:rsidRPr="003675A6">
        <w:rPr>
          <w:b/>
          <w:bCs/>
          <w:spacing w:val="-1"/>
        </w:rPr>
        <w:t xml:space="preserve"> год и плановый период 202</w:t>
      </w:r>
      <w:r w:rsidR="00634283" w:rsidRPr="003675A6">
        <w:rPr>
          <w:b/>
          <w:bCs/>
          <w:spacing w:val="-1"/>
        </w:rPr>
        <w:t>4</w:t>
      </w:r>
      <w:r w:rsidRPr="003675A6">
        <w:rPr>
          <w:b/>
          <w:bCs/>
          <w:spacing w:val="-1"/>
        </w:rPr>
        <w:t xml:space="preserve"> и 202</w:t>
      </w:r>
      <w:r w:rsidR="00634283" w:rsidRPr="003675A6">
        <w:rPr>
          <w:b/>
          <w:bCs/>
          <w:spacing w:val="-1"/>
        </w:rPr>
        <w:t>5</w:t>
      </w:r>
      <w:r w:rsidRPr="003675A6">
        <w:rPr>
          <w:b/>
          <w:bCs/>
          <w:spacing w:val="-1"/>
        </w:rPr>
        <w:t xml:space="preserve"> годов»</w:t>
      </w:r>
    </w:p>
    <w:p w:rsidR="002404EF" w:rsidRPr="003675A6" w:rsidRDefault="002404EF" w:rsidP="00F870D1">
      <w:pPr>
        <w:shd w:val="clear" w:color="auto" w:fill="FFFFFF"/>
        <w:ind w:left="34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 (</w:t>
      </w:r>
      <w:r w:rsidR="00211445">
        <w:rPr>
          <w:b/>
          <w:bCs/>
          <w:spacing w:val="-1"/>
        </w:rPr>
        <w:t>декабрь</w:t>
      </w:r>
      <w:r w:rsidRPr="003675A6">
        <w:rPr>
          <w:b/>
          <w:bCs/>
          <w:spacing w:val="-1"/>
        </w:rPr>
        <w:t>)</w:t>
      </w:r>
    </w:p>
    <w:p w:rsidR="002404EF" w:rsidRPr="003675A6" w:rsidRDefault="002404EF" w:rsidP="00F870D1">
      <w:pPr>
        <w:shd w:val="clear" w:color="auto" w:fill="FFFFFF"/>
        <w:ind w:left="34" w:firstLine="675"/>
        <w:jc w:val="center"/>
        <w:rPr>
          <w:b/>
          <w:bCs/>
          <w:color w:val="FF0000"/>
          <w:spacing w:val="-1"/>
        </w:rPr>
      </w:pPr>
      <w:r w:rsidRPr="003675A6">
        <w:rPr>
          <w:b/>
          <w:bCs/>
          <w:color w:val="FF0000"/>
          <w:spacing w:val="-1"/>
        </w:rPr>
        <w:tab/>
      </w:r>
    </w:p>
    <w:p w:rsidR="00AB6CEE" w:rsidRPr="00A44A89" w:rsidRDefault="00AB6CEE" w:rsidP="00F870D1">
      <w:pPr>
        <w:shd w:val="clear" w:color="auto" w:fill="FFFFFF"/>
        <w:ind w:firstLine="675"/>
        <w:jc w:val="both"/>
      </w:pPr>
      <w:r w:rsidRPr="00A44A89">
        <w:rPr>
          <w:color w:val="000000"/>
        </w:rPr>
        <w:t xml:space="preserve">Общая сумма </w:t>
      </w:r>
      <w:r w:rsidRPr="00A44A89">
        <w:t>доходов бюджета 202</w:t>
      </w:r>
      <w:r w:rsidR="00717D12">
        <w:t>3</w:t>
      </w:r>
      <w:r w:rsidRPr="00A44A89">
        <w:t xml:space="preserve"> года увеличена на </w:t>
      </w:r>
      <w:r w:rsidR="00C3323B">
        <w:t>40 016,7</w:t>
      </w:r>
      <w:r w:rsidRPr="00A44A89">
        <w:t xml:space="preserve"> тыс. рублей,</w:t>
      </w:r>
      <w:r w:rsidRPr="00A44A89">
        <w:rPr>
          <w:color w:val="000000"/>
        </w:rPr>
        <w:t xml:space="preserve"> общая сумма расходов</w:t>
      </w:r>
      <w:r w:rsidRPr="00A44A89">
        <w:t xml:space="preserve"> бюджета 202</w:t>
      </w:r>
      <w:r w:rsidR="00717D12">
        <w:t>3</w:t>
      </w:r>
      <w:r w:rsidRPr="00A44A89">
        <w:t xml:space="preserve"> года увеличена на </w:t>
      </w:r>
      <w:r w:rsidR="00C3323B">
        <w:t>17 606,7</w:t>
      </w:r>
      <w:r w:rsidRPr="00A44A89">
        <w:t xml:space="preserve"> тыс. рублей, </w:t>
      </w:r>
      <w:r w:rsidRPr="00A44A89">
        <w:rPr>
          <w:bCs/>
        </w:rPr>
        <w:t xml:space="preserve">объем дефицита уменьшился на </w:t>
      </w:r>
      <w:r w:rsidR="00211445">
        <w:rPr>
          <w:bCs/>
        </w:rPr>
        <w:t>22 410,0</w:t>
      </w:r>
      <w:r w:rsidRPr="00A44A89">
        <w:rPr>
          <w:bCs/>
        </w:rPr>
        <w:t xml:space="preserve"> тыс.</w:t>
      </w:r>
      <w:r w:rsidR="00717D12">
        <w:rPr>
          <w:bCs/>
        </w:rPr>
        <w:t xml:space="preserve"> </w:t>
      </w:r>
      <w:r w:rsidRPr="00A44A89">
        <w:rPr>
          <w:bCs/>
        </w:rPr>
        <w:t>рублей.</w:t>
      </w:r>
    </w:p>
    <w:p w:rsidR="00AB6CEE" w:rsidRDefault="00AB6CEE" w:rsidP="00F870D1">
      <w:pPr>
        <w:shd w:val="clear" w:color="auto" w:fill="FFFFFF"/>
        <w:ind w:firstLine="675"/>
        <w:jc w:val="both"/>
        <w:rPr>
          <w:b/>
        </w:rPr>
      </w:pPr>
      <w:r w:rsidRPr="00D03BC5">
        <w:rPr>
          <w:b/>
        </w:rPr>
        <w:t xml:space="preserve">По доходам </w:t>
      </w:r>
      <w:r>
        <w:rPr>
          <w:b/>
        </w:rPr>
        <w:t xml:space="preserve">2023 года </w:t>
      </w:r>
      <w:r w:rsidRPr="00D03BC5">
        <w:rPr>
          <w:b/>
        </w:rPr>
        <w:t xml:space="preserve">предусмотрено увеличение объема поступлений на </w:t>
      </w:r>
      <w:r w:rsidR="00C3323B">
        <w:rPr>
          <w:b/>
        </w:rPr>
        <w:t>40 016,7</w:t>
      </w:r>
      <w:r w:rsidRPr="00D03BC5">
        <w:rPr>
          <w:b/>
        </w:rPr>
        <w:t xml:space="preserve"> тыс. рублей</w:t>
      </w:r>
      <w:r>
        <w:rPr>
          <w:b/>
        </w:rPr>
        <w:t>, в том числе:</w:t>
      </w:r>
    </w:p>
    <w:p w:rsidR="00211445" w:rsidRDefault="00AB6CEE" w:rsidP="00F870D1">
      <w:pPr>
        <w:pStyle w:val="10"/>
        <w:shd w:val="clear" w:color="auto" w:fill="FFFFFF"/>
        <w:ind w:left="0" w:firstLine="675"/>
        <w:jc w:val="both"/>
      </w:pPr>
      <w:r w:rsidRPr="00211445">
        <w:rPr>
          <w:b/>
        </w:rPr>
        <w:t xml:space="preserve">1) </w:t>
      </w:r>
      <w:r w:rsidR="00211445">
        <w:rPr>
          <w:b/>
        </w:rPr>
        <w:t xml:space="preserve">увеличения </w:t>
      </w:r>
      <w:r w:rsidRPr="00211445">
        <w:rPr>
          <w:b/>
        </w:rPr>
        <w:t>по</w:t>
      </w:r>
      <w:r w:rsidRPr="00183FEF">
        <w:rPr>
          <w:b/>
        </w:rPr>
        <w:t xml:space="preserve"> налоговым </w:t>
      </w:r>
      <w:r w:rsidR="002B288E">
        <w:rPr>
          <w:b/>
        </w:rPr>
        <w:t xml:space="preserve">и неналоговым </w:t>
      </w:r>
      <w:r w:rsidRPr="00183FEF">
        <w:rPr>
          <w:b/>
        </w:rPr>
        <w:t xml:space="preserve">доходам на </w:t>
      </w:r>
      <w:r w:rsidR="00211445">
        <w:rPr>
          <w:b/>
        </w:rPr>
        <w:t>13 092,5</w:t>
      </w:r>
      <w:r w:rsidRPr="00183FEF">
        <w:rPr>
          <w:b/>
        </w:rPr>
        <w:t xml:space="preserve"> тыс. рублей</w:t>
      </w:r>
      <w:r>
        <w:t xml:space="preserve"> за счет</w:t>
      </w:r>
      <w:r w:rsidR="00211445">
        <w:t>:</w:t>
      </w:r>
    </w:p>
    <w:p w:rsidR="00211445" w:rsidRDefault="00211445" w:rsidP="00F870D1">
      <w:pPr>
        <w:pStyle w:val="10"/>
        <w:shd w:val="clear" w:color="auto" w:fill="FFFFFF"/>
        <w:ind w:left="0" w:firstLine="675"/>
        <w:jc w:val="both"/>
      </w:pPr>
      <w:r w:rsidRPr="00211445">
        <w:rPr>
          <w:u w:val="single"/>
        </w:rPr>
        <w:t>увеличения</w:t>
      </w:r>
      <w:r>
        <w:rPr>
          <w:u w:val="single"/>
        </w:rPr>
        <w:t xml:space="preserve"> поступлений</w:t>
      </w:r>
      <w:r w:rsidR="00CE6DDE">
        <w:rPr>
          <w:u w:val="single"/>
        </w:rPr>
        <w:t xml:space="preserve"> на 22 744,2 тыс. рублей</w:t>
      </w:r>
      <w:r>
        <w:t>:</w:t>
      </w:r>
    </w:p>
    <w:p w:rsidR="00AB6CEE" w:rsidRDefault="002B288E" w:rsidP="00F870D1">
      <w:pPr>
        <w:pStyle w:val="10"/>
        <w:shd w:val="clear" w:color="auto" w:fill="FFFFFF"/>
        <w:ind w:left="0" w:firstLine="675"/>
        <w:jc w:val="both"/>
      </w:pPr>
      <w:r>
        <w:t xml:space="preserve">на 13 062,0 тыс. рублей </w:t>
      </w:r>
      <w:r w:rsidR="00AB6CEE">
        <w:t>налога на доходы физических лиц</w:t>
      </w:r>
      <w:r w:rsidR="00211445">
        <w:t xml:space="preserve">, </w:t>
      </w:r>
      <w:r w:rsidR="00AB6CEE">
        <w:t xml:space="preserve">в том числе за счет </w:t>
      </w:r>
      <w:r w:rsidR="00AB6CEE" w:rsidRPr="00195040">
        <w:t>дополнительн</w:t>
      </w:r>
      <w:r w:rsidR="00AB6CEE">
        <w:t>ого</w:t>
      </w:r>
      <w:r w:rsidR="00AB6CEE" w:rsidRPr="00195040">
        <w:t xml:space="preserve"> норматив</w:t>
      </w:r>
      <w:r w:rsidR="00AB6CEE">
        <w:t>а</w:t>
      </w:r>
      <w:r w:rsidR="00AB6CEE" w:rsidRPr="00195040">
        <w:t xml:space="preserve"> отчислений </w:t>
      </w:r>
      <w:r w:rsidR="00AB6CEE">
        <w:t>о</w:t>
      </w:r>
      <w:r w:rsidR="00AB6CEE" w:rsidRPr="00195040">
        <w:t>т НДФЛ</w:t>
      </w:r>
      <w:r w:rsidR="00AB6CEE">
        <w:t xml:space="preserve"> </w:t>
      </w:r>
      <w:r w:rsidR="00211445">
        <w:t>1 468,7</w:t>
      </w:r>
      <w:r w:rsidR="00AB6CEE">
        <w:t xml:space="preserve"> тыс.</w:t>
      </w:r>
      <w:r w:rsidR="006026A7">
        <w:t xml:space="preserve"> </w:t>
      </w:r>
      <w:r w:rsidR="00AB6CEE">
        <w:t>рублей;</w:t>
      </w:r>
    </w:p>
    <w:p w:rsidR="00211445" w:rsidRDefault="002B288E" w:rsidP="00F870D1">
      <w:pPr>
        <w:pStyle w:val="10"/>
        <w:shd w:val="clear" w:color="auto" w:fill="FFFFFF"/>
        <w:ind w:left="0" w:firstLine="675"/>
        <w:jc w:val="both"/>
      </w:pPr>
      <w:r>
        <w:t xml:space="preserve">на 885,5 тыс. рублей </w:t>
      </w:r>
      <w:r w:rsidR="00211445">
        <w:t>по акцизам;</w:t>
      </w:r>
    </w:p>
    <w:p w:rsidR="00211445" w:rsidRDefault="002B288E" w:rsidP="00F870D1">
      <w:pPr>
        <w:pStyle w:val="10"/>
        <w:shd w:val="clear" w:color="auto" w:fill="FFFFFF"/>
        <w:ind w:left="0" w:firstLine="675"/>
        <w:jc w:val="both"/>
      </w:pPr>
      <w:r>
        <w:t xml:space="preserve">на 1 459,4 тыс. рублей </w:t>
      </w:r>
      <w:r w:rsidR="00211445">
        <w:t>н</w:t>
      </w:r>
      <w:r w:rsidR="00211445" w:rsidRPr="00211445">
        <w:t>алог</w:t>
      </w:r>
      <w:r w:rsidR="00211445">
        <w:t>а, взимаемого</w:t>
      </w:r>
      <w:r w:rsidR="00211445" w:rsidRPr="00211445">
        <w:t xml:space="preserve"> в связи с применением упрощенной системы налогообложения</w:t>
      </w:r>
      <w:r w:rsidR="00211445">
        <w:t>;</w:t>
      </w:r>
    </w:p>
    <w:p w:rsidR="00211445" w:rsidRDefault="002B288E" w:rsidP="00F870D1">
      <w:pPr>
        <w:pStyle w:val="10"/>
        <w:shd w:val="clear" w:color="auto" w:fill="FFFFFF"/>
        <w:ind w:left="0" w:firstLine="675"/>
        <w:jc w:val="both"/>
      </w:pPr>
      <w:r>
        <w:t xml:space="preserve">на 414,4 тыс. рублей </w:t>
      </w:r>
      <w:r w:rsidR="00211445">
        <w:t>н</w:t>
      </w:r>
      <w:r w:rsidR="00211445" w:rsidRPr="00211445">
        <w:t>алог</w:t>
      </w:r>
      <w:r w:rsidR="00211445">
        <w:t>а</w:t>
      </w:r>
      <w:r w:rsidR="00211445" w:rsidRPr="00211445">
        <w:t xml:space="preserve"> на добычу </w:t>
      </w:r>
      <w:proofErr w:type="spellStart"/>
      <w:r w:rsidR="00211445" w:rsidRPr="00211445">
        <w:t>общерапространенных</w:t>
      </w:r>
      <w:proofErr w:type="spellEnd"/>
      <w:r w:rsidR="00211445" w:rsidRPr="00211445">
        <w:t xml:space="preserve"> полезных ископаемых</w:t>
      </w:r>
      <w:r w:rsidR="00211445">
        <w:t>;</w:t>
      </w:r>
    </w:p>
    <w:p w:rsidR="00211445" w:rsidRDefault="002B288E" w:rsidP="00F870D1">
      <w:pPr>
        <w:pStyle w:val="10"/>
        <w:shd w:val="clear" w:color="auto" w:fill="FFFFFF"/>
        <w:ind w:left="0" w:firstLine="675"/>
        <w:jc w:val="both"/>
      </w:pPr>
      <w:r>
        <w:t xml:space="preserve">на 388,0 тыс. рублей </w:t>
      </w:r>
      <w:r w:rsidR="00211445">
        <w:t>г</w:t>
      </w:r>
      <w:r w:rsidR="00211445" w:rsidRPr="00211445">
        <w:t>осударственн</w:t>
      </w:r>
      <w:r w:rsidR="00211445">
        <w:t>ой</w:t>
      </w:r>
      <w:r w:rsidR="00211445" w:rsidRPr="00211445">
        <w:t xml:space="preserve"> пошлин</w:t>
      </w:r>
      <w:r w:rsidR="00211445">
        <w:t>ы;</w:t>
      </w:r>
    </w:p>
    <w:p w:rsidR="000F6089" w:rsidRDefault="002B288E" w:rsidP="00F870D1">
      <w:pPr>
        <w:pStyle w:val="10"/>
        <w:shd w:val="clear" w:color="auto" w:fill="FFFFFF"/>
        <w:ind w:left="0" w:firstLine="675"/>
        <w:jc w:val="both"/>
      </w:pPr>
      <w:r>
        <w:t>на</w:t>
      </w:r>
      <w:r w:rsidR="00CE6DDE">
        <w:t xml:space="preserve"> </w:t>
      </w:r>
      <w:r>
        <w:t>1 544,7 тыс. рублей по д</w:t>
      </w:r>
      <w:r w:rsidRPr="002B288E">
        <w:t>оход</w:t>
      </w:r>
      <w:r>
        <w:t>ам</w:t>
      </w:r>
      <w:r w:rsidRPr="002B288E">
        <w:t xml:space="preserve"> от использования имущества, находящегося в государственной и муниципальной собственности</w:t>
      </w:r>
      <w:r>
        <w:t>, в том числе доходы по арендной плате за земли</w:t>
      </w:r>
      <w:r w:rsidR="000F6089">
        <w:t xml:space="preserve"> 983,0 тыс. рублей, </w:t>
      </w:r>
      <w:r w:rsidR="000F6089" w:rsidRPr="000F6089">
        <w:t>прочие доходы от сдачи в аренду имущества, находящегося в государственной и муниципальной собственности</w:t>
      </w:r>
      <w:r w:rsidR="000F6089">
        <w:t xml:space="preserve"> 561,</w:t>
      </w:r>
      <w:r w:rsidR="005A5A31">
        <w:t>7</w:t>
      </w:r>
      <w:r w:rsidR="000F6089">
        <w:t xml:space="preserve"> тыс. рублей;</w:t>
      </w:r>
    </w:p>
    <w:p w:rsidR="000F6089" w:rsidRDefault="00CE6DDE" w:rsidP="00F870D1">
      <w:pPr>
        <w:pStyle w:val="10"/>
        <w:shd w:val="clear" w:color="auto" w:fill="FFFFFF"/>
        <w:ind w:left="0" w:firstLine="675"/>
        <w:jc w:val="both"/>
      </w:pPr>
      <w:r>
        <w:t xml:space="preserve">на </w:t>
      </w:r>
      <w:r w:rsidR="000F6089">
        <w:t xml:space="preserve">123,5 доходы от продажи материальных и нематериальных активов, из них, уменьшение по доходам от </w:t>
      </w:r>
      <w:r w:rsidR="000F6089" w:rsidRPr="000F6089">
        <w:t>реализации имущества</w:t>
      </w:r>
      <w:r w:rsidR="000F6089">
        <w:t xml:space="preserve"> (план приватизации) -273,9 тыс. рублей, увеличение по доходам от п</w:t>
      </w:r>
      <w:r w:rsidR="000F6089" w:rsidRPr="000F6089">
        <w:t>родажи земельных участков</w:t>
      </w:r>
      <w:r w:rsidR="000F6089">
        <w:t xml:space="preserve"> на 397,4 тыс. рублей; </w:t>
      </w:r>
    </w:p>
    <w:p w:rsidR="002B288E" w:rsidRDefault="00CE6DDE" w:rsidP="00F870D1">
      <w:pPr>
        <w:pStyle w:val="10"/>
        <w:shd w:val="clear" w:color="auto" w:fill="FFFFFF"/>
        <w:ind w:left="0" w:firstLine="675"/>
        <w:jc w:val="both"/>
      </w:pPr>
      <w:r>
        <w:t xml:space="preserve">на 4 866,7 тыс. рублей по доходам от штрафных санкций, в том числе штрафы </w:t>
      </w:r>
      <w:r w:rsidRPr="00CE6DDE">
        <w:t>по охране окружающей среды</w:t>
      </w:r>
      <w:r>
        <w:t xml:space="preserve"> увеличены на 5 100,7 тыс. рублей, прочие штрафы уменьшены на 234,0 тыс. рублей;</w:t>
      </w:r>
      <w:r w:rsidR="002B288E">
        <w:t xml:space="preserve"> </w:t>
      </w:r>
    </w:p>
    <w:p w:rsidR="00211445" w:rsidRPr="00211445" w:rsidRDefault="00211445" w:rsidP="00F870D1">
      <w:pPr>
        <w:pStyle w:val="10"/>
        <w:shd w:val="clear" w:color="auto" w:fill="FFFFFF"/>
        <w:ind w:left="0" w:firstLine="675"/>
        <w:jc w:val="both"/>
        <w:rPr>
          <w:u w:val="single"/>
        </w:rPr>
      </w:pPr>
      <w:r w:rsidRPr="00211445">
        <w:rPr>
          <w:u w:val="single"/>
        </w:rPr>
        <w:t>уменьшения посту</w:t>
      </w:r>
      <w:r>
        <w:rPr>
          <w:u w:val="single"/>
        </w:rPr>
        <w:t>п</w:t>
      </w:r>
      <w:r w:rsidRPr="00211445">
        <w:rPr>
          <w:u w:val="single"/>
        </w:rPr>
        <w:t>лени</w:t>
      </w:r>
      <w:r>
        <w:rPr>
          <w:u w:val="single"/>
        </w:rPr>
        <w:t>й</w:t>
      </w:r>
      <w:r w:rsidR="00CE6DDE">
        <w:rPr>
          <w:u w:val="single"/>
        </w:rPr>
        <w:t xml:space="preserve"> на 9 651,7 тыс. рублей</w:t>
      </w:r>
      <w:r w:rsidRPr="00211445">
        <w:rPr>
          <w:u w:val="single"/>
        </w:rPr>
        <w:t>:</w:t>
      </w:r>
    </w:p>
    <w:p w:rsidR="00211445" w:rsidRDefault="00211445" w:rsidP="00F870D1">
      <w:pPr>
        <w:pStyle w:val="10"/>
        <w:shd w:val="clear" w:color="auto" w:fill="FFFFFF"/>
        <w:ind w:left="0" w:firstLine="675"/>
        <w:jc w:val="both"/>
      </w:pPr>
      <w:r>
        <w:t>единого</w:t>
      </w:r>
      <w:r w:rsidRPr="00211445">
        <w:t xml:space="preserve"> налог</w:t>
      </w:r>
      <w:r>
        <w:t>а</w:t>
      </w:r>
      <w:r w:rsidRPr="00211445">
        <w:t xml:space="preserve"> на вмененный доход для отдельных видов деятельности</w:t>
      </w:r>
      <w:r>
        <w:t xml:space="preserve"> на 178,5 тыс. рублей;</w:t>
      </w:r>
    </w:p>
    <w:p w:rsidR="00211445" w:rsidRDefault="00211445" w:rsidP="00F870D1">
      <w:pPr>
        <w:pStyle w:val="10"/>
        <w:shd w:val="clear" w:color="auto" w:fill="FFFFFF"/>
        <w:ind w:left="0" w:firstLine="675"/>
        <w:jc w:val="both"/>
      </w:pPr>
      <w:r>
        <w:t>н</w:t>
      </w:r>
      <w:r w:rsidRPr="00211445">
        <w:t>алог</w:t>
      </w:r>
      <w:r>
        <w:t>а</w:t>
      </w:r>
      <w:r w:rsidRPr="00211445">
        <w:t>, взимаем</w:t>
      </w:r>
      <w:r>
        <w:t>ого</w:t>
      </w:r>
      <w:r w:rsidRPr="00211445">
        <w:t xml:space="preserve"> в связи с применением патентной системы налогообложения</w:t>
      </w:r>
      <w:r>
        <w:t xml:space="preserve"> на 607,4 тыс. рублей;</w:t>
      </w:r>
    </w:p>
    <w:p w:rsidR="00CE6DDE" w:rsidRDefault="00211445" w:rsidP="00F870D1">
      <w:pPr>
        <w:pStyle w:val="10"/>
        <w:shd w:val="clear" w:color="auto" w:fill="FFFFFF"/>
        <w:ind w:left="0" w:firstLine="675"/>
        <w:jc w:val="both"/>
      </w:pPr>
      <w:r>
        <w:t>земельного</w:t>
      </w:r>
      <w:r w:rsidRPr="00211445">
        <w:t xml:space="preserve"> налог</w:t>
      </w:r>
      <w:r w:rsidR="00CE6DDE">
        <w:t>а на 98,8 тыс. рублей;</w:t>
      </w:r>
    </w:p>
    <w:p w:rsidR="00211445" w:rsidRDefault="00CE6DDE" w:rsidP="00F870D1">
      <w:pPr>
        <w:pStyle w:val="10"/>
        <w:shd w:val="clear" w:color="auto" w:fill="FFFFFF"/>
        <w:ind w:left="0" w:firstLine="675"/>
        <w:jc w:val="both"/>
      </w:pPr>
      <w:r>
        <w:t>платы</w:t>
      </w:r>
      <w:r w:rsidRPr="00CE6DDE">
        <w:t xml:space="preserve"> за негативное воздействие на окружающую среду</w:t>
      </w:r>
      <w:r w:rsidR="00211445">
        <w:t xml:space="preserve"> </w:t>
      </w:r>
      <w:r>
        <w:t>на 8 767 тыс. рублей.</w:t>
      </w:r>
    </w:p>
    <w:p w:rsidR="00AB6CEE" w:rsidRPr="00A44A89" w:rsidRDefault="00AB6CEE" w:rsidP="00F870D1">
      <w:pPr>
        <w:pStyle w:val="10"/>
        <w:shd w:val="clear" w:color="auto" w:fill="FFFFFF"/>
        <w:ind w:left="0" w:firstLine="675"/>
        <w:jc w:val="both"/>
      </w:pPr>
      <w:r w:rsidRPr="00CE6DDE">
        <w:rPr>
          <w:b/>
        </w:rPr>
        <w:t xml:space="preserve">2) </w:t>
      </w:r>
      <w:r w:rsidR="00CE6DDE">
        <w:rPr>
          <w:b/>
        </w:rPr>
        <w:t xml:space="preserve">увеличения </w:t>
      </w:r>
      <w:r w:rsidRPr="00CE6DDE">
        <w:rPr>
          <w:b/>
        </w:rPr>
        <w:t>по безвозмездным</w:t>
      </w:r>
      <w:r w:rsidRPr="00183FEF">
        <w:rPr>
          <w:b/>
        </w:rPr>
        <w:t xml:space="preserve"> поступлениям </w:t>
      </w:r>
      <w:r w:rsidR="008C2A1F" w:rsidRPr="00183FEF">
        <w:rPr>
          <w:b/>
        </w:rPr>
        <w:t>на</w:t>
      </w:r>
      <w:r w:rsidRPr="00183FEF">
        <w:rPr>
          <w:b/>
        </w:rPr>
        <w:t xml:space="preserve"> </w:t>
      </w:r>
      <w:r w:rsidR="00C3323B">
        <w:rPr>
          <w:b/>
        </w:rPr>
        <w:t>26 924,2</w:t>
      </w:r>
      <w:r w:rsidRPr="00183FEF">
        <w:rPr>
          <w:b/>
        </w:rPr>
        <w:t xml:space="preserve"> тыс.</w:t>
      </w:r>
      <w:r w:rsidR="006026A7" w:rsidRPr="00183FEF">
        <w:rPr>
          <w:b/>
        </w:rPr>
        <w:t xml:space="preserve"> </w:t>
      </w:r>
      <w:r w:rsidRPr="00183FEF">
        <w:rPr>
          <w:b/>
        </w:rPr>
        <w:t>рублей</w:t>
      </w:r>
      <w:r w:rsidRPr="00A44A89">
        <w:t>, из них:</w:t>
      </w:r>
    </w:p>
    <w:p w:rsidR="00AB6CEE" w:rsidRDefault="00C3323B" w:rsidP="00F870D1">
      <w:pPr>
        <w:pStyle w:val="10"/>
        <w:shd w:val="clear" w:color="auto" w:fill="FFFFFF"/>
        <w:ind w:left="0" w:firstLine="675"/>
        <w:jc w:val="both"/>
      </w:pPr>
      <w:r>
        <w:t>23 704,2</w:t>
      </w:r>
      <w:r w:rsidR="00183FEF">
        <w:t xml:space="preserve"> тыс. рубл</w:t>
      </w:r>
      <w:r w:rsidR="00E03EA5">
        <w:t>ей средства областного бюджета;</w:t>
      </w:r>
    </w:p>
    <w:p w:rsidR="00F870D1" w:rsidRPr="00A44A89" w:rsidRDefault="00CE6DDE" w:rsidP="00F870D1">
      <w:pPr>
        <w:pStyle w:val="10"/>
        <w:shd w:val="clear" w:color="auto" w:fill="FFFFFF"/>
        <w:ind w:left="0" w:firstLine="675"/>
        <w:jc w:val="both"/>
      </w:pPr>
      <w:r>
        <w:t>450,0</w:t>
      </w:r>
      <w:r w:rsidR="00F870D1">
        <w:t xml:space="preserve"> тыс. рублей увеличение средств районного бюджета за счет </w:t>
      </w:r>
      <w:r w:rsidR="00F870D1" w:rsidRPr="000D290B">
        <w:t>возврата прочих остатков субсидий, субвенций и иных межбюджетных трансфертов</w:t>
      </w:r>
      <w:r w:rsidR="00F870D1" w:rsidRPr="00F870D1">
        <w:t xml:space="preserve"> </w:t>
      </w:r>
      <w:r w:rsidR="00F870D1" w:rsidRPr="000D290B">
        <w:t xml:space="preserve">прошлых лет, имеющих целевое назначение, из бюджетов поселений </w:t>
      </w:r>
      <w:r w:rsidR="00F870D1">
        <w:t>в бюджет района;</w:t>
      </w:r>
    </w:p>
    <w:p w:rsidR="00AB6CEE" w:rsidRDefault="00C3323B" w:rsidP="00F870D1">
      <w:pPr>
        <w:pStyle w:val="10"/>
        <w:shd w:val="clear" w:color="auto" w:fill="FFFFFF"/>
        <w:ind w:left="0" w:firstLine="675"/>
        <w:jc w:val="both"/>
      </w:pPr>
      <w:r>
        <w:t>2 770,0</w:t>
      </w:r>
      <w:r w:rsidR="00F457EC">
        <w:t xml:space="preserve"> ты</w:t>
      </w:r>
      <w:r w:rsidR="00AB6CEE" w:rsidRPr="00A44A89">
        <w:t>с.</w:t>
      </w:r>
      <w:r w:rsidR="00717D12">
        <w:t xml:space="preserve"> </w:t>
      </w:r>
      <w:r w:rsidR="00AB6CEE" w:rsidRPr="00A44A89">
        <w:t xml:space="preserve">рублей – прочие безвозмездные поступления в бюджеты муниципальных районов </w:t>
      </w:r>
      <w:r w:rsidR="00F457EC">
        <w:t xml:space="preserve">по </w:t>
      </w:r>
      <w:r w:rsidR="00AB6CEE" w:rsidRPr="00A44A89">
        <w:t>договор</w:t>
      </w:r>
      <w:r w:rsidR="00F457EC">
        <w:t>ам</w:t>
      </w:r>
      <w:r w:rsidR="00AB6CEE" w:rsidRPr="00A44A89">
        <w:t xml:space="preserve"> социального партнерства</w:t>
      </w:r>
      <w:r w:rsidR="00E03EA5">
        <w:t xml:space="preserve"> </w:t>
      </w:r>
      <w:r w:rsidR="00E03EA5" w:rsidRPr="00351F5D">
        <w:rPr>
          <w:i/>
        </w:rPr>
        <w:t>(Приложение к пояснительной записке)</w:t>
      </w:r>
      <w:r w:rsidR="00AB6CEE" w:rsidRPr="00351F5D">
        <w:rPr>
          <w:i/>
        </w:rPr>
        <w:t>.</w:t>
      </w:r>
    </w:p>
    <w:p w:rsidR="00F870D1" w:rsidRDefault="00F870D1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  <w:rPr>
          <w:b/>
        </w:rPr>
      </w:pPr>
    </w:p>
    <w:p w:rsidR="002404EF" w:rsidRPr="00717D12" w:rsidRDefault="002404EF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  <w:rPr>
          <w:b/>
        </w:rPr>
      </w:pPr>
      <w:r w:rsidRPr="00717D12">
        <w:rPr>
          <w:b/>
        </w:rPr>
        <w:t>По расходам в 20</w:t>
      </w:r>
      <w:r w:rsidR="00A34A84" w:rsidRPr="00717D12">
        <w:rPr>
          <w:b/>
        </w:rPr>
        <w:t>2</w:t>
      </w:r>
      <w:r w:rsidR="00634283" w:rsidRPr="00717D12">
        <w:rPr>
          <w:b/>
        </w:rPr>
        <w:t>3</w:t>
      </w:r>
      <w:r w:rsidRPr="00717D12">
        <w:rPr>
          <w:b/>
        </w:rPr>
        <w:t xml:space="preserve"> году предусмотрено увеличение на </w:t>
      </w:r>
      <w:r w:rsidR="005F1B9B">
        <w:rPr>
          <w:b/>
        </w:rPr>
        <w:t>17 606,7</w:t>
      </w:r>
      <w:r w:rsidRPr="00717D12">
        <w:rPr>
          <w:b/>
        </w:rPr>
        <w:t xml:space="preserve"> тыс.</w:t>
      </w:r>
      <w:r w:rsidR="00717D12">
        <w:rPr>
          <w:b/>
        </w:rPr>
        <w:t xml:space="preserve"> </w:t>
      </w:r>
      <w:r w:rsidRPr="00717D12">
        <w:rPr>
          <w:b/>
        </w:rPr>
        <w:t xml:space="preserve">рублей, в том числе: </w:t>
      </w:r>
    </w:p>
    <w:p w:rsidR="00401BC9" w:rsidRPr="00D072B3" w:rsidRDefault="002404EF" w:rsidP="00F870D1">
      <w:pPr>
        <w:shd w:val="clear" w:color="auto" w:fill="FFFFFF"/>
        <w:jc w:val="both"/>
      </w:pPr>
      <w:r w:rsidRPr="008C2A1F">
        <w:t xml:space="preserve">1) </w:t>
      </w:r>
      <w:r w:rsidR="00634283" w:rsidRPr="00F870D1">
        <w:rPr>
          <w:b/>
        </w:rPr>
        <w:t>у</w:t>
      </w:r>
      <w:r w:rsidR="008B5EB6" w:rsidRPr="00F870D1">
        <w:rPr>
          <w:b/>
        </w:rPr>
        <w:t>величение</w:t>
      </w:r>
      <w:r w:rsidR="00634283" w:rsidRPr="00F870D1">
        <w:rPr>
          <w:b/>
        </w:rPr>
        <w:t xml:space="preserve"> </w:t>
      </w:r>
      <w:r w:rsidRPr="00F870D1">
        <w:rPr>
          <w:b/>
        </w:rPr>
        <w:t xml:space="preserve">на </w:t>
      </w:r>
      <w:r w:rsidR="005F1B9B">
        <w:rPr>
          <w:b/>
        </w:rPr>
        <w:t>23 704,2</w:t>
      </w:r>
      <w:r w:rsidR="008B5EB6" w:rsidRPr="00F870D1">
        <w:rPr>
          <w:b/>
        </w:rPr>
        <w:t xml:space="preserve"> </w:t>
      </w:r>
      <w:r w:rsidRPr="00F870D1">
        <w:rPr>
          <w:b/>
          <w:spacing w:val="-5"/>
        </w:rPr>
        <w:t>тыс.</w:t>
      </w:r>
      <w:r w:rsidR="00C77031" w:rsidRPr="00F870D1">
        <w:rPr>
          <w:b/>
          <w:spacing w:val="-5"/>
        </w:rPr>
        <w:t xml:space="preserve"> </w:t>
      </w:r>
      <w:r w:rsidRPr="00F870D1">
        <w:rPr>
          <w:b/>
          <w:spacing w:val="-5"/>
        </w:rPr>
        <w:t>рублей</w:t>
      </w:r>
      <w:r w:rsidRPr="00F870D1">
        <w:rPr>
          <w:b/>
          <w:bCs/>
          <w:i/>
          <w:spacing w:val="-1"/>
        </w:rPr>
        <w:t xml:space="preserve"> </w:t>
      </w:r>
      <w:r w:rsidRPr="00F870D1">
        <w:rPr>
          <w:b/>
          <w:bCs/>
          <w:i/>
        </w:rPr>
        <w:t>за счет средств областного бюджета</w:t>
      </w:r>
      <w:r w:rsidR="00401BC9" w:rsidRPr="008C2A1F">
        <w:t xml:space="preserve">, </w:t>
      </w:r>
      <w:r w:rsidR="00401BC9" w:rsidRPr="00D072B3">
        <w:t>в том числе:</w:t>
      </w:r>
    </w:p>
    <w:p w:rsidR="00EB75C6" w:rsidRPr="00D072B3" w:rsidRDefault="00E2744D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</w:pPr>
      <w:r>
        <w:t>13 288,9</w:t>
      </w:r>
      <w:r w:rsidR="00401BC9" w:rsidRPr="00D072B3">
        <w:t xml:space="preserve"> тыс.</w:t>
      </w:r>
      <w:r w:rsidR="00746CDC" w:rsidRPr="00D072B3">
        <w:t xml:space="preserve"> </w:t>
      </w:r>
      <w:r w:rsidR="00401BC9" w:rsidRPr="00D072B3">
        <w:t>рублей</w:t>
      </w:r>
      <w:r w:rsidR="00095177" w:rsidRPr="00D072B3">
        <w:t xml:space="preserve"> – </w:t>
      </w:r>
      <w:r w:rsidR="00DE70B3" w:rsidRPr="00D072B3">
        <w:t>программные расходы</w:t>
      </w:r>
      <w:r w:rsidR="00401BC9" w:rsidRPr="00D072B3">
        <w:t>;</w:t>
      </w:r>
    </w:p>
    <w:p w:rsidR="008C2A1F" w:rsidRPr="008C2A1F" w:rsidRDefault="00E2744D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</w:pPr>
      <w:r>
        <w:t>10 415,3</w:t>
      </w:r>
      <w:r w:rsidR="00401BC9" w:rsidRPr="00D072B3">
        <w:t xml:space="preserve"> тыс.</w:t>
      </w:r>
      <w:r w:rsidR="00746CDC" w:rsidRPr="00D072B3">
        <w:t xml:space="preserve"> </w:t>
      </w:r>
      <w:r w:rsidR="00401BC9" w:rsidRPr="00D072B3">
        <w:t>рублей – непрограммные расходы.</w:t>
      </w:r>
    </w:p>
    <w:p w:rsidR="002A74EE" w:rsidRPr="00035BC7" w:rsidRDefault="008C2A1F" w:rsidP="00F870D1">
      <w:pPr>
        <w:pStyle w:val="23"/>
        <w:tabs>
          <w:tab w:val="left" w:pos="2268"/>
        </w:tabs>
        <w:spacing w:after="0" w:line="240" w:lineRule="auto"/>
        <w:ind w:left="0"/>
        <w:jc w:val="both"/>
      </w:pPr>
      <w:r w:rsidRPr="008C2A1F">
        <w:t>2</w:t>
      </w:r>
      <w:r w:rsidR="002404EF" w:rsidRPr="008C2A1F">
        <w:rPr>
          <w:bCs/>
        </w:rPr>
        <w:t>)</w:t>
      </w:r>
      <w:r w:rsidR="002A74EE" w:rsidRPr="008C2A1F">
        <w:rPr>
          <w:bCs/>
        </w:rPr>
        <w:t xml:space="preserve"> </w:t>
      </w:r>
      <w:r w:rsidR="00F457EC">
        <w:rPr>
          <w:b/>
          <w:bCs/>
        </w:rPr>
        <w:t xml:space="preserve">уменьшение на </w:t>
      </w:r>
      <w:r w:rsidR="00E2744D">
        <w:rPr>
          <w:b/>
          <w:bCs/>
        </w:rPr>
        <w:t>6 097,5</w:t>
      </w:r>
      <w:r w:rsidR="002404EF" w:rsidRPr="00FF0E73">
        <w:rPr>
          <w:b/>
        </w:rPr>
        <w:t xml:space="preserve"> тыс.</w:t>
      </w:r>
      <w:r w:rsidR="00C77031" w:rsidRPr="00FF0E73">
        <w:rPr>
          <w:b/>
        </w:rPr>
        <w:t xml:space="preserve"> </w:t>
      </w:r>
      <w:r w:rsidR="002404EF" w:rsidRPr="00FF0E73">
        <w:rPr>
          <w:b/>
        </w:rPr>
        <w:t xml:space="preserve">рублей </w:t>
      </w:r>
      <w:r w:rsidR="002404EF" w:rsidRPr="00FF0E73">
        <w:rPr>
          <w:b/>
          <w:i/>
        </w:rPr>
        <w:t xml:space="preserve">за счет </w:t>
      </w:r>
      <w:r w:rsidR="005E0663">
        <w:rPr>
          <w:b/>
          <w:i/>
        </w:rPr>
        <w:t>средств районного бюджета</w:t>
      </w:r>
      <w:r w:rsidR="002A74EE" w:rsidRPr="002A74EE">
        <w:rPr>
          <w:i/>
        </w:rPr>
        <w:t xml:space="preserve">, </w:t>
      </w:r>
      <w:r w:rsidR="002A74EE" w:rsidRPr="00035BC7">
        <w:t>в том числе:</w:t>
      </w:r>
    </w:p>
    <w:p w:rsidR="002A74EE" w:rsidRPr="00035BC7" w:rsidRDefault="00E2744D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</w:pPr>
      <w:r>
        <w:t>802</w:t>
      </w:r>
      <w:r w:rsidR="00035BC7" w:rsidRPr="00035BC7">
        <w:t xml:space="preserve">,3 </w:t>
      </w:r>
      <w:r w:rsidR="002A74EE" w:rsidRPr="00035BC7">
        <w:t>тыс.</w:t>
      </w:r>
      <w:r w:rsidR="00746CDC" w:rsidRPr="00035BC7">
        <w:t xml:space="preserve"> </w:t>
      </w:r>
      <w:r w:rsidR="002A74EE" w:rsidRPr="00035BC7">
        <w:t>рублей – программные расходы;</w:t>
      </w:r>
    </w:p>
    <w:p w:rsidR="002A74EE" w:rsidRPr="00C77031" w:rsidRDefault="00035BC7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</w:pPr>
      <w:r w:rsidRPr="00035BC7">
        <w:t>5 295,2</w:t>
      </w:r>
      <w:r w:rsidR="002A74EE" w:rsidRPr="00035BC7">
        <w:t xml:space="preserve"> тыс.</w:t>
      </w:r>
      <w:r w:rsidR="00746CDC" w:rsidRPr="00035BC7">
        <w:t xml:space="preserve"> </w:t>
      </w:r>
      <w:r w:rsidR="002A74EE" w:rsidRPr="00035BC7">
        <w:t>рублей – непрограммные расходы.</w:t>
      </w:r>
    </w:p>
    <w:p w:rsidR="006E58EE" w:rsidRPr="006E58EE" w:rsidRDefault="00352515" w:rsidP="00352515">
      <w:pPr>
        <w:pStyle w:val="23"/>
        <w:tabs>
          <w:tab w:val="left" w:pos="2268"/>
        </w:tabs>
        <w:spacing w:after="0" w:line="240" w:lineRule="auto"/>
        <w:ind w:left="0" w:firstLine="675"/>
        <w:jc w:val="both"/>
        <w:rPr>
          <w:b/>
          <w:bCs/>
        </w:rPr>
      </w:pPr>
      <w:r w:rsidRPr="00352515">
        <w:rPr>
          <w:b/>
        </w:rPr>
        <w:lastRenderedPageBreak/>
        <w:t xml:space="preserve">За счет средств районного бюджета </w:t>
      </w:r>
      <w:r w:rsidR="005E0663" w:rsidRPr="00A94301">
        <w:rPr>
          <w:b/>
          <w:bCs/>
        </w:rPr>
        <w:t xml:space="preserve">бюджетные </w:t>
      </w:r>
      <w:proofErr w:type="spellStart"/>
      <w:r w:rsidR="005E0663" w:rsidRPr="00A94301">
        <w:rPr>
          <w:b/>
          <w:bCs/>
        </w:rPr>
        <w:t>ассигнования</w:t>
      </w:r>
      <w:r w:rsidR="006E58EE" w:rsidRPr="006E58EE">
        <w:rPr>
          <w:b/>
          <w:bCs/>
        </w:rPr>
        <w:t>^</w:t>
      </w:r>
      <w:proofErr w:type="spellEnd"/>
    </w:p>
    <w:p w:rsidR="005E0663" w:rsidRPr="00A94301" w:rsidRDefault="006E58EE" w:rsidP="00352515">
      <w:pPr>
        <w:pStyle w:val="23"/>
        <w:tabs>
          <w:tab w:val="left" w:pos="2268"/>
        </w:tabs>
        <w:spacing w:after="0" w:line="240" w:lineRule="auto"/>
        <w:ind w:left="0" w:firstLine="675"/>
        <w:jc w:val="both"/>
        <w:rPr>
          <w:b/>
          <w:bCs/>
        </w:rPr>
      </w:pPr>
      <w:proofErr w:type="gramStart"/>
      <w:r w:rsidRPr="006E58EE">
        <w:rPr>
          <w:b/>
          <w:bCs/>
          <w:u w:val="single"/>
        </w:rPr>
        <w:t>увеличены</w:t>
      </w:r>
      <w:proofErr w:type="gramEnd"/>
      <w:r w:rsidRPr="006E58EE">
        <w:rPr>
          <w:b/>
          <w:bCs/>
          <w:u w:val="single"/>
        </w:rPr>
        <w:t xml:space="preserve"> </w:t>
      </w:r>
      <w:r w:rsidR="005E0663" w:rsidRPr="006E58EE">
        <w:rPr>
          <w:b/>
          <w:bCs/>
          <w:u w:val="single"/>
        </w:rPr>
        <w:t xml:space="preserve">на сумму </w:t>
      </w:r>
      <w:r w:rsidR="00352515" w:rsidRPr="006E58EE">
        <w:rPr>
          <w:b/>
          <w:bCs/>
          <w:u w:val="single"/>
        </w:rPr>
        <w:t>3 081,2</w:t>
      </w:r>
      <w:r w:rsidR="005E0663" w:rsidRPr="006E58EE">
        <w:rPr>
          <w:b/>
          <w:bCs/>
          <w:u w:val="single"/>
        </w:rPr>
        <w:t xml:space="preserve"> тыс.</w:t>
      </w:r>
      <w:r w:rsidR="0026561C" w:rsidRPr="006E58EE">
        <w:rPr>
          <w:b/>
          <w:bCs/>
          <w:u w:val="single"/>
        </w:rPr>
        <w:t xml:space="preserve"> </w:t>
      </w:r>
      <w:r w:rsidR="005E0663" w:rsidRPr="006E58EE">
        <w:rPr>
          <w:b/>
          <w:bCs/>
          <w:u w:val="single"/>
        </w:rPr>
        <w:t>рублей</w:t>
      </w:r>
      <w:r w:rsidR="005E0663" w:rsidRPr="00A94301">
        <w:rPr>
          <w:b/>
          <w:bCs/>
        </w:rPr>
        <w:t>, в том числе</w:t>
      </w:r>
      <w:r w:rsidR="00352515">
        <w:rPr>
          <w:b/>
          <w:bCs/>
        </w:rPr>
        <w:t xml:space="preserve"> по мероприятиям</w:t>
      </w:r>
      <w:r w:rsidR="005E0663" w:rsidRPr="00A94301">
        <w:rPr>
          <w:b/>
          <w:bCs/>
        </w:rPr>
        <w:t>:</w:t>
      </w:r>
    </w:p>
    <w:p w:rsidR="00A94301" w:rsidRDefault="00352515" w:rsidP="005E0663">
      <w:pPr>
        <w:tabs>
          <w:tab w:val="center" w:pos="5173"/>
          <w:tab w:val="left" w:pos="7527"/>
        </w:tabs>
        <w:ind w:firstLine="709"/>
        <w:jc w:val="both"/>
        <w:rPr>
          <w:color w:val="000000"/>
        </w:rPr>
      </w:pPr>
      <w:r>
        <w:rPr>
          <w:color w:val="000000"/>
        </w:rPr>
        <w:t>2 430,6</w:t>
      </w:r>
      <w:r w:rsidR="00A94301">
        <w:rPr>
          <w:color w:val="000000"/>
        </w:rPr>
        <w:t xml:space="preserve"> тыс. рублей по муниципальной программе </w:t>
      </w:r>
      <w:r w:rsidR="00A94301" w:rsidRPr="00A94301">
        <w:rPr>
          <w:color w:val="000000"/>
        </w:rPr>
        <w:t>"Развитие системы образования Парабельского района"</w:t>
      </w:r>
      <w:r w:rsidR="00A94301">
        <w:rPr>
          <w:color w:val="000000"/>
        </w:rPr>
        <w:t xml:space="preserve"> по подпрограмме</w:t>
      </w:r>
      <w:r w:rsidR="00A94301" w:rsidRPr="00A94301">
        <w:rPr>
          <w:color w:val="000000"/>
        </w:rPr>
        <w:t xml:space="preserve"> "Развитие инфраструктуры системы образования"</w:t>
      </w:r>
      <w:r w:rsidR="00A94301">
        <w:rPr>
          <w:color w:val="000000"/>
        </w:rPr>
        <w:t xml:space="preserve"> (на </w:t>
      </w:r>
      <w:r w:rsidR="00A94301" w:rsidRPr="00A94301">
        <w:rPr>
          <w:color w:val="000000"/>
        </w:rPr>
        <w:t xml:space="preserve">ПСД на систему </w:t>
      </w:r>
      <w:proofErr w:type="spellStart"/>
      <w:r w:rsidR="00A94301" w:rsidRPr="00A94301">
        <w:rPr>
          <w:color w:val="000000"/>
        </w:rPr>
        <w:t>молниезащиты</w:t>
      </w:r>
      <w:proofErr w:type="spellEnd"/>
      <w:r w:rsidR="00A94301" w:rsidRPr="00A94301">
        <w:rPr>
          <w:color w:val="000000"/>
        </w:rPr>
        <w:t xml:space="preserve"> образовательных учреждений</w:t>
      </w:r>
      <w:r w:rsidR="00A94301">
        <w:rPr>
          <w:color w:val="000000"/>
        </w:rPr>
        <w:t xml:space="preserve"> 800,0 тыс. рублей; на у</w:t>
      </w:r>
      <w:r w:rsidR="00A94301" w:rsidRPr="00A94301">
        <w:rPr>
          <w:color w:val="000000"/>
        </w:rPr>
        <w:t>величение объемов работ при проведении капитального ремонта здания и помещений, расположенных по адресу: пер</w:t>
      </w:r>
      <w:proofErr w:type="gramStart"/>
      <w:r w:rsidR="00A94301" w:rsidRPr="00A94301">
        <w:rPr>
          <w:color w:val="000000"/>
        </w:rPr>
        <w:t>.П</w:t>
      </w:r>
      <w:proofErr w:type="gramEnd"/>
      <w:r w:rsidR="00A94301" w:rsidRPr="00A94301">
        <w:rPr>
          <w:color w:val="000000"/>
        </w:rPr>
        <w:t>ромышленный, 6, п.Заводской, Парабельского района, Томской области (МБОУ "Заводская СШ"</w:t>
      </w:r>
      <w:r w:rsidR="00A94301">
        <w:rPr>
          <w:color w:val="000000"/>
        </w:rPr>
        <w:t xml:space="preserve"> 350,6 тыс. рублей</w:t>
      </w:r>
      <w:r w:rsidR="00A94301" w:rsidRPr="00A94301">
        <w:rPr>
          <w:color w:val="000000"/>
        </w:rPr>
        <w:t>)</w:t>
      </w:r>
      <w:r>
        <w:rPr>
          <w:color w:val="000000"/>
        </w:rPr>
        <w:t>; на приобретение кухонного оборудования и финансирование работ по замене стеклопак</w:t>
      </w:r>
      <w:r w:rsidR="006C1D20">
        <w:rPr>
          <w:color w:val="000000"/>
        </w:rPr>
        <w:t>е</w:t>
      </w:r>
      <w:r>
        <w:rPr>
          <w:color w:val="000000"/>
        </w:rPr>
        <w:t>тов 1 280,0 тыс. рублей)</w:t>
      </w:r>
      <w:r w:rsidR="00A94301">
        <w:rPr>
          <w:color w:val="000000"/>
        </w:rPr>
        <w:t>;</w:t>
      </w:r>
    </w:p>
    <w:p w:rsidR="00A94301" w:rsidRDefault="005E0663" w:rsidP="005E0663">
      <w:pPr>
        <w:tabs>
          <w:tab w:val="center" w:pos="5173"/>
          <w:tab w:val="left" w:pos="7527"/>
        </w:tabs>
        <w:ind w:firstLine="709"/>
        <w:jc w:val="both"/>
      </w:pPr>
      <w:r>
        <w:rPr>
          <w:color w:val="000000"/>
        </w:rPr>
        <w:t xml:space="preserve">212,0 тыс. рублей по муниципальной </w:t>
      </w:r>
      <w:r w:rsidRPr="009E1742">
        <w:rPr>
          <w:color w:val="000000"/>
        </w:rPr>
        <w:t xml:space="preserve">программе </w:t>
      </w:r>
      <w:r w:rsidRPr="009E1742">
        <w:t>«Развитие культуры и туризма Парабельского района»</w:t>
      </w:r>
      <w:r w:rsidR="00A94301">
        <w:t>:</w:t>
      </w:r>
    </w:p>
    <w:p w:rsidR="0026561C" w:rsidRDefault="00A94301" w:rsidP="005E0663">
      <w:pPr>
        <w:tabs>
          <w:tab w:val="center" w:pos="5173"/>
          <w:tab w:val="left" w:pos="7527"/>
        </w:tabs>
        <w:ind w:firstLine="709"/>
        <w:jc w:val="both"/>
      </w:pPr>
      <w:r>
        <w:t>-</w:t>
      </w:r>
      <w:r w:rsidR="005E0663" w:rsidRPr="009E1742">
        <w:t xml:space="preserve"> </w:t>
      </w:r>
      <w:r w:rsidR="0026561C">
        <w:t xml:space="preserve">по подпрограмме </w:t>
      </w:r>
      <w:r w:rsidR="0026561C" w:rsidRPr="0026561C">
        <w:t>"Создание условий по предоставлению населению культурно-досуговых услуг на территории Парабельского района"</w:t>
      </w:r>
      <w:r w:rsidR="0026561C">
        <w:t xml:space="preserve"> в сумме 73,0 тыс. рублей (п</w:t>
      </w:r>
      <w:r w:rsidR="0026561C" w:rsidRPr="0026561C">
        <w:t xml:space="preserve">риобретение сувенирной продукции "Хозяин </w:t>
      </w:r>
      <w:proofErr w:type="spellStart"/>
      <w:r w:rsidR="0026561C" w:rsidRPr="0026561C">
        <w:t>Парабельской</w:t>
      </w:r>
      <w:proofErr w:type="spellEnd"/>
      <w:r w:rsidR="0026561C" w:rsidRPr="0026561C">
        <w:t xml:space="preserve"> тайги"</w:t>
      </w:r>
      <w:r w:rsidR="0026561C">
        <w:t xml:space="preserve"> 38,0 тыс. рублей; п</w:t>
      </w:r>
      <w:r w:rsidR="0026561C" w:rsidRPr="0026561C">
        <w:t>риобретение интеллектуального счетчика для газовой котельной МБУК "Муниципальный музей"</w:t>
      </w:r>
      <w:r w:rsidR="0026561C">
        <w:t xml:space="preserve"> 35,0 тыс. рублей);</w:t>
      </w:r>
    </w:p>
    <w:p w:rsidR="005E0663" w:rsidRDefault="00A94301" w:rsidP="005E0663">
      <w:pPr>
        <w:tabs>
          <w:tab w:val="center" w:pos="5173"/>
          <w:tab w:val="left" w:pos="7527"/>
        </w:tabs>
        <w:ind w:firstLine="709"/>
        <w:jc w:val="both"/>
      </w:pPr>
      <w:r>
        <w:t xml:space="preserve">- по подпрограмме </w:t>
      </w:r>
      <w:r w:rsidRPr="00A94301">
        <w:t>«Развитие туристской деятельности в Парабельском районе»</w:t>
      </w:r>
      <w:r>
        <w:t xml:space="preserve"> в сумме 139,0 тыс. рублей (и</w:t>
      </w:r>
      <w:r w:rsidRPr="00A94301">
        <w:t>зготовление арт-объекта "Входная группа "Ворота" в рамках подготовки к межрегиональному фестивалю "Этюды Севера"</w:t>
      </w:r>
      <w:r>
        <w:t xml:space="preserve"> 82,0 тыс. рублей; п</w:t>
      </w:r>
      <w:r w:rsidRPr="00A94301">
        <w:t>огрузка и доставка четырех деревянных скульптурных фигур в музей под открытым небом традиционной селькупской культуры "</w:t>
      </w:r>
      <w:proofErr w:type="spellStart"/>
      <w:r w:rsidRPr="00A94301">
        <w:t>Чумэл</w:t>
      </w:r>
      <w:proofErr w:type="spellEnd"/>
      <w:r w:rsidRPr="00A94301">
        <w:t xml:space="preserve"> </w:t>
      </w:r>
      <w:proofErr w:type="spellStart"/>
      <w:r w:rsidRPr="00A94301">
        <w:t>чвэч</w:t>
      </w:r>
      <w:proofErr w:type="spellEnd"/>
      <w:r w:rsidRPr="00A94301">
        <w:t>"</w:t>
      </w:r>
      <w:r>
        <w:t xml:space="preserve"> 57,0 тыс. рублей);</w:t>
      </w:r>
    </w:p>
    <w:p w:rsidR="00A94301" w:rsidRDefault="00DE0084" w:rsidP="005E0663">
      <w:pPr>
        <w:tabs>
          <w:tab w:val="center" w:pos="5173"/>
          <w:tab w:val="left" w:pos="7527"/>
        </w:tabs>
        <w:ind w:firstLine="709"/>
        <w:jc w:val="both"/>
      </w:pPr>
      <w:r>
        <w:t>321,6</w:t>
      </w:r>
      <w:r w:rsidR="00A94301">
        <w:t xml:space="preserve"> тыс. рублей по м</w:t>
      </w:r>
      <w:r w:rsidR="00A94301" w:rsidRPr="00A94301">
        <w:t>униципальн</w:t>
      </w:r>
      <w:r w:rsidR="00A94301">
        <w:t>ой</w:t>
      </w:r>
      <w:r w:rsidR="00A94301" w:rsidRPr="00A94301">
        <w:t xml:space="preserve"> программ</w:t>
      </w:r>
      <w:r w:rsidR="00A94301">
        <w:t>е</w:t>
      </w:r>
      <w:r w:rsidR="00A94301" w:rsidRPr="00A94301">
        <w:t xml:space="preserve"> "Развитие муниципального управления в Парабельском районе"</w:t>
      </w:r>
      <w:r w:rsidR="00A94301">
        <w:t xml:space="preserve">: </w:t>
      </w:r>
    </w:p>
    <w:p w:rsidR="00DE0084" w:rsidRDefault="00DE0084" w:rsidP="005E0663">
      <w:pPr>
        <w:tabs>
          <w:tab w:val="center" w:pos="5173"/>
          <w:tab w:val="left" w:pos="7527"/>
        </w:tabs>
        <w:ind w:firstLine="709"/>
        <w:jc w:val="both"/>
      </w:pPr>
      <w:r>
        <w:t>- по п</w:t>
      </w:r>
      <w:r w:rsidRPr="00DE0084">
        <w:t>одпрограмм</w:t>
      </w:r>
      <w:r>
        <w:t>е</w:t>
      </w:r>
      <w:r w:rsidRPr="00DE0084">
        <w:t xml:space="preserve"> «Эффективное управление муниципальными финансами Парабельского района, достижение сбалансированности бюджетов сельских поселений»</w:t>
      </w:r>
      <w:r>
        <w:t xml:space="preserve"> 321,6 тыс. рублей;</w:t>
      </w:r>
    </w:p>
    <w:p w:rsidR="00DE0084" w:rsidRDefault="00DE0084" w:rsidP="005E0663">
      <w:pPr>
        <w:tabs>
          <w:tab w:val="center" w:pos="5173"/>
          <w:tab w:val="left" w:pos="7527"/>
        </w:tabs>
        <w:ind w:firstLine="709"/>
        <w:jc w:val="both"/>
      </w:pPr>
      <w:r>
        <w:t>117,0 тыс. рублей непрограммные расходы на м</w:t>
      </w:r>
      <w:r w:rsidRPr="00DE0084">
        <w:t>ежбюджетные трансферты сельским поселениям по принятым разовым решениям</w:t>
      </w:r>
      <w:r>
        <w:t xml:space="preserve"> (Заводское СП на приобретение ноутбука и автоприцепа к</w:t>
      </w:r>
      <w:r w:rsidR="00405C97">
        <w:t xml:space="preserve"> служебному </w:t>
      </w:r>
      <w:r>
        <w:t xml:space="preserve"> легковому автомобилю).</w:t>
      </w:r>
    </w:p>
    <w:p w:rsidR="00DE0084" w:rsidRDefault="00D70024" w:rsidP="00DE0084">
      <w:pPr>
        <w:shd w:val="clear" w:color="auto" w:fill="FFFFFF"/>
        <w:ind w:firstLine="709"/>
        <w:jc w:val="both"/>
        <w:rPr>
          <w:b/>
          <w:bCs/>
        </w:rPr>
      </w:pPr>
      <w:proofErr w:type="gramStart"/>
      <w:r w:rsidRPr="006E58EE">
        <w:rPr>
          <w:b/>
          <w:bCs/>
          <w:u w:val="single"/>
        </w:rPr>
        <w:t>у</w:t>
      </w:r>
      <w:r w:rsidR="00DE0084" w:rsidRPr="006E58EE">
        <w:rPr>
          <w:b/>
          <w:bCs/>
          <w:u w:val="single"/>
        </w:rPr>
        <w:t>меньшены</w:t>
      </w:r>
      <w:proofErr w:type="gramEnd"/>
      <w:r w:rsidR="00DE0084" w:rsidRPr="006E58EE">
        <w:rPr>
          <w:b/>
          <w:bCs/>
          <w:u w:val="single"/>
        </w:rPr>
        <w:t xml:space="preserve"> на сумму 9 178,7 тыс. рублей</w:t>
      </w:r>
      <w:r w:rsidR="00DE0084" w:rsidRPr="00DE0084">
        <w:rPr>
          <w:b/>
          <w:bCs/>
        </w:rPr>
        <w:t>, в том числе:</w:t>
      </w:r>
    </w:p>
    <w:p w:rsidR="001521E5" w:rsidRDefault="001521E5" w:rsidP="001521E5">
      <w:pPr>
        <w:shd w:val="clear" w:color="auto" w:fill="FFFFFF"/>
        <w:ind w:firstLine="709"/>
        <w:jc w:val="both"/>
      </w:pPr>
      <w:r w:rsidRPr="001521E5">
        <w:rPr>
          <w:bCs/>
        </w:rPr>
        <w:t>3 736,8 тыс</w:t>
      </w:r>
      <w:r>
        <w:rPr>
          <w:bCs/>
        </w:rPr>
        <w:t>.</w:t>
      </w:r>
      <w:r w:rsidRPr="001521E5">
        <w:rPr>
          <w:bCs/>
        </w:rPr>
        <w:t xml:space="preserve"> рублей</w:t>
      </w:r>
      <w:r>
        <w:rPr>
          <w:b/>
          <w:bCs/>
        </w:rPr>
        <w:t xml:space="preserve"> </w:t>
      </w:r>
      <w:r w:rsidR="00DE0084">
        <w:t>по м</w:t>
      </w:r>
      <w:r w:rsidR="00DE0084" w:rsidRPr="00DE0084">
        <w:t>униципальн</w:t>
      </w:r>
      <w:r w:rsidR="00DE0084">
        <w:t>ой</w:t>
      </w:r>
      <w:r w:rsidR="00DE0084" w:rsidRPr="00DE0084">
        <w:t xml:space="preserve"> программ</w:t>
      </w:r>
      <w:r w:rsidR="00DE0084">
        <w:t>е</w:t>
      </w:r>
      <w:r w:rsidR="00DE0084" w:rsidRPr="00DE0084">
        <w:t xml:space="preserve"> «Устойчивое развитие Парабельского района в сфере благоустройства, строительства, архитектуры, дорожного хозяйства и ЖКХ»</w:t>
      </w:r>
      <w:r>
        <w:t>:</w:t>
      </w:r>
    </w:p>
    <w:p w:rsidR="001521E5" w:rsidRDefault="001521E5" w:rsidP="001521E5">
      <w:pPr>
        <w:shd w:val="clear" w:color="auto" w:fill="FFFFFF"/>
        <w:ind w:firstLine="709"/>
        <w:jc w:val="both"/>
      </w:pPr>
      <w:r>
        <w:t xml:space="preserve">- по подпрограмме </w:t>
      </w:r>
      <w:r w:rsidRPr="001521E5">
        <w:t>«Сохранение и развитие автомобильных дорог Парабельского района»</w:t>
      </w:r>
      <w:r>
        <w:t xml:space="preserve"> на 5,2 тыс. рублей (на о</w:t>
      </w:r>
      <w:r w:rsidRPr="001521E5">
        <w:t>казание финансовой помощи сельским поселениям на дорожную деятельность в границах населенных пунктов</w:t>
      </w:r>
      <w:r>
        <w:t xml:space="preserve"> за счет районного бюджета);</w:t>
      </w:r>
    </w:p>
    <w:p w:rsidR="00DE0084" w:rsidRDefault="001521E5" w:rsidP="001521E5">
      <w:pPr>
        <w:shd w:val="clear" w:color="auto" w:fill="FFFFFF"/>
        <w:ind w:firstLine="709"/>
        <w:jc w:val="both"/>
      </w:pPr>
      <w:r>
        <w:t xml:space="preserve">- по подпрограмме </w:t>
      </w:r>
      <w:r w:rsidRPr="001521E5">
        <w:t>"Развитие системы сбора, обработки, утилизации, обезвреживания и размещения твердых коммунальных отходов"</w:t>
      </w:r>
      <w:r>
        <w:t xml:space="preserve"> в сумме 3 731,6 тыс. рублей (расходы на р</w:t>
      </w:r>
      <w:r w:rsidRPr="001521E5">
        <w:t>еализаци</w:t>
      </w:r>
      <w:r>
        <w:t xml:space="preserve">ю </w:t>
      </w:r>
      <w:r w:rsidRPr="001521E5">
        <w:t>плана мероприятий, указанных в пункте 1 статьи 16.6, пункте 1 статьи 75.1 и пункте 1 статьи 78.2 Федерального закона от 10 января 2002 №7-ФЗ «Об охране окружающей среды»</w:t>
      </w:r>
      <w:r>
        <w:t xml:space="preserve"> уменьшены в соответствии с указанным Планом);</w:t>
      </w:r>
    </w:p>
    <w:p w:rsidR="00A94301" w:rsidRDefault="001521E5" w:rsidP="001521E5">
      <w:pPr>
        <w:shd w:val="clear" w:color="auto" w:fill="FFFFFF"/>
        <w:ind w:firstLine="709"/>
        <w:jc w:val="both"/>
      </w:pPr>
      <w:r>
        <w:t>29,</w:t>
      </w:r>
      <w:r w:rsidR="00CC3D13">
        <w:t>7</w:t>
      </w:r>
      <w:r>
        <w:t xml:space="preserve"> тыс. рублей по </w:t>
      </w:r>
      <w:r w:rsidR="00D445A2">
        <w:t>м</w:t>
      </w:r>
      <w:r w:rsidRPr="001521E5">
        <w:t>униципальн</w:t>
      </w:r>
      <w:r w:rsidR="00D445A2">
        <w:t>ой</w:t>
      </w:r>
      <w:r w:rsidRPr="001521E5">
        <w:t xml:space="preserve"> программ</w:t>
      </w:r>
      <w:r w:rsidR="00D445A2">
        <w:t>е</w:t>
      </w:r>
      <w:r w:rsidRPr="001521E5">
        <w:t xml:space="preserve"> "Развитие муниципального управления в Парабельском районе"</w:t>
      </w:r>
      <w:r>
        <w:t xml:space="preserve"> </w:t>
      </w:r>
      <w:r w:rsidR="00DE0084">
        <w:t>п</w:t>
      </w:r>
      <w:r w:rsidR="00DE0084" w:rsidRPr="00DE0084">
        <w:t>одпрограмм</w:t>
      </w:r>
      <w:r w:rsidR="00DE0084">
        <w:t>е</w:t>
      </w:r>
      <w:r w:rsidR="00DE0084" w:rsidRPr="00DE0084">
        <w:t xml:space="preserve"> «Повышение эффективности управления муниципальным имуществом Парабельского района»</w:t>
      </w:r>
      <w:r w:rsidR="00DE0084">
        <w:t xml:space="preserve"> («П</w:t>
      </w:r>
      <w:r w:rsidR="00DE0084" w:rsidRPr="00DE0084">
        <w:t>одготовка проектов изменений в генеральные планы, правила землепользования и застройки</w:t>
      </w:r>
      <w:r w:rsidR="00DE0084">
        <w:t xml:space="preserve">»); </w:t>
      </w:r>
    </w:p>
    <w:p w:rsidR="005E0663" w:rsidRDefault="001521E5" w:rsidP="001521E5">
      <w:pPr>
        <w:shd w:val="clear" w:color="auto" w:fill="FFFFFF"/>
        <w:ind w:firstLine="709"/>
        <w:jc w:val="both"/>
      </w:pPr>
      <w:r>
        <w:t>5 412,</w:t>
      </w:r>
      <w:r w:rsidR="00CC3D13">
        <w:t>2</w:t>
      </w:r>
      <w:r>
        <w:t xml:space="preserve"> </w:t>
      </w:r>
      <w:r w:rsidR="005E0663" w:rsidRPr="00AE4BBF">
        <w:t>зарезервированны</w:t>
      </w:r>
      <w:r w:rsidR="005E0663">
        <w:t>е</w:t>
      </w:r>
      <w:r w:rsidR="005E0663" w:rsidRPr="00AE4BBF">
        <w:t xml:space="preserve"> в составе ведомственной структур</w:t>
      </w:r>
      <w:r>
        <w:t>ы</w:t>
      </w:r>
      <w:r w:rsidR="005E0663" w:rsidRPr="00AE4BBF">
        <w:t xml:space="preserve"> </w:t>
      </w:r>
      <w:r w:rsidR="005E0663" w:rsidRPr="00EA454F">
        <w:t>расходов бюджета бюджетные ассигнования</w:t>
      </w:r>
      <w:r w:rsidR="00CC3D13">
        <w:t xml:space="preserve"> непрограммного направления.</w:t>
      </w:r>
    </w:p>
    <w:p w:rsidR="00352515" w:rsidRDefault="00352515" w:rsidP="00352515">
      <w:pPr>
        <w:shd w:val="clear" w:color="auto" w:fill="FFFFFF"/>
        <w:ind w:firstLine="709"/>
        <w:jc w:val="both"/>
      </w:pPr>
    </w:p>
    <w:p w:rsidR="00352515" w:rsidRDefault="00352515" w:rsidP="00352515">
      <w:pPr>
        <w:shd w:val="clear" w:color="auto" w:fill="FFFFFF"/>
        <w:ind w:firstLine="709"/>
        <w:jc w:val="both"/>
      </w:pPr>
      <w:r w:rsidRPr="00BC157F">
        <w:t xml:space="preserve">Произведено перемещение ассигнований </w:t>
      </w:r>
      <w:r>
        <w:t xml:space="preserve">без изменения суммы расходов </w:t>
      </w:r>
      <w:r w:rsidRPr="00BC157F">
        <w:t>по главным распорядителям бюджетных средств по кодам бюджетной классификации в связи с уточнением бюджетной классификации, уточнением направления расходов</w:t>
      </w:r>
      <w:r>
        <w:t>.</w:t>
      </w:r>
    </w:p>
    <w:p w:rsidR="00D70024" w:rsidRDefault="00D70024" w:rsidP="00D70024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D70024" w:rsidRPr="00FC2D16" w:rsidRDefault="00D70024" w:rsidP="00D70024">
      <w:pPr>
        <w:autoSpaceDE w:val="0"/>
        <w:autoSpaceDN w:val="0"/>
        <w:adjustRightInd w:val="0"/>
        <w:ind w:firstLine="709"/>
        <w:jc w:val="both"/>
      </w:pPr>
      <w:r w:rsidRPr="00FC2D16">
        <w:t>С учетом внесенных поправок доходы районного бюджета на 2023 год состав</w:t>
      </w:r>
      <w:r w:rsidR="006C1D20">
        <w:t>или</w:t>
      </w:r>
      <w:r w:rsidRPr="00FC2D16">
        <w:t xml:space="preserve"> </w:t>
      </w:r>
      <w:r w:rsidR="006C1D20">
        <w:rPr>
          <w:b/>
        </w:rPr>
        <w:t>1 162 402,9</w:t>
      </w:r>
      <w:r w:rsidRPr="00FC2D16">
        <w:rPr>
          <w:b/>
        </w:rPr>
        <w:t xml:space="preserve">  тыс. рублей</w:t>
      </w:r>
      <w:r w:rsidRPr="00FC2D16">
        <w:t xml:space="preserve">, в том числе налоговые и неналоговые доходы </w:t>
      </w:r>
      <w:r w:rsidRPr="00FC2D16">
        <w:rPr>
          <w:b/>
        </w:rPr>
        <w:t xml:space="preserve">– </w:t>
      </w:r>
      <w:r>
        <w:rPr>
          <w:b/>
        </w:rPr>
        <w:t>290 716,9</w:t>
      </w:r>
      <w:r w:rsidRPr="00FC2D16">
        <w:rPr>
          <w:b/>
          <w:bCs/>
        </w:rPr>
        <w:t xml:space="preserve"> </w:t>
      </w:r>
      <w:r w:rsidRPr="00FC2D16">
        <w:rPr>
          <w:b/>
        </w:rPr>
        <w:t>тыс. рублей</w:t>
      </w:r>
      <w:r w:rsidRPr="00FC2D16">
        <w:t xml:space="preserve">,  безвозмездные поступления </w:t>
      </w:r>
      <w:r w:rsidRPr="00FC2D16">
        <w:rPr>
          <w:b/>
        </w:rPr>
        <w:t xml:space="preserve">– </w:t>
      </w:r>
      <w:r w:rsidR="006C1D20">
        <w:rPr>
          <w:b/>
        </w:rPr>
        <w:t>871 686,0</w:t>
      </w:r>
      <w:r w:rsidRPr="00FC2D16">
        <w:rPr>
          <w:b/>
        </w:rPr>
        <w:t xml:space="preserve"> </w:t>
      </w:r>
      <w:r w:rsidRPr="00FC2D16">
        <w:rPr>
          <w:b/>
          <w:bCs/>
        </w:rPr>
        <w:t>тыс. рублей</w:t>
      </w:r>
      <w:r w:rsidRPr="00FC2D16">
        <w:t xml:space="preserve"> (из областного бюджета – </w:t>
      </w:r>
      <w:r w:rsidR="006C1D20">
        <w:t>828 976,5</w:t>
      </w:r>
      <w:r w:rsidRPr="00FC2D16">
        <w:t xml:space="preserve"> тыс. рублей, из бюджетов сельских поселений – 12 299,0 тыс. рублей, прочие безвозмездные поступления –  </w:t>
      </w:r>
      <w:r w:rsidR="006C1D20">
        <w:t>32 777,0</w:t>
      </w:r>
      <w:r w:rsidRPr="00FC2D16">
        <w:t xml:space="preserve"> тыс. рублей, возврат остатков субсидий, субвенций и иных </w:t>
      </w:r>
      <w:r w:rsidRPr="00FC2D16">
        <w:lastRenderedPageBreak/>
        <w:t xml:space="preserve">межбюджетных трансфертов из бюджета района в областной бюджет </w:t>
      </w:r>
      <w:r>
        <w:t>(</w:t>
      </w:r>
      <w:r w:rsidRPr="00FC2D16">
        <w:t>минус</w:t>
      </w:r>
      <w:r>
        <w:t>)</w:t>
      </w:r>
      <w:r w:rsidRPr="00FC2D16">
        <w:t xml:space="preserve"> </w:t>
      </w:r>
      <w:r>
        <w:t>2 820,9</w:t>
      </w:r>
      <w:r w:rsidRPr="00FC2D16">
        <w:t xml:space="preserve"> тыс. рублей, возврат прочих остатков субсидий, субвенций и иных межбюджетных трансфертов, имеющих целевое назначение, прошлых лет из бюджетов поселений </w:t>
      </w:r>
      <w:r>
        <w:t>454,4</w:t>
      </w:r>
      <w:r w:rsidRPr="00FC2D16">
        <w:t xml:space="preserve"> тыс. рублей), </w:t>
      </w:r>
      <w:r w:rsidRPr="00FC2D16">
        <w:rPr>
          <w:b/>
        </w:rPr>
        <w:t xml:space="preserve">расходы – </w:t>
      </w:r>
      <w:r w:rsidR="006C1D20">
        <w:rPr>
          <w:b/>
        </w:rPr>
        <w:t>1 207 854,4</w:t>
      </w:r>
      <w:r w:rsidRPr="00FC2D16">
        <w:rPr>
          <w:b/>
        </w:rPr>
        <w:t xml:space="preserve"> тыс.</w:t>
      </w:r>
      <w:r w:rsidR="006C1D20">
        <w:rPr>
          <w:b/>
        </w:rPr>
        <w:t xml:space="preserve"> </w:t>
      </w:r>
      <w:r w:rsidRPr="00FC2D16">
        <w:rPr>
          <w:b/>
        </w:rPr>
        <w:t xml:space="preserve">рублей, дефицит – </w:t>
      </w:r>
      <w:r>
        <w:rPr>
          <w:b/>
        </w:rPr>
        <w:t>45 451,5</w:t>
      </w:r>
      <w:r w:rsidRPr="00FC2D16">
        <w:rPr>
          <w:b/>
        </w:rPr>
        <w:t xml:space="preserve"> тыс.рублей.</w:t>
      </w:r>
      <w:r w:rsidRPr="00FC2D16">
        <w:t xml:space="preserve"> </w:t>
      </w:r>
    </w:p>
    <w:p w:rsidR="00D70024" w:rsidRDefault="00D70024" w:rsidP="00D70024">
      <w:pPr>
        <w:shd w:val="clear" w:color="auto" w:fill="FFFFFF"/>
        <w:tabs>
          <w:tab w:val="left" w:pos="0"/>
        </w:tabs>
        <w:ind w:firstLine="709"/>
        <w:jc w:val="both"/>
      </w:pPr>
    </w:p>
    <w:p w:rsidR="00D70024" w:rsidRPr="00FC2D16" w:rsidRDefault="00D70024" w:rsidP="00D70024">
      <w:pPr>
        <w:shd w:val="clear" w:color="auto" w:fill="FFFFFF"/>
        <w:tabs>
          <w:tab w:val="left" w:pos="0"/>
        </w:tabs>
        <w:ind w:firstLine="709"/>
        <w:jc w:val="both"/>
      </w:pPr>
      <w:r w:rsidRPr="00FC2D16">
        <w:t xml:space="preserve">Внесены изменения в соответствующие статьи решения и приложения </w:t>
      </w:r>
      <w:r w:rsidRPr="00FC2D16">
        <w:rPr>
          <w:bCs/>
        </w:rPr>
        <w:t>2, 3, 6, 7, 8, 9, 11</w:t>
      </w:r>
      <w:r>
        <w:rPr>
          <w:bCs/>
        </w:rPr>
        <w:t>,12</w:t>
      </w:r>
      <w:r w:rsidRPr="00FC2D16">
        <w:rPr>
          <w:bCs/>
        </w:rPr>
        <w:t xml:space="preserve"> </w:t>
      </w:r>
      <w:r w:rsidRPr="00FC2D16">
        <w:t xml:space="preserve">к нему. </w:t>
      </w:r>
    </w:p>
    <w:p w:rsidR="00921C32" w:rsidRDefault="00921C32" w:rsidP="009973A8">
      <w:pPr>
        <w:ind w:firstLine="709"/>
        <w:jc w:val="both"/>
        <w:rPr>
          <w:bCs/>
        </w:rPr>
      </w:pPr>
    </w:p>
    <w:p w:rsidR="00CC3D13" w:rsidRDefault="00CC3D13" w:rsidP="009973A8">
      <w:pPr>
        <w:shd w:val="clear" w:color="auto" w:fill="FFFFFF"/>
        <w:ind w:firstLine="709"/>
        <w:jc w:val="both"/>
      </w:pPr>
      <w:r w:rsidRPr="000D290B">
        <w:rPr>
          <w:b/>
          <w:color w:val="000000" w:themeColor="text1"/>
        </w:rPr>
        <w:t xml:space="preserve">В плановом периоде </w:t>
      </w:r>
      <w:r w:rsidRPr="000D290B">
        <w:rPr>
          <w:color w:val="000000" w:themeColor="text1"/>
        </w:rPr>
        <w:t>без изменения дефицита доходы и расходы районного бюджета увеличены на сумму безвозмездных поступлений из областного бюджета</w:t>
      </w:r>
      <w:r>
        <w:rPr>
          <w:color w:val="000000" w:themeColor="text1"/>
        </w:rPr>
        <w:t xml:space="preserve">. В 2024 году из </w:t>
      </w:r>
      <w:r w:rsidR="00D445A2">
        <w:rPr>
          <w:color w:val="000000" w:themeColor="text1"/>
        </w:rPr>
        <w:t>областного бюджета</w:t>
      </w:r>
      <w:r>
        <w:rPr>
          <w:color w:val="000000" w:themeColor="text1"/>
        </w:rPr>
        <w:t xml:space="preserve"> будет предоставлена с</w:t>
      </w:r>
      <w:r w:rsidRPr="00CC3D13">
        <w:rPr>
          <w:color w:val="000000" w:themeColor="text1"/>
        </w:rPr>
        <w:t>убсидия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</w:r>
      <w:r>
        <w:rPr>
          <w:color w:val="000000" w:themeColor="text1"/>
        </w:rPr>
        <w:t xml:space="preserve"> в сумме 11 963,0 тыс. рублей</w:t>
      </w:r>
      <w:r w:rsidRPr="000D290B">
        <w:rPr>
          <w:color w:val="000000" w:themeColor="text1"/>
        </w:rPr>
        <w:t xml:space="preserve"> </w:t>
      </w:r>
      <w:r w:rsidRPr="000D290B">
        <w:t>(Приложение к пояснительной записке).</w:t>
      </w:r>
      <w:r w:rsidR="004C170B">
        <w:t xml:space="preserve">  </w:t>
      </w:r>
    </w:p>
    <w:p w:rsidR="00CB09A3" w:rsidRPr="000D290B" w:rsidRDefault="004C170B" w:rsidP="009973A8">
      <w:pPr>
        <w:shd w:val="clear" w:color="auto" w:fill="FFFFFF"/>
        <w:ind w:firstLine="709"/>
        <w:jc w:val="both"/>
        <w:rPr>
          <w:b/>
          <w:color w:val="000000" w:themeColor="text1"/>
        </w:rPr>
      </w:pPr>
      <w:r>
        <w:t xml:space="preserve"> </w:t>
      </w:r>
    </w:p>
    <w:p w:rsidR="00CC3D13" w:rsidRPr="00FC2D16" w:rsidRDefault="00CC3D13" w:rsidP="00CC3D13">
      <w:pPr>
        <w:autoSpaceDE w:val="0"/>
        <w:autoSpaceDN w:val="0"/>
        <w:adjustRightInd w:val="0"/>
        <w:ind w:firstLine="709"/>
        <w:jc w:val="both"/>
      </w:pPr>
      <w:r w:rsidRPr="00FC2D16">
        <w:t>С учетом внесенных поправок доходы</w:t>
      </w:r>
      <w:r w:rsidR="00990ABB">
        <w:t xml:space="preserve"> и расходы </w:t>
      </w:r>
      <w:r w:rsidRPr="00FC2D16">
        <w:t>районного бюджета на 202</w:t>
      </w:r>
      <w:r>
        <w:t>4</w:t>
      </w:r>
      <w:r w:rsidRPr="00FC2D16">
        <w:t xml:space="preserve"> год составят </w:t>
      </w:r>
      <w:r w:rsidR="00990ABB">
        <w:rPr>
          <w:b/>
        </w:rPr>
        <w:t>859 332,5</w:t>
      </w:r>
      <w:r w:rsidRPr="00FC2D16">
        <w:rPr>
          <w:b/>
        </w:rPr>
        <w:t xml:space="preserve">  тыс. рублей</w:t>
      </w:r>
      <w:r w:rsidRPr="00FC2D16">
        <w:t xml:space="preserve">, </w:t>
      </w:r>
      <w:r w:rsidR="00990ABB">
        <w:t xml:space="preserve">на 2025 год – </w:t>
      </w:r>
      <w:r w:rsidR="00D70024" w:rsidRPr="00D70024">
        <w:rPr>
          <w:b/>
        </w:rPr>
        <w:t>854 372,6 тыс.</w:t>
      </w:r>
      <w:r w:rsidR="00D70024">
        <w:rPr>
          <w:b/>
        </w:rPr>
        <w:t xml:space="preserve"> </w:t>
      </w:r>
      <w:r w:rsidR="00D70024" w:rsidRPr="00D70024">
        <w:rPr>
          <w:b/>
        </w:rPr>
        <w:t>рублей</w:t>
      </w:r>
      <w:r w:rsidR="00990ABB">
        <w:t>.</w:t>
      </w:r>
      <w:r w:rsidRPr="00FC2D16">
        <w:t xml:space="preserve"> </w:t>
      </w:r>
      <w:bookmarkStart w:id="0" w:name="_GoBack"/>
      <w:bookmarkEnd w:id="0"/>
    </w:p>
    <w:p w:rsidR="005D1989" w:rsidRDefault="005D1989" w:rsidP="009973A8">
      <w:pPr>
        <w:ind w:firstLine="709"/>
        <w:jc w:val="both"/>
        <w:rPr>
          <w:bCs/>
          <w:color w:val="FF0000"/>
          <w:highlight w:val="yellow"/>
        </w:rPr>
      </w:pPr>
    </w:p>
    <w:p w:rsidR="003B0AB5" w:rsidRPr="00C77031" w:rsidRDefault="003B0AB5" w:rsidP="009973A8">
      <w:pPr>
        <w:ind w:firstLine="709"/>
        <w:jc w:val="both"/>
        <w:rPr>
          <w:bCs/>
          <w:color w:val="FF0000"/>
          <w:highlight w:val="yellow"/>
        </w:rPr>
      </w:pPr>
    </w:p>
    <w:p w:rsidR="002404EF" w:rsidRDefault="002404EF" w:rsidP="009973A8">
      <w:pPr>
        <w:ind w:firstLine="709"/>
        <w:jc w:val="both"/>
        <w:rPr>
          <w:b/>
          <w:bCs/>
          <w:color w:val="FF0000"/>
          <w:highlight w:val="yellow"/>
        </w:rPr>
      </w:pPr>
    </w:p>
    <w:p w:rsidR="003B0AB5" w:rsidRPr="00C77031" w:rsidRDefault="003B0AB5" w:rsidP="009973A8">
      <w:pPr>
        <w:ind w:firstLine="709"/>
        <w:jc w:val="both"/>
        <w:rPr>
          <w:b/>
          <w:bCs/>
          <w:color w:val="FF0000"/>
          <w:highlight w:val="yellow"/>
        </w:rPr>
      </w:pPr>
    </w:p>
    <w:p w:rsidR="002404EF" w:rsidRPr="00DA1C7B" w:rsidRDefault="002404EF" w:rsidP="009973A8">
      <w:pPr>
        <w:pStyle w:val="a4"/>
        <w:ind w:firstLine="0"/>
        <w:rPr>
          <w:sz w:val="24"/>
        </w:rPr>
      </w:pPr>
      <w:r w:rsidRPr="00DA1C7B">
        <w:rPr>
          <w:sz w:val="24"/>
        </w:rPr>
        <w:t xml:space="preserve">Руководитель МКУ ОУФ-ФО администрации </w:t>
      </w:r>
    </w:p>
    <w:p w:rsidR="002404EF" w:rsidRPr="00DA1C7B" w:rsidRDefault="002404EF" w:rsidP="009973A8">
      <w:pPr>
        <w:pStyle w:val="a4"/>
        <w:ind w:firstLine="0"/>
        <w:rPr>
          <w:sz w:val="24"/>
        </w:rPr>
      </w:pPr>
      <w:r w:rsidRPr="00DA1C7B">
        <w:rPr>
          <w:sz w:val="24"/>
        </w:rPr>
        <w:t>Парабельского района Томской области</w:t>
      </w:r>
      <w:r w:rsidRPr="00DA1C7B">
        <w:rPr>
          <w:sz w:val="24"/>
        </w:rPr>
        <w:tab/>
      </w:r>
      <w:r w:rsidR="005D1989" w:rsidRPr="00DA1C7B">
        <w:rPr>
          <w:sz w:val="24"/>
        </w:rPr>
        <w:tab/>
      </w:r>
      <w:r w:rsidR="005D1989" w:rsidRPr="00DA1C7B">
        <w:rPr>
          <w:sz w:val="24"/>
        </w:rPr>
        <w:tab/>
      </w:r>
      <w:r w:rsidR="005D1989" w:rsidRPr="00DA1C7B">
        <w:rPr>
          <w:sz w:val="24"/>
        </w:rPr>
        <w:tab/>
      </w:r>
      <w:r w:rsidR="005D1989" w:rsidRPr="00DA1C7B">
        <w:rPr>
          <w:sz w:val="24"/>
        </w:rPr>
        <w:tab/>
      </w:r>
      <w:r w:rsidR="005D1989" w:rsidRPr="00DA1C7B">
        <w:rPr>
          <w:sz w:val="24"/>
        </w:rPr>
        <w:tab/>
      </w:r>
      <w:r w:rsidRPr="00DA1C7B">
        <w:rPr>
          <w:sz w:val="24"/>
        </w:rPr>
        <w:t xml:space="preserve">               Т.М. Шибаева</w:t>
      </w:r>
    </w:p>
    <w:p w:rsidR="003675A6" w:rsidRPr="00C77031" w:rsidRDefault="003675A6" w:rsidP="009973A8">
      <w:pPr>
        <w:pStyle w:val="a4"/>
        <w:ind w:firstLine="0"/>
        <w:rPr>
          <w:color w:val="FF0000"/>
          <w:sz w:val="24"/>
        </w:rPr>
      </w:pPr>
    </w:p>
    <w:sectPr w:rsidR="003675A6" w:rsidRPr="00C77031" w:rsidSect="00077123">
      <w:footerReference w:type="even" r:id="rId8"/>
      <w:footerReference w:type="default" r:id="rId9"/>
      <w:pgSz w:w="11906" w:h="16838"/>
      <w:pgMar w:top="964" w:right="567" w:bottom="964" w:left="1077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C9F" w:rsidRDefault="00740C9F">
      <w:r>
        <w:separator/>
      </w:r>
    </w:p>
    <w:p w:rsidR="00740C9F" w:rsidRDefault="00740C9F"/>
  </w:endnote>
  <w:endnote w:type="continuationSeparator" w:id="0">
    <w:p w:rsidR="00740C9F" w:rsidRDefault="00740C9F">
      <w:r>
        <w:continuationSeparator/>
      </w:r>
    </w:p>
    <w:p w:rsidR="00740C9F" w:rsidRDefault="00740C9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F5D" w:rsidRDefault="00E154B1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51F5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51F5D" w:rsidRDefault="00351F5D" w:rsidP="009A7D4D">
    <w:pPr>
      <w:pStyle w:val="a8"/>
      <w:ind w:right="360"/>
    </w:pPr>
  </w:p>
  <w:p w:rsidR="00351F5D" w:rsidRDefault="00351F5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F5D" w:rsidRDefault="00351F5D" w:rsidP="009A7D4D">
    <w:pPr>
      <w:pStyle w:val="a8"/>
      <w:ind w:right="360"/>
    </w:pPr>
  </w:p>
  <w:p w:rsidR="00351F5D" w:rsidRDefault="00351F5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C9F" w:rsidRDefault="00740C9F">
      <w:r>
        <w:separator/>
      </w:r>
    </w:p>
    <w:p w:rsidR="00740C9F" w:rsidRDefault="00740C9F"/>
  </w:footnote>
  <w:footnote w:type="continuationSeparator" w:id="0">
    <w:p w:rsidR="00740C9F" w:rsidRDefault="00740C9F">
      <w:r>
        <w:continuationSeparator/>
      </w:r>
    </w:p>
    <w:p w:rsidR="00740C9F" w:rsidRDefault="00740C9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8D44A3"/>
    <w:multiLevelType w:val="hybridMultilevel"/>
    <w:tmpl w:val="404853B8"/>
    <w:lvl w:ilvl="0" w:tplc="AA8421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4"/>
  </w:num>
  <w:num w:numId="11">
    <w:abstractNumId w:val="22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3"/>
  </w:num>
  <w:num w:numId="20">
    <w:abstractNumId w:val="25"/>
  </w:num>
  <w:num w:numId="21">
    <w:abstractNumId w:val="17"/>
  </w:num>
  <w:num w:numId="22">
    <w:abstractNumId w:val="27"/>
  </w:num>
  <w:num w:numId="23">
    <w:abstractNumId w:val="5"/>
  </w:num>
  <w:num w:numId="24">
    <w:abstractNumId w:val="8"/>
  </w:num>
  <w:num w:numId="25">
    <w:abstractNumId w:val="1"/>
  </w:num>
  <w:num w:numId="26">
    <w:abstractNumId w:val="21"/>
  </w:num>
  <w:num w:numId="27">
    <w:abstractNumId w:val="13"/>
  </w:num>
  <w:num w:numId="28">
    <w:abstractNumId w:val="6"/>
  </w:num>
  <w:num w:numId="29">
    <w:abstractNumId w:val="20"/>
  </w:num>
  <w:num w:numId="30">
    <w:abstractNumId w:val="2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5BC7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B00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1D6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123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177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FA7"/>
    <w:rsid w:val="000B78FF"/>
    <w:rsid w:val="000B7F63"/>
    <w:rsid w:val="000C0204"/>
    <w:rsid w:val="000C1194"/>
    <w:rsid w:val="000C154D"/>
    <w:rsid w:val="000C15D8"/>
    <w:rsid w:val="000C15E1"/>
    <w:rsid w:val="000C1E90"/>
    <w:rsid w:val="000C1FF4"/>
    <w:rsid w:val="000C21EB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FF2"/>
    <w:rsid w:val="000D09B4"/>
    <w:rsid w:val="000D09FE"/>
    <w:rsid w:val="000D1668"/>
    <w:rsid w:val="000D1940"/>
    <w:rsid w:val="000D1EBA"/>
    <w:rsid w:val="000D1FF7"/>
    <w:rsid w:val="000D290B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23E8"/>
    <w:rsid w:val="000E3110"/>
    <w:rsid w:val="000E3BAC"/>
    <w:rsid w:val="000E44AB"/>
    <w:rsid w:val="000E45EB"/>
    <w:rsid w:val="000E4892"/>
    <w:rsid w:val="000E4AD1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6089"/>
    <w:rsid w:val="000F6118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C83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2DA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1E5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346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3FEF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1F12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4C2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D7F"/>
    <w:rsid w:val="001D66C6"/>
    <w:rsid w:val="001D677D"/>
    <w:rsid w:val="001D7809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445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27E3D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BA1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561C"/>
    <w:rsid w:val="00265D63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BB0"/>
    <w:rsid w:val="00274D87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5EC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DFC"/>
    <w:rsid w:val="002A694D"/>
    <w:rsid w:val="002A6A9D"/>
    <w:rsid w:val="002A74EE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88E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383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4871"/>
    <w:rsid w:val="002D5309"/>
    <w:rsid w:val="002D5C05"/>
    <w:rsid w:val="002D5FBC"/>
    <w:rsid w:val="002D65B4"/>
    <w:rsid w:val="002D6650"/>
    <w:rsid w:val="002D66A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4121"/>
    <w:rsid w:val="0032414F"/>
    <w:rsid w:val="00324369"/>
    <w:rsid w:val="00324995"/>
    <w:rsid w:val="003250B3"/>
    <w:rsid w:val="00325220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2C98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1F5D"/>
    <w:rsid w:val="00352515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5A6"/>
    <w:rsid w:val="00367A6B"/>
    <w:rsid w:val="00367AC9"/>
    <w:rsid w:val="00367B5F"/>
    <w:rsid w:val="00370469"/>
    <w:rsid w:val="00370633"/>
    <w:rsid w:val="00370C86"/>
    <w:rsid w:val="003710BF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0AB5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040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9B6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7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1BC9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5C97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64C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275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4A4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D66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DC6"/>
    <w:rsid w:val="004B1E15"/>
    <w:rsid w:val="004B22F7"/>
    <w:rsid w:val="004B27FF"/>
    <w:rsid w:val="004B2DC2"/>
    <w:rsid w:val="004B2F0E"/>
    <w:rsid w:val="004B393C"/>
    <w:rsid w:val="004B3B3A"/>
    <w:rsid w:val="004B3EBF"/>
    <w:rsid w:val="004B463D"/>
    <w:rsid w:val="004B5CB7"/>
    <w:rsid w:val="004B6AE7"/>
    <w:rsid w:val="004B6E53"/>
    <w:rsid w:val="004B7D70"/>
    <w:rsid w:val="004B7DCC"/>
    <w:rsid w:val="004C0281"/>
    <w:rsid w:val="004C048A"/>
    <w:rsid w:val="004C050E"/>
    <w:rsid w:val="004C14E3"/>
    <w:rsid w:val="004C170B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82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38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410A"/>
    <w:rsid w:val="005942C2"/>
    <w:rsid w:val="00594624"/>
    <w:rsid w:val="0059490C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A31"/>
    <w:rsid w:val="005A5E20"/>
    <w:rsid w:val="005A5E88"/>
    <w:rsid w:val="005A5EF4"/>
    <w:rsid w:val="005A6218"/>
    <w:rsid w:val="005A622B"/>
    <w:rsid w:val="005A62A5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82A"/>
    <w:rsid w:val="005C7A80"/>
    <w:rsid w:val="005D0795"/>
    <w:rsid w:val="005D1989"/>
    <w:rsid w:val="005D1B9A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A9D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0663"/>
    <w:rsid w:val="005E134D"/>
    <w:rsid w:val="005E1866"/>
    <w:rsid w:val="005E1DBF"/>
    <w:rsid w:val="005E1FF6"/>
    <w:rsid w:val="005E22B3"/>
    <w:rsid w:val="005E231F"/>
    <w:rsid w:val="005E2486"/>
    <w:rsid w:val="005E25EE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0F8C"/>
    <w:rsid w:val="005F1707"/>
    <w:rsid w:val="005F1B9B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6A7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283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3F5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707"/>
    <w:rsid w:val="0068094E"/>
    <w:rsid w:val="00681486"/>
    <w:rsid w:val="006815D3"/>
    <w:rsid w:val="00681C2A"/>
    <w:rsid w:val="00681F9E"/>
    <w:rsid w:val="00681FF2"/>
    <w:rsid w:val="0068234F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D20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A8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8E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D33"/>
    <w:rsid w:val="006F44E2"/>
    <w:rsid w:val="006F4504"/>
    <w:rsid w:val="006F4602"/>
    <w:rsid w:val="006F462C"/>
    <w:rsid w:val="006F4E5A"/>
    <w:rsid w:val="006F4F73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1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0C9F"/>
    <w:rsid w:val="00741197"/>
    <w:rsid w:val="007412F0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6CDC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2E7C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639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BA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9FB"/>
    <w:rsid w:val="00807584"/>
    <w:rsid w:val="00807DD7"/>
    <w:rsid w:val="00807EE3"/>
    <w:rsid w:val="008106C2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619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202"/>
    <w:rsid w:val="008624B7"/>
    <w:rsid w:val="0086281F"/>
    <w:rsid w:val="008628F0"/>
    <w:rsid w:val="00862E25"/>
    <w:rsid w:val="00863260"/>
    <w:rsid w:val="00863C30"/>
    <w:rsid w:val="00863D92"/>
    <w:rsid w:val="00863E25"/>
    <w:rsid w:val="00864618"/>
    <w:rsid w:val="00864E9E"/>
    <w:rsid w:val="00865375"/>
    <w:rsid w:val="00865A58"/>
    <w:rsid w:val="00866054"/>
    <w:rsid w:val="008679E3"/>
    <w:rsid w:val="00867CF0"/>
    <w:rsid w:val="00870532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5EB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A1F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83A"/>
    <w:rsid w:val="00925953"/>
    <w:rsid w:val="00925B8D"/>
    <w:rsid w:val="00925FCD"/>
    <w:rsid w:val="00926318"/>
    <w:rsid w:val="009276AB"/>
    <w:rsid w:val="00927F65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7D4"/>
    <w:rsid w:val="009418F8"/>
    <w:rsid w:val="00942281"/>
    <w:rsid w:val="0094229C"/>
    <w:rsid w:val="0094254D"/>
    <w:rsid w:val="009425F1"/>
    <w:rsid w:val="00942E77"/>
    <w:rsid w:val="0094346D"/>
    <w:rsid w:val="00943638"/>
    <w:rsid w:val="009436C2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33F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ABB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3A8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DB7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9C0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24E"/>
    <w:rsid w:val="009E0BB3"/>
    <w:rsid w:val="009E121E"/>
    <w:rsid w:val="009E1998"/>
    <w:rsid w:val="009E1E97"/>
    <w:rsid w:val="009E2A78"/>
    <w:rsid w:val="009E2B44"/>
    <w:rsid w:val="009E32BC"/>
    <w:rsid w:val="009E35A2"/>
    <w:rsid w:val="009E474D"/>
    <w:rsid w:val="009E476D"/>
    <w:rsid w:val="009E5B21"/>
    <w:rsid w:val="009E606A"/>
    <w:rsid w:val="009E62E9"/>
    <w:rsid w:val="009E6FF3"/>
    <w:rsid w:val="009E76C3"/>
    <w:rsid w:val="009E76DA"/>
    <w:rsid w:val="009E7874"/>
    <w:rsid w:val="009E7D40"/>
    <w:rsid w:val="009E7DF5"/>
    <w:rsid w:val="009F0090"/>
    <w:rsid w:val="009F0732"/>
    <w:rsid w:val="009F0826"/>
    <w:rsid w:val="009F0B48"/>
    <w:rsid w:val="009F0B8D"/>
    <w:rsid w:val="009F15E3"/>
    <w:rsid w:val="009F1A1A"/>
    <w:rsid w:val="009F1CAB"/>
    <w:rsid w:val="009F24D1"/>
    <w:rsid w:val="009F2706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2FA7"/>
    <w:rsid w:val="00A239C6"/>
    <w:rsid w:val="00A23B20"/>
    <w:rsid w:val="00A249E8"/>
    <w:rsid w:val="00A24CFB"/>
    <w:rsid w:val="00A24DA5"/>
    <w:rsid w:val="00A24DD7"/>
    <w:rsid w:val="00A25407"/>
    <w:rsid w:val="00A25C38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4D3"/>
    <w:rsid w:val="00A90603"/>
    <w:rsid w:val="00A91579"/>
    <w:rsid w:val="00A91D21"/>
    <w:rsid w:val="00A9200C"/>
    <w:rsid w:val="00A9207B"/>
    <w:rsid w:val="00A922AA"/>
    <w:rsid w:val="00A93BB5"/>
    <w:rsid w:val="00A93DE4"/>
    <w:rsid w:val="00A94301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94F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EC9"/>
    <w:rsid w:val="00AB4FF3"/>
    <w:rsid w:val="00AB52DD"/>
    <w:rsid w:val="00AB53AF"/>
    <w:rsid w:val="00AB6CEE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4FC"/>
    <w:rsid w:val="00AD5DE7"/>
    <w:rsid w:val="00AD6AB4"/>
    <w:rsid w:val="00AE0E88"/>
    <w:rsid w:val="00AE1332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C8D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846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0C7"/>
    <w:rsid w:val="00B54678"/>
    <w:rsid w:val="00B54AF9"/>
    <w:rsid w:val="00B54DA8"/>
    <w:rsid w:val="00B55443"/>
    <w:rsid w:val="00B5591A"/>
    <w:rsid w:val="00B55D87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5A48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3F7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71A"/>
    <w:rsid w:val="00BB1933"/>
    <w:rsid w:val="00BB19EC"/>
    <w:rsid w:val="00BB1E86"/>
    <w:rsid w:val="00BB1ED8"/>
    <w:rsid w:val="00BB20BB"/>
    <w:rsid w:val="00BB26F2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58C"/>
    <w:rsid w:val="00BC080B"/>
    <w:rsid w:val="00BC0F9F"/>
    <w:rsid w:val="00BC141B"/>
    <w:rsid w:val="00BC157F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13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23B"/>
    <w:rsid w:val="00C333C8"/>
    <w:rsid w:val="00C33FD6"/>
    <w:rsid w:val="00C3466E"/>
    <w:rsid w:val="00C35315"/>
    <w:rsid w:val="00C35950"/>
    <w:rsid w:val="00C36054"/>
    <w:rsid w:val="00C36639"/>
    <w:rsid w:val="00C3663D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5C5E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031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9A3"/>
    <w:rsid w:val="00CB0AEB"/>
    <w:rsid w:val="00CB0BD4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3D13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DDE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2B3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27C8A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5A2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024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0AA"/>
    <w:rsid w:val="00DA1395"/>
    <w:rsid w:val="00DA1729"/>
    <w:rsid w:val="00DA1BAA"/>
    <w:rsid w:val="00DA1C7B"/>
    <w:rsid w:val="00DA1D7D"/>
    <w:rsid w:val="00DA2C06"/>
    <w:rsid w:val="00DA320B"/>
    <w:rsid w:val="00DA333B"/>
    <w:rsid w:val="00DA35EB"/>
    <w:rsid w:val="00DA4010"/>
    <w:rsid w:val="00DA446C"/>
    <w:rsid w:val="00DA4E26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9D4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084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3EA5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65B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4B1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0F7F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44D"/>
    <w:rsid w:val="00E2776D"/>
    <w:rsid w:val="00E30633"/>
    <w:rsid w:val="00E30A64"/>
    <w:rsid w:val="00E30DD9"/>
    <w:rsid w:val="00E30FC3"/>
    <w:rsid w:val="00E310D0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AA7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C7D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7EC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5A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5C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0D1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2D16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AD1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43FF"/>
    <w:rsid w:val="00FD52BE"/>
    <w:rsid w:val="00FD5572"/>
    <w:rsid w:val="00FD5A2E"/>
    <w:rsid w:val="00FD5BD5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0E73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rFonts w:cs="Times New Roman"/>
      <w:b/>
      <w:bCs/>
      <w:sz w:val="20"/>
      <w:szCs w:val="20"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DC53B-1C52-4B48-A913-BCD02B416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1105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But</cp:lastModifiedBy>
  <cp:revision>5</cp:revision>
  <cp:lastPrinted>2023-12-13T10:40:00Z</cp:lastPrinted>
  <dcterms:created xsi:type="dcterms:W3CDTF">2024-01-10T15:31:00Z</dcterms:created>
  <dcterms:modified xsi:type="dcterms:W3CDTF">2024-01-11T03:18:00Z</dcterms:modified>
</cp:coreProperties>
</file>