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481C" w14:textId="6ED9AEC6" w:rsidR="00204B82" w:rsidRDefault="005470A1" w:rsidP="00547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Pr="005470A1">
        <w:rPr>
          <w:rFonts w:ascii="Times New Roman" w:hAnsi="Times New Roman"/>
          <w:b/>
          <w:sz w:val="28"/>
          <w:szCs w:val="28"/>
        </w:rPr>
        <w:t>В результате вмешательства прокуратуры Парабельского района женщине возмещены затраты на приобретение льготных лекарств</w:t>
      </w:r>
    </w:p>
    <w:p w14:paraId="3012D28C" w14:textId="418175FB" w:rsidR="005470A1" w:rsidRDefault="005470A1" w:rsidP="005470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97EDE9" w14:textId="1FB220BF" w:rsidR="005470A1" w:rsidRDefault="005470A1" w:rsidP="0054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Прокуратура Парабельского района по обращению 63-летней местной жительницы провела проверку исполнения законодательства о лекарственном обеспечении.</w:t>
      </w:r>
    </w:p>
    <w:p w14:paraId="5B42307C" w14:textId="77777777" w:rsidR="005470A1" w:rsidRDefault="005470A1" w:rsidP="0054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Установлено, что заявительница страдает сахарным диабетом, в связи с чем нуждается в постоя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нном приеме дорогостоящих лекарств. Однако вопреки требованиям закона ими она не была обеспечена, и вынуждена была приобретать медикаменты за счет личных средств, потратив более 11 тыс. рублей. </w:t>
      </w:r>
    </w:p>
    <w:p w14:paraId="27BBDD21" w14:textId="77777777" w:rsidR="005470A1" w:rsidRDefault="005470A1" w:rsidP="0054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Обратившись в суд с исковым заявлением, прокуратура потребовала обязать региональный департамент здравоохранения возместить женщине расходы на приобретение лекарственных препаратов.</w:t>
      </w:r>
    </w:p>
    <w:p w14:paraId="0F9EF710" w14:textId="636B0511" w:rsidR="005470A1" w:rsidRPr="005470A1" w:rsidRDefault="005470A1" w:rsidP="005470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Суд удовлетворил исковые требования надзорного ведомства. В результате прокурорского вмешательства заявительнице в полном объеме возмещены затраченные на льготные лекарства расходы. </w:t>
      </w:r>
    </w:p>
    <w:sectPr w:rsidR="005470A1" w:rsidRPr="0054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82"/>
    <w:rsid w:val="00204B82"/>
    <w:rsid w:val="004A7793"/>
    <w:rsid w:val="0054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3777"/>
  <w15:chartTrackingRefBased/>
  <w15:docId w15:val="{42D0F22B-CDD7-497C-956E-AD5E27D4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2024-07-17T04:52:00Z</dcterms:created>
  <dcterms:modified xsi:type="dcterms:W3CDTF">2024-07-17T05:02:00Z</dcterms:modified>
</cp:coreProperties>
</file>