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28539" w14:textId="77777777" w:rsidR="00BB1C04" w:rsidRPr="00BC53C3" w:rsidRDefault="00BB1C04" w:rsidP="00E8386F">
      <w:pPr>
        <w:spacing w:after="0" w:line="240" w:lineRule="auto"/>
        <w:jc w:val="center"/>
        <w:rPr>
          <w:rFonts w:ascii="Times New Roman" w:hAnsi="Times New Roman"/>
          <w:b/>
          <w:sz w:val="24"/>
          <w:szCs w:val="24"/>
          <w:lang w:eastAsia="ru-RU"/>
        </w:rPr>
      </w:pPr>
      <w:r w:rsidRPr="00BC53C3">
        <w:rPr>
          <w:noProof/>
          <w:lang w:eastAsia="ru-RU"/>
        </w:rPr>
        <w:drawing>
          <wp:inline distT="0" distB="0" distL="0" distR="0" wp14:anchorId="36A39DFE" wp14:editId="3DF0E04E">
            <wp:extent cx="488950" cy="685800"/>
            <wp:effectExtent l="0" t="0" r="635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 cy="685800"/>
                    </a:xfrm>
                    <a:prstGeom prst="rect">
                      <a:avLst/>
                    </a:prstGeom>
                    <a:noFill/>
                    <a:ln>
                      <a:noFill/>
                    </a:ln>
                  </pic:spPr>
                </pic:pic>
              </a:graphicData>
            </a:graphic>
          </wp:inline>
        </w:drawing>
      </w:r>
    </w:p>
    <w:p w14:paraId="23ADD11F" w14:textId="77777777" w:rsidR="00395D0C" w:rsidRPr="00BC53C3" w:rsidRDefault="00395D0C" w:rsidP="00E8386F">
      <w:pPr>
        <w:spacing w:after="0" w:line="240" w:lineRule="auto"/>
        <w:jc w:val="center"/>
        <w:rPr>
          <w:rFonts w:ascii="Times New Roman" w:hAnsi="Times New Roman"/>
          <w:b/>
          <w:sz w:val="32"/>
          <w:szCs w:val="32"/>
          <w:lang w:eastAsia="ru-RU"/>
        </w:rPr>
      </w:pPr>
      <w:r w:rsidRPr="00BC53C3">
        <w:rPr>
          <w:rFonts w:ascii="Times New Roman" w:hAnsi="Times New Roman"/>
          <w:b/>
          <w:sz w:val="32"/>
          <w:szCs w:val="32"/>
          <w:lang w:eastAsia="ru-RU"/>
        </w:rPr>
        <w:t>АДМИНИСТРАЦИЯ ПАРАБЕЛЬСКОГО РАЙОНА</w:t>
      </w:r>
    </w:p>
    <w:p w14:paraId="622EA9A3" w14:textId="77777777" w:rsidR="00A60AC7" w:rsidRDefault="005D472C" w:rsidP="00A60AC7">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ПОСТАНОВЛЕНИЕ</w:t>
      </w:r>
    </w:p>
    <w:p w14:paraId="229EAE6C" w14:textId="77777777" w:rsidR="00A60AC7" w:rsidRDefault="00A60AC7" w:rsidP="00A60AC7">
      <w:pPr>
        <w:spacing w:after="0" w:line="240" w:lineRule="auto"/>
        <w:jc w:val="center"/>
        <w:rPr>
          <w:rFonts w:ascii="Times New Roman" w:hAnsi="Times New Roman"/>
          <w:b/>
          <w:sz w:val="32"/>
          <w:szCs w:val="32"/>
          <w:lang w:eastAsia="ru-RU"/>
        </w:rPr>
      </w:pPr>
    </w:p>
    <w:p w14:paraId="2428FD1E" w14:textId="22ADD1B7" w:rsidR="00A60AC7" w:rsidRDefault="007B0F95" w:rsidP="00A60AC7">
      <w:pPr>
        <w:spacing w:after="0" w:line="240" w:lineRule="auto"/>
        <w:jc w:val="center"/>
        <w:rPr>
          <w:rFonts w:ascii="Times New Roman" w:hAnsi="Times New Roman"/>
          <w:sz w:val="24"/>
          <w:szCs w:val="24"/>
          <w:lang w:eastAsia="ru-RU"/>
        </w:rPr>
      </w:pPr>
      <w:r w:rsidRPr="00B27E03">
        <w:rPr>
          <w:rFonts w:ascii="Times New Roman" w:hAnsi="Times New Roman"/>
          <w:sz w:val="24"/>
          <w:szCs w:val="24"/>
          <w:lang w:eastAsia="ru-RU"/>
        </w:rPr>
        <w:t>08</w:t>
      </w:r>
      <w:r w:rsidR="008B61E0">
        <w:rPr>
          <w:rFonts w:ascii="Times New Roman" w:hAnsi="Times New Roman"/>
          <w:sz w:val="24"/>
          <w:szCs w:val="24"/>
          <w:lang w:eastAsia="ru-RU"/>
        </w:rPr>
        <w:t>.09</w:t>
      </w:r>
      <w:r w:rsidR="00A60AC7" w:rsidRPr="00A60AC7">
        <w:rPr>
          <w:rFonts w:ascii="Times New Roman" w:hAnsi="Times New Roman"/>
          <w:sz w:val="24"/>
          <w:szCs w:val="24"/>
          <w:lang w:eastAsia="ru-RU"/>
        </w:rPr>
        <w:t>.2023</w:t>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r>
      <w:r w:rsidR="00A60AC7" w:rsidRPr="00A60AC7">
        <w:rPr>
          <w:rFonts w:ascii="Times New Roman" w:hAnsi="Times New Roman"/>
          <w:sz w:val="24"/>
          <w:szCs w:val="24"/>
          <w:lang w:eastAsia="ru-RU"/>
        </w:rPr>
        <w:tab/>
        <w:t xml:space="preserve">№ </w:t>
      </w:r>
      <w:r w:rsidRPr="007B0F95">
        <w:rPr>
          <w:rFonts w:ascii="Times New Roman" w:hAnsi="Times New Roman"/>
          <w:sz w:val="24"/>
          <w:szCs w:val="24"/>
          <w:lang w:eastAsia="ru-RU"/>
        </w:rPr>
        <w:t>4</w:t>
      </w:r>
      <w:r w:rsidRPr="00B27E03">
        <w:rPr>
          <w:rFonts w:ascii="Times New Roman" w:hAnsi="Times New Roman"/>
          <w:sz w:val="24"/>
          <w:szCs w:val="24"/>
          <w:lang w:eastAsia="ru-RU"/>
        </w:rPr>
        <w:t>99</w:t>
      </w:r>
      <w:r w:rsidR="00A60AC7" w:rsidRPr="00A60AC7">
        <w:rPr>
          <w:rFonts w:ascii="Times New Roman" w:hAnsi="Times New Roman"/>
          <w:sz w:val="24"/>
          <w:szCs w:val="24"/>
          <w:lang w:eastAsia="ru-RU"/>
        </w:rPr>
        <w:t>а</w:t>
      </w:r>
    </w:p>
    <w:p w14:paraId="3C96363B" w14:textId="77777777" w:rsidR="00A60AC7" w:rsidRPr="00A60AC7" w:rsidRDefault="00A60AC7" w:rsidP="00A60AC7">
      <w:pPr>
        <w:spacing w:after="0" w:line="240" w:lineRule="auto"/>
        <w:jc w:val="center"/>
        <w:rPr>
          <w:rFonts w:ascii="Times New Roman" w:hAnsi="Times New Roman"/>
          <w:sz w:val="24"/>
          <w:szCs w:val="24"/>
          <w:lang w:eastAsia="ru-RU"/>
        </w:rPr>
      </w:pPr>
    </w:p>
    <w:p w14:paraId="0B3387C5" w14:textId="77777777" w:rsidR="00A60AC7" w:rsidRPr="00A60AC7" w:rsidRDefault="00A60AC7" w:rsidP="00A60AC7">
      <w:pPr>
        <w:spacing w:after="0" w:line="240" w:lineRule="auto"/>
        <w:jc w:val="center"/>
        <w:rPr>
          <w:rFonts w:ascii="Times New Roman" w:hAnsi="Times New Roman"/>
          <w:sz w:val="24"/>
          <w:szCs w:val="24"/>
          <w:lang w:eastAsia="ru-RU"/>
        </w:rPr>
      </w:pPr>
    </w:p>
    <w:p w14:paraId="7E4870D3" w14:textId="77777777" w:rsidR="00000E71" w:rsidRPr="00000E71" w:rsidRDefault="00000E71" w:rsidP="00000E71">
      <w:pPr>
        <w:spacing w:after="0" w:line="240" w:lineRule="auto"/>
        <w:jc w:val="center"/>
        <w:rPr>
          <w:rFonts w:ascii="Times New Roman" w:hAnsi="Times New Roman"/>
          <w:sz w:val="24"/>
          <w:szCs w:val="24"/>
          <w:lang w:eastAsia="ru-RU"/>
        </w:rPr>
      </w:pPr>
      <w:r w:rsidRPr="00000E71">
        <w:rPr>
          <w:rFonts w:ascii="Times New Roman" w:hAnsi="Times New Roman"/>
          <w:sz w:val="24"/>
          <w:szCs w:val="24"/>
          <w:lang w:eastAsia="ru-RU"/>
        </w:rPr>
        <w:t>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муниципальном образовании «Парабельский район»</w:t>
      </w:r>
    </w:p>
    <w:p w14:paraId="3C1D49E9" w14:textId="77777777" w:rsidR="00000E71" w:rsidRPr="00000E71" w:rsidRDefault="00000E71" w:rsidP="00000E71">
      <w:pPr>
        <w:spacing w:after="0" w:line="240" w:lineRule="auto"/>
        <w:jc w:val="center"/>
        <w:rPr>
          <w:rFonts w:ascii="Times New Roman" w:hAnsi="Times New Roman"/>
          <w:sz w:val="24"/>
          <w:szCs w:val="24"/>
          <w:lang w:eastAsia="ru-RU"/>
        </w:rPr>
      </w:pPr>
    </w:p>
    <w:p w14:paraId="4AA941D7" w14:textId="77777777" w:rsidR="00000E71" w:rsidRPr="00000E71" w:rsidRDefault="00000E71" w:rsidP="008B61E0">
      <w:pPr>
        <w:spacing w:after="0" w:line="240" w:lineRule="auto"/>
        <w:ind w:firstLine="567"/>
        <w:jc w:val="both"/>
        <w:rPr>
          <w:rFonts w:ascii="Times New Roman" w:hAnsi="Times New Roman"/>
          <w:sz w:val="24"/>
          <w:szCs w:val="24"/>
          <w:lang w:eastAsia="ru-RU"/>
        </w:rPr>
      </w:pPr>
      <w:r w:rsidRPr="00000E71">
        <w:rPr>
          <w:rFonts w:ascii="Times New Roman" w:hAnsi="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13.07.2020 №189-ФЗ «О государственном (муниципальном) социальном заказе на оказание государственных (муниципальных) услуг в социальной сфере»,</w:t>
      </w:r>
    </w:p>
    <w:p w14:paraId="5A4FB8E9" w14:textId="77777777" w:rsidR="00000E71" w:rsidRPr="00000E71" w:rsidRDefault="00000E71" w:rsidP="00000E71">
      <w:pPr>
        <w:spacing w:after="0" w:line="240" w:lineRule="auto"/>
        <w:jc w:val="center"/>
        <w:rPr>
          <w:rFonts w:ascii="Times New Roman" w:hAnsi="Times New Roman"/>
          <w:sz w:val="24"/>
          <w:szCs w:val="24"/>
          <w:lang w:eastAsia="ru-RU"/>
        </w:rPr>
      </w:pPr>
    </w:p>
    <w:p w14:paraId="3F759A63" w14:textId="77777777" w:rsidR="00000E71" w:rsidRPr="00000E71" w:rsidRDefault="00000E71" w:rsidP="008B61E0">
      <w:pPr>
        <w:spacing w:after="0" w:line="240" w:lineRule="auto"/>
        <w:rPr>
          <w:rFonts w:ascii="Times New Roman" w:hAnsi="Times New Roman"/>
          <w:sz w:val="24"/>
          <w:szCs w:val="24"/>
          <w:lang w:eastAsia="ru-RU"/>
        </w:rPr>
      </w:pPr>
      <w:r w:rsidRPr="00000E71">
        <w:rPr>
          <w:rFonts w:ascii="Times New Roman" w:hAnsi="Times New Roman"/>
          <w:sz w:val="24"/>
          <w:szCs w:val="24"/>
          <w:lang w:eastAsia="ru-RU"/>
        </w:rPr>
        <w:t>ПОСТАНОВЛЯЮ:</w:t>
      </w:r>
    </w:p>
    <w:p w14:paraId="1DB09658" w14:textId="77777777" w:rsidR="00000E71" w:rsidRPr="00000E71" w:rsidRDefault="00000E71" w:rsidP="00000E71">
      <w:pPr>
        <w:spacing w:after="0" w:line="240" w:lineRule="auto"/>
        <w:jc w:val="center"/>
        <w:rPr>
          <w:rFonts w:ascii="Times New Roman" w:hAnsi="Times New Roman"/>
          <w:sz w:val="24"/>
          <w:szCs w:val="24"/>
          <w:lang w:eastAsia="ru-RU"/>
        </w:rPr>
      </w:pPr>
    </w:p>
    <w:p w14:paraId="1A84614C"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1.</w:t>
      </w:r>
      <w:r w:rsidRPr="00000E71">
        <w:rPr>
          <w:rFonts w:ascii="Times New Roman" w:hAnsi="Times New Roman"/>
          <w:sz w:val="24"/>
          <w:szCs w:val="24"/>
          <w:lang w:eastAsia="ru-RU"/>
        </w:rPr>
        <w:tab/>
        <w:t xml:space="preserve">Утвердить 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proofErr w:type="gramStart"/>
      <w:r w:rsidRPr="00000E71">
        <w:rPr>
          <w:rFonts w:ascii="Times New Roman" w:hAnsi="Times New Roman"/>
          <w:sz w:val="24"/>
          <w:szCs w:val="24"/>
          <w:lang w:eastAsia="ru-RU"/>
        </w:rPr>
        <w:t>в</w:t>
      </w:r>
      <w:proofErr w:type="gramEnd"/>
      <w:r w:rsidRPr="00000E71">
        <w:rPr>
          <w:rFonts w:ascii="Times New Roman" w:hAnsi="Times New Roman"/>
          <w:sz w:val="24"/>
          <w:szCs w:val="24"/>
          <w:lang w:eastAsia="ru-RU"/>
        </w:rPr>
        <w:t xml:space="preserve"> муниципальном </w:t>
      </w:r>
      <w:proofErr w:type="gramStart"/>
      <w:r w:rsidRPr="00000E71">
        <w:rPr>
          <w:rFonts w:ascii="Times New Roman" w:hAnsi="Times New Roman"/>
          <w:sz w:val="24"/>
          <w:szCs w:val="24"/>
          <w:lang w:eastAsia="ru-RU"/>
        </w:rPr>
        <w:t>образовании</w:t>
      </w:r>
      <w:proofErr w:type="gramEnd"/>
      <w:r w:rsidRPr="00000E71">
        <w:rPr>
          <w:rFonts w:ascii="Times New Roman" w:hAnsi="Times New Roman"/>
          <w:sz w:val="24"/>
          <w:szCs w:val="24"/>
          <w:lang w:eastAsia="ru-RU"/>
        </w:rPr>
        <w:t xml:space="preserve"> «Парабельский район» согласно приложению.</w:t>
      </w:r>
    </w:p>
    <w:p w14:paraId="63956458"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2.  Опубликовать настоящее постановление в газете "Нарымский вестник"</w:t>
      </w:r>
    </w:p>
    <w:p w14:paraId="75376599"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3. </w:t>
      </w:r>
      <w:r w:rsidRPr="00000E71">
        <w:rPr>
          <w:rFonts w:ascii="Times New Roman" w:hAnsi="Times New Roman"/>
          <w:sz w:val="24"/>
          <w:szCs w:val="24"/>
          <w:lang w:eastAsia="ru-RU"/>
        </w:rPr>
        <w:tab/>
        <w:t>Настоящее постановление вступает в силу с 01.09.2023 года.</w:t>
      </w:r>
    </w:p>
    <w:p w14:paraId="6941926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4. </w:t>
      </w:r>
      <w:r w:rsidRPr="00000E71">
        <w:rPr>
          <w:rFonts w:ascii="Times New Roman" w:hAnsi="Times New Roman"/>
          <w:sz w:val="24"/>
          <w:szCs w:val="24"/>
          <w:lang w:eastAsia="ru-RU"/>
        </w:rPr>
        <w:tab/>
        <w:t xml:space="preserve">Контроль за исполнением распоряжения возложить </w:t>
      </w:r>
      <w:proofErr w:type="gramStart"/>
      <w:r w:rsidRPr="00000E71">
        <w:rPr>
          <w:rFonts w:ascii="Times New Roman" w:hAnsi="Times New Roman"/>
          <w:sz w:val="24"/>
          <w:szCs w:val="24"/>
          <w:lang w:eastAsia="ru-RU"/>
        </w:rPr>
        <w:t>на</w:t>
      </w:r>
      <w:proofErr w:type="gramEnd"/>
      <w:r w:rsidRPr="00000E71">
        <w:rPr>
          <w:rFonts w:ascii="Times New Roman" w:hAnsi="Times New Roman"/>
          <w:sz w:val="24"/>
          <w:szCs w:val="24"/>
          <w:lang w:eastAsia="ru-RU"/>
        </w:rPr>
        <w:t xml:space="preserve"> </w:t>
      </w:r>
      <w:proofErr w:type="spellStart"/>
      <w:r w:rsidRPr="00000E71">
        <w:rPr>
          <w:rFonts w:ascii="Times New Roman" w:hAnsi="Times New Roman"/>
          <w:sz w:val="24"/>
          <w:szCs w:val="24"/>
          <w:lang w:eastAsia="ru-RU"/>
        </w:rPr>
        <w:t>и.</w:t>
      </w:r>
      <w:proofErr w:type="gramStart"/>
      <w:r w:rsidRPr="00000E71">
        <w:rPr>
          <w:rFonts w:ascii="Times New Roman" w:hAnsi="Times New Roman"/>
          <w:sz w:val="24"/>
          <w:szCs w:val="24"/>
          <w:lang w:eastAsia="ru-RU"/>
        </w:rPr>
        <w:t>о</w:t>
      </w:r>
      <w:proofErr w:type="spellEnd"/>
      <w:proofErr w:type="gramEnd"/>
      <w:r w:rsidRPr="00000E71">
        <w:rPr>
          <w:rFonts w:ascii="Times New Roman" w:hAnsi="Times New Roman"/>
          <w:sz w:val="24"/>
          <w:szCs w:val="24"/>
          <w:lang w:eastAsia="ru-RU"/>
        </w:rPr>
        <w:t xml:space="preserve">. заместителя Главы района по социальной политике и туризму М.А. </w:t>
      </w:r>
      <w:proofErr w:type="spellStart"/>
      <w:r w:rsidRPr="00000E71">
        <w:rPr>
          <w:rFonts w:ascii="Times New Roman" w:hAnsi="Times New Roman"/>
          <w:sz w:val="24"/>
          <w:szCs w:val="24"/>
          <w:lang w:eastAsia="ru-RU"/>
        </w:rPr>
        <w:t>Ямщикову</w:t>
      </w:r>
      <w:proofErr w:type="spellEnd"/>
      <w:r w:rsidRPr="00000E71">
        <w:rPr>
          <w:rFonts w:ascii="Times New Roman" w:hAnsi="Times New Roman"/>
          <w:sz w:val="24"/>
          <w:szCs w:val="24"/>
          <w:lang w:eastAsia="ru-RU"/>
        </w:rPr>
        <w:t>.</w:t>
      </w:r>
    </w:p>
    <w:p w14:paraId="139B0C2F" w14:textId="77777777" w:rsidR="00000E71" w:rsidRPr="00000E71" w:rsidRDefault="00000E71" w:rsidP="00000E71">
      <w:pPr>
        <w:spacing w:after="0" w:line="240" w:lineRule="auto"/>
        <w:jc w:val="both"/>
        <w:rPr>
          <w:rFonts w:ascii="Times New Roman" w:hAnsi="Times New Roman"/>
          <w:sz w:val="24"/>
          <w:szCs w:val="24"/>
          <w:lang w:eastAsia="ru-RU"/>
        </w:rPr>
      </w:pPr>
    </w:p>
    <w:p w14:paraId="3E2F1D79" w14:textId="77777777" w:rsidR="00000E71" w:rsidRPr="00000E71" w:rsidRDefault="00000E71" w:rsidP="00000E71">
      <w:pPr>
        <w:spacing w:after="0" w:line="240" w:lineRule="auto"/>
        <w:jc w:val="both"/>
        <w:rPr>
          <w:rFonts w:ascii="Times New Roman" w:hAnsi="Times New Roman"/>
          <w:sz w:val="24"/>
          <w:szCs w:val="24"/>
          <w:lang w:eastAsia="ru-RU"/>
        </w:rPr>
      </w:pPr>
    </w:p>
    <w:p w14:paraId="308A7FDA" w14:textId="77777777" w:rsidR="00000E71" w:rsidRPr="00000E71" w:rsidRDefault="00000E71" w:rsidP="00000E71">
      <w:pPr>
        <w:spacing w:after="0" w:line="240" w:lineRule="auto"/>
        <w:jc w:val="both"/>
        <w:rPr>
          <w:rFonts w:ascii="Times New Roman" w:hAnsi="Times New Roman"/>
          <w:sz w:val="24"/>
          <w:szCs w:val="24"/>
          <w:lang w:eastAsia="ru-RU"/>
        </w:rPr>
      </w:pPr>
    </w:p>
    <w:p w14:paraId="4C57A051" w14:textId="3C30CF1A" w:rsidR="00000E71" w:rsidRPr="00000E71" w:rsidRDefault="00000E71" w:rsidP="00000E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w:t>
      </w:r>
      <w:r w:rsidRPr="00000E71">
        <w:rPr>
          <w:rFonts w:ascii="Times New Roman" w:hAnsi="Times New Roman"/>
          <w:sz w:val="24"/>
          <w:szCs w:val="24"/>
          <w:lang w:eastAsia="ru-RU"/>
        </w:rPr>
        <w:t>лав</w:t>
      </w:r>
      <w:r w:rsidR="00881FFE">
        <w:rPr>
          <w:rFonts w:ascii="Times New Roman" w:hAnsi="Times New Roman"/>
          <w:sz w:val="24"/>
          <w:szCs w:val="24"/>
          <w:lang w:eastAsia="ru-RU"/>
        </w:rPr>
        <w:t>а</w:t>
      </w:r>
      <w:r w:rsidRPr="00000E71">
        <w:rPr>
          <w:rFonts w:ascii="Times New Roman" w:hAnsi="Times New Roman"/>
          <w:sz w:val="24"/>
          <w:szCs w:val="24"/>
          <w:lang w:eastAsia="ru-RU"/>
        </w:rPr>
        <w:t xml:space="preserve"> района</w:t>
      </w:r>
      <w:r w:rsidRPr="00000E71">
        <w:rPr>
          <w:rFonts w:ascii="Times New Roman" w:hAnsi="Times New Roman"/>
          <w:sz w:val="24"/>
          <w:szCs w:val="24"/>
          <w:lang w:eastAsia="ru-RU"/>
        </w:rPr>
        <w:tab/>
      </w:r>
      <w:r w:rsidRPr="00000E71">
        <w:rPr>
          <w:rFonts w:ascii="Times New Roman" w:hAnsi="Times New Roman"/>
          <w:sz w:val="24"/>
          <w:szCs w:val="24"/>
          <w:lang w:eastAsia="ru-RU"/>
        </w:rPr>
        <w:tab/>
      </w:r>
      <w:r w:rsidRPr="00000E71">
        <w:rPr>
          <w:rFonts w:ascii="Times New Roman" w:hAnsi="Times New Roman"/>
          <w:sz w:val="24"/>
          <w:szCs w:val="24"/>
          <w:lang w:eastAsia="ru-RU"/>
        </w:rPr>
        <w:tab/>
      </w:r>
      <w:r w:rsidRPr="00000E71">
        <w:rPr>
          <w:rFonts w:ascii="Times New Roman" w:hAnsi="Times New Roman"/>
          <w:sz w:val="24"/>
          <w:szCs w:val="24"/>
          <w:lang w:eastAsia="ru-RU"/>
        </w:rPr>
        <w:tab/>
      </w:r>
      <w:r w:rsidRPr="00000E71">
        <w:rPr>
          <w:rFonts w:ascii="Times New Roman" w:hAnsi="Times New Roman"/>
          <w:sz w:val="24"/>
          <w:szCs w:val="24"/>
          <w:lang w:eastAsia="ru-RU"/>
        </w:rPr>
        <w:tab/>
      </w:r>
      <w:r w:rsidRPr="00000E71">
        <w:rPr>
          <w:rFonts w:ascii="Times New Roman" w:hAnsi="Times New Roman"/>
          <w:sz w:val="24"/>
          <w:szCs w:val="24"/>
          <w:lang w:eastAsia="ru-RU"/>
        </w:rPr>
        <w:tab/>
      </w:r>
      <w:r w:rsidRPr="00000E71">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000E71">
        <w:rPr>
          <w:rFonts w:ascii="Times New Roman" w:hAnsi="Times New Roman"/>
          <w:sz w:val="24"/>
          <w:szCs w:val="24"/>
          <w:lang w:eastAsia="ru-RU"/>
        </w:rPr>
        <w:tab/>
      </w:r>
      <w:r w:rsidR="00881FFE">
        <w:rPr>
          <w:rFonts w:ascii="Times New Roman" w:hAnsi="Times New Roman"/>
          <w:sz w:val="24"/>
          <w:szCs w:val="24"/>
          <w:lang w:eastAsia="ru-RU"/>
        </w:rPr>
        <w:t xml:space="preserve">               </w:t>
      </w:r>
      <w:r w:rsidR="008B61E0">
        <w:rPr>
          <w:rFonts w:ascii="Times New Roman" w:hAnsi="Times New Roman"/>
          <w:sz w:val="24"/>
          <w:szCs w:val="24"/>
          <w:lang w:eastAsia="ru-RU"/>
        </w:rPr>
        <w:t xml:space="preserve">             </w:t>
      </w:r>
      <w:r w:rsidR="00881FFE">
        <w:rPr>
          <w:rFonts w:ascii="Times New Roman" w:hAnsi="Times New Roman"/>
          <w:sz w:val="24"/>
          <w:szCs w:val="24"/>
          <w:lang w:eastAsia="ru-RU"/>
        </w:rPr>
        <w:t>Е.А.</w:t>
      </w:r>
      <w:r w:rsidR="008B61E0">
        <w:rPr>
          <w:rFonts w:ascii="Times New Roman" w:hAnsi="Times New Roman"/>
          <w:sz w:val="24"/>
          <w:szCs w:val="24"/>
          <w:lang w:eastAsia="ru-RU"/>
        </w:rPr>
        <w:t xml:space="preserve"> </w:t>
      </w:r>
      <w:r w:rsidR="00881FFE">
        <w:rPr>
          <w:rFonts w:ascii="Times New Roman" w:hAnsi="Times New Roman"/>
          <w:sz w:val="24"/>
          <w:szCs w:val="24"/>
          <w:lang w:eastAsia="ru-RU"/>
        </w:rPr>
        <w:t>Рязанова</w:t>
      </w:r>
    </w:p>
    <w:p w14:paraId="58AE2043" w14:textId="77777777" w:rsidR="00000E71" w:rsidRPr="00000E71" w:rsidRDefault="00000E71" w:rsidP="00000E71">
      <w:pPr>
        <w:spacing w:after="0" w:line="240" w:lineRule="auto"/>
        <w:jc w:val="both"/>
        <w:rPr>
          <w:rFonts w:ascii="Times New Roman" w:hAnsi="Times New Roman"/>
          <w:sz w:val="24"/>
          <w:szCs w:val="24"/>
          <w:lang w:eastAsia="ru-RU"/>
        </w:rPr>
      </w:pPr>
    </w:p>
    <w:p w14:paraId="2B188634" w14:textId="77777777" w:rsidR="00000E71" w:rsidRPr="00000E71" w:rsidRDefault="00000E71" w:rsidP="00000E71">
      <w:pPr>
        <w:spacing w:after="0" w:line="240" w:lineRule="auto"/>
        <w:jc w:val="both"/>
        <w:rPr>
          <w:rFonts w:ascii="Times New Roman" w:hAnsi="Times New Roman"/>
          <w:sz w:val="24"/>
          <w:szCs w:val="24"/>
          <w:lang w:eastAsia="ru-RU"/>
        </w:rPr>
      </w:pPr>
    </w:p>
    <w:p w14:paraId="66E146E4" w14:textId="77777777" w:rsidR="00000E71" w:rsidRPr="00000E71" w:rsidRDefault="00000E71" w:rsidP="00000E71">
      <w:pPr>
        <w:spacing w:after="0" w:line="240" w:lineRule="auto"/>
        <w:jc w:val="both"/>
        <w:rPr>
          <w:rFonts w:ascii="Times New Roman" w:hAnsi="Times New Roman"/>
          <w:sz w:val="24"/>
          <w:szCs w:val="24"/>
          <w:lang w:eastAsia="ru-RU"/>
        </w:rPr>
      </w:pPr>
    </w:p>
    <w:p w14:paraId="6C3009EF" w14:textId="77777777" w:rsidR="00000E71" w:rsidRPr="00000E71" w:rsidRDefault="00000E71" w:rsidP="00000E71">
      <w:pPr>
        <w:spacing w:after="0" w:line="240" w:lineRule="auto"/>
        <w:jc w:val="both"/>
        <w:rPr>
          <w:rFonts w:ascii="Times New Roman" w:hAnsi="Times New Roman"/>
          <w:sz w:val="24"/>
          <w:szCs w:val="24"/>
          <w:lang w:eastAsia="ru-RU"/>
        </w:rPr>
      </w:pPr>
    </w:p>
    <w:p w14:paraId="09F9FECD" w14:textId="77777777" w:rsidR="00000E71" w:rsidRPr="00000E71" w:rsidRDefault="00000E71" w:rsidP="00000E71">
      <w:pPr>
        <w:spacing w:after="0" w:line="240" w:lineRule="auto"/>
        <w:jc w:val="both"/>
        <w:rPr>
          <w:rFonts w:ascii="Times New Roman" w:hAnsi="Times New Roman"/>
          <w:sz w:val="24"/>
          <w:szCs w:val="24"/>
          <w:lang w:eastAsia="ru-RU"/>
        </w:rPr>
      </w:pPr>
    </w:p>
    <w:p w14:paraId="56B0C461" w14:textId="77777777" w:rsidR="00000E71" w:rsidRPr="00000E71" w:rsidRDefault="00000E71" w:rsidP="00000E71">
      <w:pPr>
        <w:spacing w:after="0" w:line="240" w:lineRule="auto"/>
        <w:jc w:val="both"/>
        <w:rPr>
          <w:rFonts w:ascii="Times New Roman" w:hAnsi="Times New Roman"/>
          <w:sz w:val="24"/>
          <w:szCs w:val="24"/>
          <w:lang w:eastAsia="ru-RU"/>
        </w:rPr>
      </w:pPr>
    </w:p>
    <w:p w14:paraId="41E79A05" w14:textId="77777777" w:rsidR="00B27E03" w:rsidRDefault="00B27E03" w:rsidP="00000E71">
      <w:pPr>
        <w:spacing w:after="0" w:line="240" w:lineRule="auto"/>
        <w:jc w:val="right"/>
        <w:rPr>
          <w:rFonts w:ascii="Times New Roman" w:hAnsi="Times New Roman"/>
          <w:sz w:val="24"/>
          <w:szCs w:val="24"/>
          <w:lang w:eastAsia="ru-RU"/>
        </w:rPr>
      </w:pPr>
    </w:p>
    <w:p w14:paraId="6D0C85CF" w14:textId="77777777" w:rsidR="00B27E03" w:rsidRDefault="00B27E03" w:rsidP="00000E71">
      <w:pPr>
        <w:spacing w:after="0" w:line="240" w:lineRule="auto"/>
        <w:jc w:val="right"/>
        <w:rPr>
          <w:rFonts w:ascii="Times New Roman" w:hAnsi="Times New Roman"/>
          <w:sz w:val="24"/>
          <w:szCs w:val="24"/>
          <w:lang w:eastAsia="ru-RU"/>
        </w:rPr>
      </w:pPr>
    </w:p>
    <w:p w14:paraId="147647CB" w14:textId="77777777" w:rsidR="00B27E03" w:rsidRDefault="00B27E03" w:rsidP="00000E71">
      <w:pPr>
        <w:spacing w:after="0" w:line="240" w:lineRule="auto"/>
        <w:jc w:val="right"/>
        <w:rPr>
          <w:rFonts w:ascii="Times New Roman" w:hAnsi="Times New Roman"/>
          <w:sz w:val="24"/>
          <w:szCs w:val="24"/>
          <w:lang w:eastAsia="ru-RU"/>
        </w:rPr>
      </w:pPr>
    </w:p>
    <w:p w14:paraId="18ACF850" w14:textId="77777777" w:rsidR="00B27E03" w:rsidRDefault="00B27E03" w:rsidP="00000E71">
      <w:pPr>
        <w:spacing w:after="0" w:line="240" w:lineRule="auto"/>
        <w:jc w:val="right"/>
        <w:rPr>
          <w:rFonts w:ascii="Times New Roman" w:hAnsi="Times New Roman"/>
          <w:sz w:val="24"/>
          <w:szCs w:val="24"/>
          <w:lang w:eastAsia="ru-RU"/>
        </w:rPr>
      </w:pPr>
    </w:p>
    <w:p w14:paraId="3EBEC611" w14:textId="77777777" w:rsidR="00B27E03" w:rsidRDefault="00B27E03" w:rsidP="00000E71">
      <w:pPr>
        <w:spacing w:after="0" w:line="240" w:lineRule="auto"/>
        <w:jc w:val="right"/>
        <w:rPr>
          <w:rFonts w:ascii="Times New Roman" w:hAnsi="Times New Roman"/>
          <w:sz w:val="24"/>
          <w:szCs w:val="24"/>
          <w:lang w:eastAsia="ru-RU"/>
        </w:rPr>
      </w:pPr>
    </w:p>
    <w:p w14:paraId="37C14C13" w14:textId="77777777" w:rsidR="00B27E03" w:rsidRDefault="00B27E03" w:rsidP="00000E71">
      <w:pPr>
        <w:spacing w:after="0" w:line="240" w:lineRule="auto"/>
        <w:jc w:val="right"/>
        <w:rPr>
          <w:rFonts w:ascii="Times New Roman" w:hAnsi="Times New Roman"/>
          <w:sz w:val="24"/>
          <w:szCs w:val="24"/>
          <w:lang w:eastAsia="ru-RU"/>
        </w:rPr>
      </w:pPr>
    </w:p>
    <w:p w14:paraId="0D903CD6" w14:textId="77777777" w:rsidR="00B27E03" w:rsidRDefault="00B27E03" w:rsidP="00000E71">
      <w:pPr>
        <w:spacing w:after="0" w:line="240" w:lineRule="auto"/>
        <w:jc w:val="right"/>
        <w:rPr>
          <w:rFonts w:ascii="Times New Roman" w:hAnsi="Times New Roman"/>
          <w:sz w:val="24"/>
          <w:szCs w:val="24"/>
          <w:lang w:eastAsia="ru-RU"/>
        </w:rPr>
      </w:pPr>
    </w:p>
    <w:p w14:paraId="2CA58F05" w14:textId="77777777" w:rsidR="00000E71" w:rsidRPr="00000E71" w:rsidRDefault="00000E71" w:rsidP="00000E71">
      <w:pPr>
        <w:spacing w:after="0" w:line="240" w:lineRule="auto"/>
        <w:jc w:val="right"/>
        <w:rPr>
          <w:rFonts w:ascii="Times New Roman" w:hAnsi="Times New Roman"/>
          <w:sz w:val="24"/>
          <w:szCs w:val="24"/>
          <w:lang w:eastAsia="ru-RU"/>
        </w:rPr>
      </w:pPr>
      <w:bookmarkStart w:id="0" w:name="_GoBack"/>
      <w:bookmarkEnd w:id="0"/>
      <w:r w:rsidRPr="00000E71">
        <w:rPr>
          <w:rFonts w:ascii="Times New Roman" w:hAnsi="Times New Roman"/>
          <w:sz w:val="24"/>
          <w:szCs w:val="24"/>
          <w:lang w:eastAsia="ru-RU"/>
        </w:rPr>
        <w:lastRenderedPageBreak/>
        <w:t>Приложение</w:t>
      </w:r>
    </w:p>
    <w:p w14:paraId="666C80D1" w14:textId="77777777" w:rsidR="00000E71" w:rsidRPr="00000E71" w:rsidRDefault="00000E71" w:rsidP="00000E71">
      <w:pPr>
        <w:spacing w:after="0" w:line="240" w:lineRule="auto"/>
        <w:jc w:val="right"/>
        <w:rPr>
          <w:rFonts w:ascii="Times New Roman" w:hAnsi="Times New Roman"/>
          <w:sz w:val="24"/>
          <w:szCs w:val="24"/>
          <w:lang w:eastAsia="ru-RU"/>
        </w:rPr>
      </w:pPr>
      <w:r w:rsidRPr="00000E71">
        <w:rPr>
          <w:rFonts w:ascii="Times New Roman" w:hAnsi="Times New Roman"/>
          <w:sz w:val="24"/>
          <w:szCs w:val="24"/>
          <w:lang w:eastAsia="ru-RU"/>
        </w:rPr>
        <w:t>к постановлению Администрации</w:t>
      </w:r>
    </w:p>
    <w:p w14:paraId="6B96AF22" w14:textId="77777777" w:rsidR="00000E71" w:rsidRPr="00000E71" w:rsidRDefault="00000E71" w:rsidP="00000E71">
      <w:pPr>
        <w:spacing w:after="0" w:line="240" w:lineRule="auto"/>
        <w:jc w:val="right"/>
        <w:rPr>
          <w:rFonts w:ascii="Times New Roman" w:hAnsi="Times New Roman"/>
          <w:sz w:val="24"/>
          <w:szCs w:val="24"/>
          <w:lang w:eastAsia="ru-RU"/>
        </w:rPr>
      </w:pPr>
      <w:r w:rsidRPr="00000E71">
        <w:rPr>
          <w:rFonts w:ascii="Times New Roman" w:hAnsi="Times New Roman"/>
          <w:sz w:val="24"/>
          <w:szCs w:val="24"/>
          <w:lang w:eastAsia="ru-RU"/>
        </w:rPr>
        <w:t>Парабельского района</w:t>
      </w:r>
    </w:p>
    <w:p w14:paraId="0EC9AA0F" w14:textId="21662B82" w:rsidR="00000E71" w:rsidRPr="00000E71" w:rsidRDefault="00000E71" w:rsidP="00000E71">
      <w:pPr>
        <w:spacing w:after="0" w:line="240" w:lineRule="auto"/>
        <w:jc w:val="right"/>
        <w:rPr>
          <w:rFonts w:ascii="Times New Roman" w:hAnsi="Times New Roman"/>
          <w:sz w:val="24"/>
          <w:szCs w:val="24"/>
          <w:lang w:eastAsia="ru-RU"/>
        </w:rPr>
      </w:pPr>
      <w:r w:rsidRPr="00000E71">
        <w:rPr>
          <w:rFonts w:ascii="Times New Roman" w:hAnsi="Times New Roman"/>
          <w:sz w:val="24"/>
          <w:szCs w:val="24"/>
          <w:lang w:eastAsia="ru-RU"/>
        </w:rPr>
        <w:t xml:space="preserve">от </w:t>
      </w:r>
      <w:r w:rsidR="007B0F95">
        <w:rPr>
          <w:rFonts w:ascii="Times New Roman" w:hAnsi="Times New Roman"/>
          <w:sz w:val="24"/>
          <w:szCs w:val="24"/>
          <w:lang w:eastAsia="ru-RU"/>
        </w:rPr>
        <w:t xml:space="preserve">08.09.2023 </w:t>
      </w:r>
      <w:r w:rsidRPr="00000E71">
        <w:rPr>
          <w:rFonts w:ascii="Times New Roman" w:hAnsi="Times New Roman"/>
          <w:sz w:val="24"/>
          <w:szCs w:val="24"/>
          <w:lang w:eastAsia="ru-RU"/>
        </w:rPr>
        <w:t>№</w:t>
      </w:r>
      <w:r w:rsidR="007B0F95">
        <w:rPr>
          <w:rFonts w:ascii="Times New Roman" w:hAnsi="Times New Roman"/>
          <w:sz w:val="24"/>
          <w:szCs w:val="24"/>
          <w:lang w:eastAsia="ru-RU"/>
        </w:rPr>
        <w:t>499а</w:t>
      </w:r>
    </w:p>
    <w:p w14:paraId="698DBAEB" w14:textId="77777777" w:rsidR="00000E71" w:rsidRPr="00000E71" w:rsidRDefault="00000E71" w:rsidP="00000E71">
      <w:pPr>
        <w:spacing w:after="0" w:line="240" w:lineRule="auto"/>
        <w:jc w:val="both"/>
        <w:rPr>
          <w:rFonts w:ascii="Times New Roman" w:hAnsi="Times New Roman"/>
          <w:sz w:val="24"/>
          <w:szCs w:val="24"/>
          <w:lang w:eastAsia="ru-RU"/>
        </w:rPr>
      </w:pPr>
    </w:p>
    <w:p w14:paraId="7D48AF6C" w14:textId="77777777" w:rsidR="00000E71" w:rsidRPr="00000E71" w:rsidRDefault="00000E71" w:rsidP="00000E71">
      <w:pPr>
        <w:spacing w:after="0" w:line="240" w:lineRule="auto"/>
        <w:jc w:val="center"/>
        <w:rPr>
          <w:rFonts w:ascii="Times New Roman" w:hAnsi="Times New Roman"/>
          <w:sz w:val="24"/>
          <w:szCs w:val="24"/>
          <w:lang w:eastAsia="ru-RU"/>
        </w:rPr>
      </w:pPr>
      <w:r w:rsidRPr="00000E71">
        <w:rPr>
          <w:rFonts w:ascii="Times New Roman" w:hAnsi="Times New Roman"/>
          <w:sz w:val="24"/>
          <w:szCs w:val="24"/>
          <w:lang w:eastAsia="ru-RU"/>
        </w:rPr>
        <w:t>Порядок</w:t>
      </w:r>
    </w:p>
    <w:p w14:paraId="687EAB35" w14:textId="73AC1144" w:rsidR="00000E71" w:rsidRPr="00000E71" w:rsidRDefault="00000E71" w:rsidP="00000E71">
      <w:pPr>
        <w:spacing w:after="0" w:line="240" w:lineRule="auto"/>
        <w:jc w:val="center"/>
        <w:rPr>
          <w:rFonts w:ascii="Times New Roman" w:hAnsi="Times New Roman"/>
          <w:sz w:val="24"/>
          <w:szCs w:val="24"/>
          <w:lang w:eastAsia="ru-RU"/>
        </w:rPr>
      </w:pPr>
      <w:r w:rsidRPr="00000E71">
        <w:rPr>
          <w:rFonts w:ascii="Times New Roman" w:hAnsi="Times New Roman"/>
          <w:sz w:val="24"/>
          <w:szCs w:val="24"/>
          <w:lang w:eastAsia="ru-RU"/>
        </w:rPr>
        <w:t>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w:t>
      </w:r>
    </w:p>
    <w:p w14:paraId="5E7AFC86" w14:textId="77777777" w:rsidR="00000E71" w:rsidRPr="00000E71" w:rsidRDefault="00000E71" w:rsidP="00000E71">
      <w:pPr>
        <w:spacing w:after="0" w:line="240" w:lineRule="auto"/>
        <w:jc w:val="center"/>
        <w:rPr>
          <w:rFonts w:ascii="Times New Roman" w:hAnsi="Times New Roman"/>
          <w:sz w:val="24"/>
          <w:szCs w:val="24"/>
          <w:lang w:eastAsia="ru-RU"/>
        </w:rPr>
      </w:pPr>
      <w:r w:rsidRPr="00000E71">
        <w:rPr>
          <w:rFonts w:ascii="Times New Roman" w:hAnsi="Times New Roman"/>
          <w:sz w:val="24"/>
          <w:szCs w:val="24"/>
          <w:lang w:eastAsia="ru-RU"/>
        </w:rPr>
        <w:t xml:space="preserve">муниципальном </w:t>
      </w:r>
      <w:proofErr w:type="gramStart"/>
      <w:r w:rsidRPr="00000E71">
        <w:rPr>
          <w:rFonts w:ascii="Times New Roman" w:hAnsi="Times New Roman"/>
          <w:sz w:val="24"/>
          <w:szCs w:val="24"/>
          <w:lang w:eastAsia="ru-RU"/>
        </w:rPr>
        <w:t>образовании</w:t>
      </w:r>
      <w:proofErr w:type="gramEnd"/>
      <w:r w:rsidRPr="00000E71">
        <w:rPr>
          <w:rFonts w:ascii="Times New Roman" w:hAnsi="Times New Roman"/>
          <w:sz w:val="24"/>
          <w:szCs w:val="24"/>
          <w:lang w:eastAsia="ru-RU"/>
        </w:rPr>
        <w:t xml:space="preserve"> «Парабельский район»</w:t>
      </w:r>
    </w:p>
    <w:p w14:paraId="2F368C94" w14:textId="77777777" w:rsidR="00000E71" w:rsidRPr="00000E71" w:rsidRDefault="00000E71" w:rsidP="00000E71">
      <w:pPr>
        <w:spacing w:after="0" w:line="240" w:lineRule="auto"/>
        <w:jc w:val="both"/>
        <w:rPr>
          <w:rFonts w:ascii="Times New Roman" w:hAnsi="Times New Roman"/>
          <w:sz w:val="24"/>
          <w:szCs w:val="24"/>
          <w:lang w:eastAsia="ru-RU"/>
        </w:rPr>
      </w:pPr>
    </w:p>
    <w:p w14:paraId="5ABBD2D2" w14:textId="2F0957E8" w:rsidR="00000E71" w:rsidRPr="00000E71" w:rsidRDefault="002C7B21" w:rsidP="00000E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w:t>
      </w:r>
      <w:proofErr w:type="gramStart"/>
      <w:r w:rsidR="00000E71" w:rsidRPr="00000E71">
        <w:rPr>
          <w:rFonts w:ascii="Times New Roman" w:hAnsi="Times New Roman"/>
          <w:sz w:val="24"/>
          <w:szCs w:val="24"/>
          <w:lang w:eastAsia="ru-RU"/>
        </w:rPr>
        <w:t>Настоящий 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муниципальном образовании «Парабельский район» (далее – Порядок), разработан в соответствии со статьей 78.4 Бюджетного кодекса Российской</w:t>
      </w:r>
      <w:proofErr w:type="gramEnd"/>
      <w:r w:rsidR="00000E71" w:rsidRPr="00000E71">
        <w:rPr>
          <w:rFonts w:ascii="Times New Roman" w:hAnsi="Times New Roman"/>
          <w:sz w:val="24"/>
          <w:szCs w:val="24"/>
          <w:lang w:eastAsia="ru-RU"/>
        </w:rPr>
        <w:t xml:space="preserve"> </w:t>
      </w:r>
      <w:proofErr w:type="gramStart"/>
      <w:r w:rsidR="00000E71" w:rsidRPr="00000E71">
        <w:rPr>
          <w:rFonts w:ascii="Times New Roman" w:hAnsi="Times New Roman"/>
          <w:sz w:val="24"/>
          <w:szCs w:val="24"/>
          <w:lang w:eastAsia="ru-RU"/>
        </w:rPr>
        <w:t>Федерации, частью 2 статьи 22 Федерального закона от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и определяет цели и условия предоставления субсидии из бюджета муниципального образования «Парабельский район» юридическим лицам, индивидуальным предпринимателям, оказывающим муниципальные услуги в социальной сфере по направлению деятельности «реализация дополнительных общеразвивающих программ для детей».</w:t>
      </w:r>
      <w:proofErr w:type="gramEnd"/>
    </w:p>
    <w:p w14:paraId="72939FF2" w14:textId="5CAB347C" w:rsidR="00000E71" w:rsidRPr="00000E71" w:rsidRDefault="002C7B21" w:rsidP="00000E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 </w:t>
      </w:r>
      <w:r w:rsidR="00000E71" w:rsidRPr="00000E71">
        <w:rPr>
          <w:rFonts w:ascii="Times New Roman" w:hAnsi="Times New Roman"/>
          <w:sz w:val="24"/>
          <w:szCs w:val="24"/>
          <w:lang w:eastAsia="ru-RU"/>
        </w:rPr>
        <w:t>Целью предоставления субсидии юридическим лицам, индивидуальным предпринимателям (далее –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(далее – муниципальная услуга) в соответствии с социальным сертификатом на получение муниципальной услуги (далее - социальный сертификат).</w:t>
      </w:r>
    </w:p>
    <w:p w14:paraId="246C0911" w14:textId="57A7D535" w:rsidR="00000E71" w:rsidRPr="00000E71" w:rsidRDefault="002C7B21" w:rsidP="00000E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w:t>
      </w:r>
      <w:proofErr w:type="gramStart"/>
      <w:r w:rsidR="00000E71" w:rsidRPr="00000E71">
        <w:rPr>
          <w:rFonts w:ascii="Times New Roman" w:hAnsi="Times New Roman"/>
          <w:sz w:val="24"/>
          <w:szCs w:val="24"/>
          <w:lang w:eastAsia="ru-RU"/>
        </w:rPr>
        <w:t>Предоставление субсидии осуществляется в пределах бюджетных ассигнований, предусмотренных решением о бюджете муниципального образования «Парабельский район» на текущий финансовый год и плановый период и доведенных на цели, указанные в пункте 2 настоящего Порядка, МКУ Отделу образования Администрации Парабельского района (далее - Уполномоченный орган) лимитов бюджетных обязательств в рамках реализации мероприятия «Обеспечение персонифицированного финансирования дополнительного образования детей» муниципальной программы «Развитие системы образования Парабельского</w:t>
      </w:r>
      <w:proofErr w:type="gramEnd"/>
      <w:r w:rsidR="00000E71" w:rsidRPr="00000E71">
        <w:rPr>
          <w:rFonts w:ascii="Times New Roman" w:hAnsi="Times New Roman"/>
          <w:sz w:val="24"/>
          <w:szCs w:val="24"/>
          <w:lang w:eastAsia="ru-RU"/>
        </w:rPr>
        <w:t xml:space="preserve"> района».</w:t>
      </w:r>
    </w:p>
    <w:p w14:paraId="5FA49848"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4. Отбор получателей субсидии проводится в соответствии со статьёй 9 Федерального закона № 189-ФЗ путём проведения конкурса на заключение соглашения на оказание муниципальных услуг в социальной сфере. </w:t>
      </w:r>
      <w:proofErr w:type="gramStart"/>
      <w:r w:rsidRPr="00000E71">
        <w:rPr>
          <w:rFonts w:ascii="Times New Roman" w:hAnsi="Times New Roman"/>
          <w:sz w:val="24"/>
          <w:szCs w:val="24"/>
          <w:lang w:eastAsia="ru-RU"/>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(в случае проведения отбора в государственной интегрированной информационной системе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w:t>
      </w:r>
      <w:proofErr w:type="gramEnd"/>
      <w:r w:rsidRPr="00000E71">
        <w:rPr>
          <w:rFonts w:ascii="Times New Roman" w:hAnsi="Times New Roman"/>
          <w:sz w:val="24"/>
          <w:szCs w:val="24"/>
          <w:lang w:eastAsia="ru-RU"/>
        </w:rPr>
        <w:t xml:space="preserve"> бюджетных средств в информационно-телекоммуникационной сети "Интернет" с указанием в объявлении о проведении отбора:</w:t>
      </w:r>
    </w:p>
    <w:p w14:paraId="4872EA75"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14:paraId="7B995E58"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lastRenderedPageBreak/>
        <w:t xml:space="preserve">- даты начала подачи или окончания приема предложений (заявок) участников отбора, </w:t>
      </w:r>
      <w:proofErr w:type="gramStart"/>
      <w:r w:rsidRPr="00000E71">
        <w:rPr>
          <w:rFonts w:ascii="Times New Roman" w:hAnsi="Times New Roman"/>
          <w:sz w:val="24"/>
          <w:szCs w:val="24"/>
          <w:lang w:eastAsia="ru-RU"/>
        </w:rPr>
        <w:t>которая</w:t>
      </w:r>
      <w:proofErr w:type="gramEnd"/>
      <w:r w:rsidRPr="00000E71">
        <w:rPr>
          <w:rFonts w:ascii="Times New Roman" w:hAnsi="Times New Roman"/>
          <w:sz w:val="24"/>
          <w:szCs w:val="24"/>
          <w:lang w:eastAsia="ru-RU"/>
        </w:rPr>
        <w:t xml:space="preserve"> не может быть ранее 30-го календарного дня, следующего за днем размещения объявления о проведении отбора;</w:t>
      </w:r>
    </w:p>
    <w:p w14:paraId="45C55FFD"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14:paraId="400036DD"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результатов предоставления субсидии;</w:t>
      </w:r>
    </w:p>
    <w:p w14:paraId="6345A0D6"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013828CF"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требований к участникам отбора в соответствии и перечня документов, представляемых участниками отбора для подтверждения их соответствия указанным требованиям;</w:t>
      </w:r>
    </w:p>
    <w:p w14:paraId="6282325D"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37D2F739"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000E71">
        <w:rPr>
          <w:rFonts w:ascii="Times New Roman" w:hAnsi="Times New Roman"/>
          <w:sz w:val="24"/>
          <w:szCs w:val="24"/>
          <w:lang w:eastAsia="ru-RU"/>
        </w:rPr>
        <w:t>определяющего</w:t>
      </w:r>
      <w:proofErr w:type="gramEnd"/>
      <w:r w:rsidRPr="00000E71">
        <w:rPr>
          <w:rFonts w:ascii="Times New Roman" w:hAnsi="Times New Roman"/>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14:paraId="3363180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правил рассмотрения и оценки предложений (заявок) участников отбора;</w:t>
      </w:r>
    </w:p>
    <w:p w14:paraId="7B9E9C76"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EE550BC"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w:t>
      </w:r>
    </w:p>
    <w:p w14:paraId="0E56E523"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 условий признания победителя (победителей) отбора </w:t>
      </w:r>
      <w:proofErr w:type="gramStart"/>
      <w:r w:rsidRPr="00000E71">
        <w:rPr>
          <w:rFonts w:ascii="Times New Roman" w:hAnsi="Times New Roman"/>
          <w:sz w:val="24"/>
          <w:szCs w:val="24"/>
          <w:lang w:eastAsia="ru-RU"/>
        </w:rPr>
        <w:t>уклонившимся</w:t>
      </w:r>
      <w:proofErr w:type="gramEnd"/>
      <w:r w:rsidRPr="00000E71">
        <w:rPr>
          <w:rFonts w:ascii="Times New Roman" w:hAnsi="Times New Roman"/>
          <w:sz w:val="24"/>
          <w:szCs w:val="24"/>
          <w:lang w:eastAsia="ru-RU"/>
        </w:rPr>
        <w:t xml:space="preserve"> от заключения соглашения;</w:t>
      </w:r>
    </w:p>
    <w:p w14:paraId="36A122F7"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 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w:t>
      </w:r>
      <w:proofErr w:type="gramEnd"/>
      <w:r w:rsidRPr="00000E71">
        <w:rPr>
          <w:rFonts w:ascii="Times New Roman" w:hAnsi="Times New Roman"/>
          <w:sz w:val="24"/>
          <w:szCs w:val="24"/>
          <w:lang w:eastAsia="ru-RU"/>
        </w:rPr>
        <w:t xml:space="preserve"> </w:t>
      </w:r>
      <w:proofErr w:type="gramStart"/>
      <w:r w:rsidRPr="00000E71">
        <w:rPr>
          <w:rFonts w:ascii="Times New Roman" w:hAnsi="Times New Roman"/>
          <w:sz w:val="24"/>
          <w:szCs w:val="24"/>
          <w:lang w:eastAsia="ru-RU"/>
        </w:rPr>
        <w:t>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w:t>
      </w:r>
      <w:proofErr w:type="gramEnd"/>
      <w:r w:rsidRPr="00000E71">
        <w:rPr>
          <w:rFonts w:ascii="Times New Roman" w:hAnsi="Times New Roman"/>
          <w:sz w:val="24"/>
          <w:szCs w:val="24"/>
          <w:lang w:eastAsia="ru-RU"/>
        </w:rPr>
        <w:t xml:space="preserve"> </w:t>
      </w:r>
      <w:proofErr w:type="gramStart"/>
      <w:r w:rsidRPr="00000E71">
        <w:rPr>
          <w:rFonts w:ascii="Times New Roman" w:hAnsi="Times New Roman"/>
          <w:sz w:val="24"/>
          <w:szCs w:val="24"/>
          <w:lang w:eastAsia="ru-RU"/>
        </w:rPr>
        <w:t>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14:paraId="5EC740DC"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14:paraId="1D101DAD"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К участию в отборе исполнителей услуг допускаются юридические лица, а также, если иное не установлено федеральными законами, индивидуальные предприниматели, физические лица - производители товаров, работ, услуг, соответствующие следующим требованиям, предъявляемым ко всем участникам отбора:</w:t>
      </w:r>
    </w:p>
    <w:p w14:paraId="0E4F42F4"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1) отсутствие процедуры ликвидации юридического лица - участника отбора исполнителей услуг, отсутствие решения арбитражного суда о признании юридического лица - участника отбора исполнителей услуг или индивидуального предпринимателя - участника отбора исполнителей услуг несостоятельным (банкротом) и об открытии конкурсного производства;</w:t>
      </w:r>
    </w:p>
    <w:p w14:paraId="11C83A99"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2) отсутствие </w:t>
      </w:r>
      <w:proofErr w:type="gramStart"/>
      <w:r w:rsidRPr="00000E71">
        <w:rPr>
          <w:rFonts w:ascii="Times New Roman" w:hAnsi="Times New Roman"/>
          <w:sz w:val="24"/>
          <w:szCs w:val="24"/>
          <w:lang w:eastAsia="ru-RU"/>
        </w:rPr>
        <w:t>процедуры приостановления деятельности участника отбора исполнителей услуг</w:t>
      </w:r>
      <w:proofErr w:type="gramEnd"/>
      <w:r w:rsidRPr="00000E71">
        <w:rPr>
          <w:rFonts w:ascii="Times New Roman" w:hAnsi="Times New Roman"/>
          <w:sz w:val="24"/>
          <w:szCs w:val="24"/>
          <w:lang w:eastAsia="ru-RU"/>
        </w:rPr>
        <w:t xml:space="preserve"> в порядке, установленном Кодексом Российской Федерации об административных правонарушениях, на дату подачи предложения об участии в отборе исполнителей услуг;</w:t>
      </w:r>
    </w:p>
    <w:p w14:paraId="497CBCA6"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lastRenderedPageBreak/>
        <w:t>3) отсутствие у участника отбора исполнителей услуг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00E71">
        <w:rPr>
          <w:rFonts w:ascii="Times New Roman" w:hAnsi="Times New Roman"/>
          <w:sz w:val="24"/>
          <w:szCs w:val="24"/>
          <w:lang w:eastAsia="ru-RU"/>
        </w:rPr>
        <w:t xml:space="preserve"> о признании обязанности </w:t>
      </w:r>
      <w:proofErr w:type="gramStart"/>
      <w:r w:rsidRPr="00000E71">
        <w:rPr>
          <w:rFonts w:ascii="Times New Roman" w:hAnsi="Times New Roman"/>
          <w:sz w:val="24"/>
          <w:szCs w:val="24"/>
          <w:lang w:eastAsia="ru-RU"/>
        </w:rPr>
        <w:t>заявителя</w:t>
      </w:r>
      <w:proofErr w:type="gramEnd"/>
      <w:r w:rsidRPr="00000E71">
        <w:rPr>
          <w:rFonts w:ascii="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отборе исполнителей услуг не принято;</w:t>
      </w:r>
    </w:p>
    <w:p w14:paraId="515E0791"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4) отсутствие у физического лица - участника отбора исполнителей услуг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исполнителей услуг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w:t>
      </w:r>
      <w:proofErr w:type="gramEnd"/>
      <w:r w:rsidRPr="00000E71">
        <w:rPr>
          <w:rFonts w:ascii="Times New Roman" w:hAnsi="Times New Roman"/>
          <w:sz w:val="24"/>
          <w:szCs w:val="24"/>
          <w:lang w:eastAsia="ru-RU"/>
        </w:rPr>
        <w:t xml:space="preserve"> Уголовного кодекса Российской Федерации (за исключением лиц, у которых такая судимость погашена или снята);</w:t>
      </w:r>
    </w:p>
    <w:p w14:paraId="1F5528A9"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5) неприменение в отношении физических лиц, указанных в пункте 4,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roofErr w:type="gramEnd"/>
    </w:p>
    <w:p w14:paraId="21058CD9"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6) отсутствие факта привлечения юридического лица - участника отбора исполнителей услуг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предложения об участии в отборе исполнителей услуг;</w:t>
      </w:r>
    </w:p>
    <w:p w14:paraId="6CF9362C"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7) отсутствие между участником отбора исполнителей услуг и уполномоченным органом конфликта интересов, под которым понимаются следующие случаи:</w:t>
      </w:r>
    </w:p>
    <w:p w14:paraId="2FA031EB"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а) если руководитель уполномоченного органа состоит в браке с физическим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с физическим лицом - участником отбора исполнителей услуг.</w:t>
      </w:r>
      <w:proofErr w:type="gramEnd"/>
      <w:r w:rsidRPr="00000E71">
        <w:rPr>
          <w:rFonts w:ascii="Times New Roman" w:hAnsi="Times New Roman"/>
          <w:sz w:val="24"/>
          <w:szCs w:val="24"/>
          <w:lang w:eastAsia="ru-RU"/>
        </w:rPr>
        <w:t xml:space="preserve">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14:paraId="2FA7C8A2"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 xml:space="preserve">б) если руководитель уполномоченного органа является близким родственником (родственником по прямой восходящей или нисходящей линии, полнородным или </w:t>
      </w:r>
      <w:proofErr w:type="spellStart"/>
      <w:r w:rsidRPr="00000E71">
        <w:rPr>
          <w:rFonts w:ascii="Times New Roman" w:hAnsi="Times New Roman"/>
          <w:sz w:val="24"/>
          <w:szCs w:val="24"/>
          <w:lang w:eastAsia="ru-RU"/>
        </w:rPr>
        <w:t>неполнородным</w:t>
      </w:r>
      <w:proofErr w:type="spellEnd"/>
      <w:r w:rsidRPr="00000E71">
        <w:rPr>
          <w:rFonts w:ascii="Times New Roman" w:hAnsi="Times New Roman"/>
          <w:sz w:val="24"/>
          <w:szCs w:val="24"/>
          <w:lang w:eastAsia="ru-RU"/>
        </w:rPr>
        <w:t xml:space="preserve"> братом или сестрой), усыновителем или усыновленным физического лица - участника отбора исполнителей услуг либо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w:t>
      </w:r>
      <w:proofErr w:type="gramEnd"/>
      <w:r w:rsidRPr="00000E71">
        <w:rPr>
          <w:rFonts w:ascii="Times New Roman" w:hAnsi="Times New Roman"/>
          <w:sz w:val="24"/>
          <w:szCs w:val="24"/>
          <w:lang w:eastAsia="ru-RU"/>
        </w:rPr>
        <w:t xml:space="preserve"> услуг. Под </w:t>
      </w:r>
      <w:r w:rsidRPr="00000E71">
        <w:rPr>
          <w:rFonts w:ascii="Times New Roman" w:hAnsi="Times New Roman"/>
          <w:sz w:val="24"/>
          <w:szCs w:val="24"/>
          <w:lang w:eastAsia="ru-RU"/>
        </w:rPr>
        <w:lastRenderedPageBreak/>
        <w:t>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14:paraId="52C8B489"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8) местом регистрации участника отбора исполнителей услуг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 (далее - офшорная компания);</w:t>
      </w:r>
      <w:proofErr w:type="gramEnd"/>
    </w:p>
    <w:p w14:paraId="78C2C2C2"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9) участник отбора исполнителей услуг не включен в сформированный в соответствии с частью 3 статьи 24 Федерального закона № 189-ФЗ реестр недобросовестных исполнителей государственных (муниципальных) услуг в социальной сфере;</w:t>
      </w:r>
      <w:proofErr w:type="gramEnd"/>
    </w:p>
    <w:p w14:paraId="62B68842"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10) участник отбора исполнителей услуг не является иностранным агентом;</w:t>
      </w:r>
    </w:p>
    <w:p w14:paraId="0F962884"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11) дополнительным требованиям, установленным Правительством Российской Федерации к условиям предоставления муниципальных услуг в социальной сфере, доступности муниципальных услуг в социальной сфере для инвалидов, штатной численности участника отбора исполнителей услуг (в том числе к наличию и численности работников, имеющих определенные образование и квалификацию), оснащению оборудованием, необходимым для оказания муниципальных услуг в социальной сфере;</w:t>
      </w:r>
      <w:proofErr w:type="gramEnd"/>
    </w:p>
    <w:p w14:paraId="0E9D0FF2"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12) иным требованиям, установленным федеральными законами, которые регулируют оказание государственных (муниципальных) услуг в социальной сфере.</w:t>
      </w:r>
    </w:p>
    <w:p w14:paraId="3A796F09"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В случае отбора исполнителей услуг в целях оказания государственных (муниципальных) услуг в социальной сфере, которые относятся к подлежащим лицензированию видам деятельности и (или) для оказания которых требуется получение в установленном порядке аккредитации, включение участника отбора исполнителей услуг в реестры, содержащие информацию о выдаче лицензии и (или) об аккредитации, является основанием для признания такого участника соответствующим требованиям, предъявляемым к участникам отбора</w:t>
      </w:r>
      <w:proofErr w:type="gramEnd"/>
      <w:r w:rsidRPr="00000E71">
        <w:rPr>
          <w:rFonts w:ascii="Times New Roman" w:hAnsi="Times New Roman"/>
          <w:sz w:val="24"/>
          <w:szCs w:val="24"/>
          <w:lang w:eastAsia="ru-RU"/>
        </w:rPr>
        <w:t xml:space="preserve"> исполнителей услуг.</w:t>
      </w:r>
    </w:p>
    <w:p w14:paraId="5FA587FB"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К участию в отборе исполнителей услуг может допускаться лицо, которое является стороной договора простого товарищества (договора о совместной деятельности), заключенного между некоммерческими организациями (далее - договор о совместной деятельности), и действует от имени всех сторон договора о совместной деятельности, при условии принятия уполномоченным органом решения о возможности оказания муниципальной услуги в социальной сфере несколькими некоммерческими организациями и соответствия всех сторон договора</w:t>
      </w:r>
      <w:proofErr w:type="gramEnd"/>
      <w:r w:rsidRPr="00000E71">
        <w:rPr>
          <w:rFonts w:ascii="Times New Roman" w:hAnsi="Times New Roman"/>
          <w:sz w:val="24"/>
          <w:szCs w:val="24"/>
          <w:lang w:eastAsia="ru-RU"/>
        </w:rPr>
        <w:t xml:space="preserve"> о совместной деятельности требованиям, установленным пунктами 1 - 9 части 3 статьи 9 Федерального закона № 189-ФЗ, а также соответствия хотя бы одной из сторон договора о совместной деятельности требованиям, установленным пунктами 10 и 11 части 3 статьи 9 Федерального закона № 189-ФЗ.</w:t>
      </w:r>
    </w:p>
    <w:p w14:paraId="6C5E8E9C"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Юридические лица, а также, если иное не установлено федеральными законами, индивидуальные предприниматели, физические лица - производители товаров, работ, услуг подтверждают свое соответствие требованиям гарантийным письмом, в котором участник конкурса подтверждает свое соответствие указанным требованиям и которое включает в себя сведения:</w:t>
      </w:r>
    </w:p>
    <w:p w14:paraId="0291DC21"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об отсутствии процедуры ликвидации юридического лица - участника конкурса, отсутствии решения арбитражного суда о признании юридического лица - участника конкурса или индивидуального предпринимателя - участника конкурса несостоятельным (банкротом) и об открытии конкурсного производства;</w:t>
      </w:r>
    </w:p>
    <w:p w14:paraId="30B68F5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 об отсутствии </w:t>
      </w:r>
      <w:proofErr w:type="gramStart"/>
      <w:r w:rsidRPr="00000E71">
        <w:rPr>
          <w:rFonts w:ascii="Times New Roman" w:hAnsi="Times New Roman"/>
          <w:sz w:val="24"/>
          <w:szCs w:val="24"/>
          <w:lang w:eastAsia="ru-RU"/>
        </w:rPr>
        <w:t>процедуры приостановления деятельности участника конкурса</w:t>
      </w:r>
      <w:proofErr w:type="gramEnd"/>
      <w:r w:rsidRPr="00000E71">
        <w:rPr>
          <w:rFonts w:ascii="Times New Roman" w:hAnsi="Times New Roman"/>
          <w:sz w:val="24"/>
          <w:szCs w:val="24"/>
          <w:lang w:eastAsia="ru-RU"/>
        </w:rPr>
        <w:t xml:space="preserve"> в порядке, установленном Кодексом Российской Федерации об административных правонарушениях, на дату подачи предложения;</w:t>
      </w:r>
    </w:p>
    <w:p w14:paraId="66A6D786"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 xml:space="preserve">- об отсутствии у участника конкурса недоимки по налогам и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000E71">
        <w:rPr>
          <w:rFonts w:ascii="Times New Roman" w:hAnsi="Times New Roman"/>
          <w:sz w:val="24"/>
          <w:szCs w:val="24"/>
          <w:lang w:eastAsia="ru-RU"/>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000E71">
        <w:rPr>
          <w:rFonts w:ascii="Times New Roman" w:hAnsi="Times New Roman"/>
          <w:sz w:val="24"/>
          <w:szCs w:val="24"/>
          <w:lang w:eastAsia="ru-RU"/>
        </w:rPr>
        <w:t xml:space="preserve"> признании обязанности </w:t>
      </w:r>
      <w:proofErr w:type="gramStart"/>
      <w:r w:rsidRPr="00000E71">
        <w:rPr>
          <w:rFonts w:ascii="Times New Roman" w:hAnsi="Times New Roman"/>
          <w:sz w:val="24"/>
          <w:szCs w:val="24"/>
          <w:lang w:eastAsia="ru-RU"/>
        </w:rPr>
        <w:t>заявителя</w:t>
      </w:r>
      <w:proofErr w:type="gramEnd"/>
      <w:r w:rsidRPr="00000E71">
        <w:rPr>
          <w:rFonts w:ascii="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конкурса на основании данных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и задолженности и решение по такому заявлению на дату рассмотрения предложения не принято;</w:t>
      </w:r>
    </w:p>
    <w:p w14:paraId="29A72060"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 об отсутствии у физического лица - участника конкурса либо у руководителя, членов коллегиального исполнительного органа, лица, исполняющего функции единоличного исполнительного органа, или у главного бухгалтера юридического лица - участника конкурса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w:t>
      </w:r>
      <w:proofErr w:type="gramEnd"/>
      <w:r w:rsidRPr="00000E71">
        <w:rPr>
          <w:rFonts w:ascii="Times New Roman" w:hAnsi="Times New Roman"/>
          <w:sz w:val="24"/>
          <w:szCs w:val="24"/>
          <w:lang w:eastAsia="ru-RU"/>
        </w:rPr>
        <w:t xml:space="preserve"> Федерации (за исключением лиц, у которых такая судимость погашена или снята);</w:t>
      </w:r>
    </w:p>
    <w:p w14:paraId="0B91BD8C"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 о неприменении в отношении физических лиц,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проводится конкурс, и административного наказания в виде дисквалификации;</w:t>
      </w:r>
      <w:proofErr w:type="gramEnd"/>
    </w:p>
    <w:p w14:paraId="71215FF3"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об отсутствии факта привлечения юридического лица - участника конкурса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лет до момента подачи предложения;</w:t>
      </w:r>
    </w:p>
    <w:p w14:paraId="286AE10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об отсутствии между участником конкурса и органом местного самоуправления конфликта интересов;</w:t>
      </w:r>
    </w:p>
    <w:p w14:paraId="27482EE6"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 о месте регистрации участника конкурса, которым не должно являться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w:t>
      </w:r>
      <w:proofErr w:type="gramEnd"/>
    </w:p>
    <w:p w14:paraId="173C0779"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 о </w:t>
      </w:r>
      <w:proofErr w:type="spellStart"/>
      <w:r w:rsidRPr="00000E71">
        <w:rPr>
          <w:rFonts w:ascii="Times New Roman" w:hAnsi="Times New Roman"/>
          <w:sz w:val="24"/>
          <w:szCs w:val="24"/>
          <w:lang w:eastAsia="ru-RU"/>
        </w:rPr>
        <w:t>невключении</w:t>
      </w:r>
      <w:proofErr w:type="spellEnd"/>
      <w:r w:rsidRPr="00000E71">
        <w:rPr>
          <w:rFonts w:ascii="Times New Roman" w:hAnsi="Times New Roman"/>
          <w:sz w:val="24"/>
          <w:szCs w:val="24"/>
          <w:lang w:eastAsia="ru-RU"/>
        </w:rPr>
        <w:t xml:space="preserve"> участника конкурса в реестр недобросовестных исполнителей государственных (муниципальных) услуг в социальной сфере;</w:t>
      </w:r>
    </w:p>
    <w:p w14:paraId="74F75F3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информации о реестровом номере (реестровых номерах) в реестре (реестрах), содержащем (содержащих) информацию о выдаче лицензии и (или) об аккредитации.</w:t>
      </w:r>
    </w:p>
    <w:p w14:paraId="510D5611"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Предложение содержит следующие сведения:</w:t>
      </w:r>
    </w:p>
    <w:p w14:paraId="07AB98E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а) информация и документы об участнике конкурса:</w:t>
      </w:r>
    </w:p>
    <w:p w14:paraId="5D169244"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наименование, фирменное наименование (при наличии) участника конкурса;</w:t>
      </w:r>
    </w:p>
    <w:p w14:paraId="45F61032"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фамилия, имя, отчество (при наличии) и сведения о паспорте или об ином удостоверяющем личность документе, включающие в себя информацию о виде такого документа, его серии, номере и дате выдачи, а также о наименовании органа и коде подразделения органа (при наличии), выдавшего документ (для физического лица);</w:t>
      </w:r>
    </w:p>
    <w:p w14:paraId="0BD831AC"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идентификационный номер налогоплательщика (при наличии) (для физического лица);</w:t>
      </w:r>
    </w:p>
    <w:p w14:paraId="7FF64F59"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место нахождения (для юридического лица и индивидуального предпринимателя), адрес юридического лица, адрес места жительства (для физического лица и индивидуального предпринимателя);</w:t>
      </w:r>
    </w:p>
    <w:p w14:paraId="274F0E8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номер контактного телефона, почтовый и электронный адрес для направления юридически значимых сообщений;</w:t>
      </w:r>
    </w:p>
    <w:p w14:paraId="1EEE35EE"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lastRenderedPageBreak/>
        <w:t>фамилия, имя, отчество (при наличии) 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(для юридического лица);</w:t>
      </w:r>
      <w:proofErr w:type="gramEnd"/>
    </w:p>
    <w:p w14:paraId="3397A4D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перечень основных и дополнительных видов деятельности, которые участник конкурса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индивидуального предпринимателя);</w:t>
      </w:r>
    </w:p>
    <w:p w14:paraId="5B9C44A4"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информация о сторонах договора о совместной деятельности в случае, если к участию в отборе исполнителей услуг может допускаться лицо, которое является стороной договора о совместной деятельности;</w:t>
      </w:r>
    </w:p>
    <w:p w14:paraId="150234AD"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документы, подтверждающие соответствие участника конкурса требованиям, установленным в объявлении о проведении конкурса (в случаях, предусмотренных Федеральным законом);</w:t>
      </w:r>
    </w:p>
    <w:p w14:paraId="10AB964F"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документы, подтверждающие одобрение сделки или наличие согласия на совершение сделки;</w:t>
      </w:r>
    </w:p>
    <w:p w14:paraId="21B216CA"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предложении, а также об иной информации об участнике конкурса, связанной с соответствующим конкурсом и оказанием муниципальных услуг в социальной сфере;</w:t>
      </w:r>
    </w:p>
    <w:p w14:paraId="4820FECD"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согласие на обработку персональных данных (для физического лица);</w:t>
      </w:r>
    </w:p>
    <w:p w14:paraId="34DBD9E3"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значение предложенного участником конкурса объема оказания муниципальной услуги в социальной сфере на весь срок оказания такой услуги, которое не может быть ниже минимального объема оказания муниципальной услуги в социальной сфере, установленного в объявлении о проведении конкурса. </w:t>
      </w:r>
    </w:p>
    <w:p w14:paraId="7142A404"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Значение указанного объема включается в предложение по каждой муниципальной услуге в социальной сфере в случае проведения конкурса в отношении нескольких муниципальных услуг в социальной сфере информация по каждому указанному в объявлении о проведении конкурса в качестве критерия оценки показателю качества, иному показателю, включенному в стандарт (порядок) предоставления соответствующей муниципальной услуги в социальной сфере, а при отсутствии стандарта - в иной нормативный</w:t>
      </w:r>
      <w:proofErr w:type="gramEnd"/>
      <w:r w:rsidRPr="00000E71">
        <w:rPr>
          <w:rFonts w:ascii="Times New Roman" w:hAnsi="Times New Roman"/>
          <w:sz w:val="24"/>
          <w:szCs w:val="24"/>
          <w:lang w:eastAsia="ru-RU"/>
        </w:rPr>
        <w:t xml:space="preserve"> </w:t>
      </w:r>
      <w:proofErr w:type="gramStart"/>
      <w:r w:rsidRPr="00000E71">
        <w:rPr>
          <w:rFonts w:ascii="Times New Roman" w:hAnsi="Times New Roman"/>
          <w:sz w:val="24"/>
          <w:szCs w:val="24"/>
          <w:lang w:eastAsia="ru-RU"/>
        </w:rPr>
        <w:t>правовой акт, устанавливающий требования к предоставлению соответствующей муниципальной услуги в социальной сфере (далее - стандарт (порядок), показателю, определяющему квалификацию участника конкурса с учетом опыта оказания (муниципальных услуг в социальной сфере, стоимостному критерию оценки предложений (в случае если квалификация участника конкурса и стоимостные критерии определены в объявлении о проведении конкурса в качестве критериев оценки предложений), сведения и документы, подтверждающие такую информацию, определенные</w:t>
      </w:r>
      <w:proofErr w:type="gramEnd"/>
      <w:r w:rsidRPr="00000E71">
        <w:rPr>
          <w:rFonts w:ascii="Times New Roman" w:hAnsi="Times New Roman"/>
          <w:sz w:val="24"/>
          <w:szCs w:val="24"/>
          <w:lang w:eastAsia="ru-RU"/>
        </w:rPr>
        <w:t xml:space="preserve"> в объявлении о проведении конкурса, в том числе:</w:t>
      </w:r>
    </w:p>
    <w:p w14:paraId="249B2364"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выписки из Единого государственного реестра недвижимости об основных характеристиках и зарегистрированных правах на объекты недвижимости в случае, если указанные объекты недвижимости необходимы для оказания муниципальных услуг в социальной сфере;</w:t>
      </w:r>
    </w:p>
    <w:p w14:paraId="6EA98991"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копии документов (договоры с </w:t>
      </w:r>
      <w:proofErr w:type="spellStart"/>
      <w:r w:rsidRPr="00000E71">
        <w:rPr>
          <w:rFonts w:ascii="Times New Roman" w:hAnsi="Times New Roman"/>
          <w:sz w:val="24"/>
          <w:szCs w:val="24"/>
          <w:lang w:eastAsia="ru-RU"/>
        </w:rPr>
        <w:t>ресурсоснабжающими</w:t>
      </w:r>
      <w:proofErr w:type="spellEnd"/>
      <w:r w:rsidRPr="00000E71">
        <w:rPr>
          <w:rFonts w:ascii="Times New Roman" w:hAnsi="Times New Roman"/>
          <w:sz w:val="24"/>
          <w:szCs w:val="24"/>
          <w:lang w:eastAsia="ru-RU"/>
        </w:rPr>
        <w:t xml:space="preserve"> организациями, договоры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горячего и холодного водоснабжения, канализации, электроснабжения) занимаемого участником конкурса здания (строения, сооружения) в случае, если указанные объекты недвижимости необходимы для оказания муниципальных услуг в социальной сфере;</w:t>
      </w:r>
    </w:p>
    <w:p w14:paraId="790F827F"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наличие опыта работы участника конкурса в сфере, связанной с оказанием соответствующих государственных (муниципальных) услуг в социальной сфере, в случае, если у участника конкурса имеется такой опыт и при оценке предложений используются показатели, определяющие опыт участников конкурса.</w:t>
      </w:r>
      <w:proofErr w:type="gramEnd"/>
      <w:r w:rsidRPr="00000E71">
        <w:rPr>
          <w:rFonts w:ascii="Times New Roman" w:hAnsi="Times New Roman"/>
          <w:sz w:val="24"/>
          <w:szCs w:val="24"/>
          <w:lang w:eastAsia="ru-RU"/>
        </w:rPr>
        <w:t xml:space="preserve"> К документам, подтверждающим опыт работы участника конкурса, также относятся копии благодарственных писем, полученных участником конкурса, публикации в средствах массовой информации, характеризующие деятельность участника конкурса, </w:t>
      </w:r>
      <w:r w:rsidRPr="00000E71">
        <w:rPr>
          <w:rFonts w:ascii="Times New Roman" w:hAnsi="Times New Roman"/>
          <w:sz w:val="24"/>
          <w:szCs w:val="24"/>
          <w:lang w:eastAsia="ru-RU"/>
        </w:rPr>
        <w:lastRenderedPageBreak/>
        <w:t>презентационные материалы, содержащие информацию о деятельности участника конкурса и проведенных им мероприятиях;</w:t>
      </w:r>
    </w:p>
    <w:p w14:paraId="630E4808"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копии документов, подтверждающих трудовой стаж и квалификацию сотрудников (работников) участника конкурса, физического лица - участника конкурса, включая документы об образовании и (или) о квалификации, об ученых степенях и ученых званиях, копии договоров об обучении сотрудников (работников), заключенных с организациями, осуществляющими образовательную деятельность, в случае, если при оценке предложений используются показатели, определяющие квалификацию участников конкурса;</w:t>
      </w:r>
      <w:proofErr w:type="gramEnd"/>
    </w:p>
    <w:p w14:paraId="35EE4B86"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копии трудовых договоров, заключенных между участником конкурса и его работниками, копии трудовых книжек работников участника конкурса,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копии гражданско-правовых договоров, заключенных между участниками конкурса и физическими лицами, которые будут привлечены к оказанию муниципальной услуги в социальной сфере, гарантийное письмо о трудоустройстве инвалидов</w:t>
      </w:r>
      <w:proofErr w:type="gramEnd"/>
      <w:r w:rsidRPr="00000E71">
        <w:rPr>
          <w:rFonts w:ascii="Times New Roman" w:hAnsi="Times New Roman"/>
          <w:sz w:val="24"/>
          <w:szCs w:val="24"/>
          <w:lang w:eastAsia="ru-RU"/>
        </w:rPr>
        <w:t xml:space="preserve"> в случае</w:t>
      </w:r>
      <w:proofErr w:type="gramStart"/>
      <w:r w:rsidRPr="00000E71">
        <w:rPr>
          <w:rFonts w:ascii="Times New Roman" w:hAnsi="Times New Roman"/>
          <w:sz w:val="24"/>
          <w:szCs w:val="24"/>
          <w:lang w:eastAsia="ru-RU"/>
        </w:rPr>
        <w:t>,</w:t>
      </w:r>
      <w:proofErr w:type="gramEnd"/>
      <w:r w:rsidRPr="00000E71">
        <w:rPr>
          <w:rFonts w:ascii="Times New Roman" w:hAnsi="Times New Roman"/>
          <w:sz w:val="24"/>
          <w:szCs w:val="24"/>
          <w:lang w:eastAsia="ru-RU"/>
        </w:rPr>
        <w:t xml:space="preserve"> если при оценке предложений используются качественные критерии, определяемые по показателям, характеризующим условия оказания муниципальной услуги в социальной сфере (включая требования к кадровым ресурсам), либо определяется значение соотношения количества сотрудников (работников) участника конкурса, непосредственно задействованных в предоставлении государственных (муниципальных) услуг в социальной сфере, и потенциального количества получателей таких услуг;</w:t>
      </w:r>
    </w:p>
    <w:p w14:paraId="11D42DBF"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сведения о размещении информации на официальном сайте в информационно-телекоммуникационной сети "Интернет" для размещения информации о государственных (муниципальных) учреждениях (www.bus.gov.ru), соответствующей первому (базовому), или второму (расширенному), или третьему (полному) уровням информационной открытости в соответствии с дополнительным требованием к информационной открытости участника отбора, установленным Правительством Российской Федерации (в случае если указанное соответствие уровням информационной открытости участников отбора является критерием</w:t>
      </w:r>
      <w:proofErr w:type="gramEnd"/>
      <w:r w:rsidRPr="00000E71">
        <w:rPr>
          <w:rFonts w:ascii="Times New Roman" w:hAnsi="Times New Roman"/>
          <w:sz w:val="24"/>
          <w:szCs w:val="24"/>
          <w:lang w:eastAsia="ru-RU"/>
        </w:rPr>
        <w:t xml:space="preserve"> оценки предложений);</w:t>
      </w:r>
    </w:p>
    <w:p w14:paraId="13EBB89A"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Предложения в отношении гарантированного участником конкурса объема оказания муниципальной услуги в социальной сфере в случае наличия у юридического лица - участника конкурса структурных подразделений, осуществляющих деятельность по оказанию муниципальной услуги в социальной сфере, подаются по каждому соответствующему месту оказания такой услуги муниципальному образованию услуги в социальной сфере, являющиеся предметом конкурса.</w:t>
      </w:r>
    </w:p>
    <w:p w14:paraId="5515B8F8"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Предложения подаются участниками конкурса в форме электронной заявки посредством заполнения соответствующих экранных форм веб-интерфейса сайтов или размещения в составе заявки электронных копий документов (документов на бумажном носителе, преобразованных в электронную форму путем сканирования), в том числе гарантийных писем.</w:t>
      </w:r>
    </w:p>
    <w:p w14:paraId="3D65F7C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Подаваемое участником конкурса предложение должно быть подписано электронной подписью лица, имеющего право действовать от имени участника конкурса. Ответственность за полноту и достоверность информации и документов, содержащихся в предложении, а также за своевременность их представления несет лицо, чьей электронной подписью подписано соответствующее предложение.</w:t>
      </w:r>
    </w:p>
    <w:p w14:paraId="0BE08164"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Электронные копии документов, включаемые в предложение,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ED08DDA"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 xml:space="preserve">В случае если в соответствии с объявлением о проведении конкурса оценка предложений проводится в 2 этапа, предложения подаются участниками конкурса по каждому из этапов, при этом предложение, подаваемое на втором этапе, включает сведения и материалы, содержащие информацию о составе, последовательности и сроках выполнения мероприятий, обеспечивающих </w:t>
      </w:r>
      <w:r w:rsidRPr="00000E71">
        <w:rPr>
          <w:rFonts w:ascii="Times New Roman" w:hAnsi="Times New Roman"/>
          <w:sz w:val="24"/>
          <w:szCs w:val="24"/>
          <w:lang w:eastAsia="ru-RU"/>
        </w:rPr>
        <w:lastRenderedPageBreak/>
        <w:t>достижение результата оказания муниципальной услуги в социальной сфере, в том числе изложение технологии и форм</w:t>
      </w:r>
      <w:proofErr w:type="gramEnd"/>
      <w:r w:rsidRPr="00000E71">
        <w:rPr>
          <w:rFonts w:ascii="Times New Roman" w:hAnsi="Times New Roman"/>
          <w:sz w:val="24"/>
          <w:szCs w:val="24"/>
          <w:lang w:eastAsia="ru-RU"/>
        </w:rPr>
        <w:t xml:space="preserve"> их выполнения, сведения о продолжительности отдельных процессов оказания услуг.</w:t>
      </w:r>
    </w:p>
    <w:p w14:paraId="61DECAB2"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В процессе документооборота, осуществляемого путем обмена электронными документами на сайте при проведении конкурса, уполномоченный орган направляет оператору сайта объявления о проведении конкурса, срок завершения подачи предложений в котором не может составлять менее 30 дней </w:t>
      </w:r>
      <w:proofErr w:type="gramStart"/>
      <w:r w:rsidRPr="00000E71">
        <w:rPr>
          <w:rFonts w:ascii="Times New Roman" w:hAnsi="Times New Roman"/>
          <w:sz w:val="24"/>
          <w:szCs w:val="24"/>
          <w:lang w:eastAsia="ru-RU"/>
        </w:rPr>
        <w:t>с даты размещения</w:t>
      </w:r>
      <w:proofErr w:type="gramEnd"/>
      <w:r w:rsidRPr="00000E71">
        <w:rPr>
          <w:rFonts w:ascii="Times New Roman" w:hAnsi="Times New Roman"/>
          <w:sz w:val="24"/>
          <w:szCs w:val="24"/>
          <w:lang w:eastAsia="ru-RU"/>
        </w:rPr>
        <w:t xml:space="preserve"> на сайте объявления, по форме, утвержденной Министерством финансов Российской Федерации.</w:t>
      </w:r>
    </w:p>
    <w:p w14:paraId="3B12FB16"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Не позднее рабочего дня, следующего за днем окончания срока подачи предложений, установленного в объявлении о проведении конкурса, оператор сайта открывает уполномоченному органу, оформляемый протоколом доступ к поданным участниками конкурса предложениям для их рассмотрения и оценки.</w:t>
      </w:r>
    </w:p>
    <w:p w14:paraId="62374E76"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В случае необходимости получения документов от участника конкурса для разъяснений по представленным им документам и информации конкурсной комиссией, сформированной уполномоченным органом, осуществляется запрос через сайт, оператор которого обеспечивает доступ участника конкурса к указанному запросу, формирование участником конкурса запрашиваемой информации и документов и открытие к ним доступа уполномоченному органу.</w:t>
      </w:r>
    </w:p>
    <w:p w14:paraId="7EC9EC0A"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Протокол рассмотрения и оценки предложений участников конкурса подписывается председателем конкурсной комиссии и направляется уполномоченным органом оператору сайта по форме, утвержденной Министерством финансов Российской Федерации, для предоставления участникам конкурса.</w:t>
      </w:r>
    </w:p>
    <w:p w14:paraId="23714068"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Основания для отклонения предложения участника отбора на стадии рассмотрения и оценки предложений:</w:t>
      </w:r>
    </w:p>
    <w:p w14:paraId="4AC0AA86"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несоответствие участника отбора требованиям</w:t>
      </w:r>
    </w:p>
    <w:p w14:paraId="5C5AC13A"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14:paraId="20B3B327"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14:paraId="28EC93E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подача участником отбора предложения (заявки) после даты и (или) времени, определенных для подачи предложений (заявок).</w:t>
      </w:r>
    </w:p>
    <w:p w14:paraId="16F3736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В целях рассмотрения и оценки предложений уполномоченным органом формируется конкурсная комиссия, информация и положения о которой размещаются на едином портале и на сайте в срок, не превышающий 2 рабочих дней со дня утверждения состава конкурсной комиссии и положения о ней. При оценке конкурсной комиссией предложений, которые не были отклонены, в приоритетном порядке используются качественные критерии, определяемые по показателям качества оказания государственных (муниципальных) услуг в социальной сфере, иным показателям, включенным в стандарт (порядок), в том числе показателям, определяющим:</w:t>
      </w:r>
    </w:p>
    <w:p w14:paraId="149F8992"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 условия оказания муниципальной услуги в социальной сфере (включая требования к материально-техническим и кадровым ресурсам, доступности соответствующих муниципальных услуг в социальной сфере для инвалидов, квалификации участника конкурса с учетом опыта оказания муниципальных услуг в социальной сфере информационную открытость участника конкурса в соответствии с дополнительным требованием к информационной открытости участника отбора, установленным Правительством Российской Федерации, к условиям предоставления муниципальных услуг в социальной</w:t>
      </w:r>
      <w:proofErr w:type="gramEnd"/>
      <w:r w:rsidRPr="00000E71">
        <w:rPr>
          <w:rFonts w:ascii="Times New Roman" w:hAnsi="Times New Roman"/>
          <w:sz w:val="24"/>
          <w:szCs w:val="24"/>
          <w:lang w:eastAsia="ru-RU"/>
        </w:rPr>
        <w:t xml:space="preserve"> сфере;</w:t>
      </w:r>
    </w:p>
    <w:p w14:paraId="476D5445"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результат оказания муниципальной услуги в социальной сфере;</w:t>
      </w:r>
    </w:p>
    <w:p w14:paraId="4846B7AD"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мониторинг достижения результатов муниципальной услуги в социальной сфере;</w:t>
      </w:r>
    </w:p>
    <w:p w14:paraId="5C01552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структуру и содержание процесса оказания муниципальной услуги в социальной сфере.</w:t>
      </w:r>
    </w:p>
    <w:p w14:paraId="3A2D2CFC"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Порядок оценки предложений по критериям определяется с учетом следующих требований:</w:t>
      </w:r>
    </w:p>
    <w:p w14:paraId="72239BA2"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14:paraId="5B1678C1"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lastRenderedPageBreak/>
        <w:t>- сумма величин значимости всех применяемых показателей, образующих критерий оценки, составляет 100 процентов;</w:t>
      </w:r>
    </w:p>
    <w:p w14:paraId="08237B54" w14:textId="77777777" w:rsidR="00000E71" w:rsidRPr="00000E71" w:rsidRDefault="00000E71" w:rsidP="00000E71">
      <w:pPr>
        <w:spacing w:after="0" w:line="240" w:lineRule="auto"/>
        <w:jc w:val="both"/>
        <w:rPr>
          <w:rFonts w:ascii="Times New Roman" w:hAnsi="Times New Roman"/>
          <w:sz w:val="24"/>
          <w:szCs w:val="24"/>
          <w:lang w:eastAsia="ru-RU"/>
        </w:rPr>
      </w:pPr>
      <w:proofErr w:type="gramStart"/>
      <w:r w:rsidRPr="00000E71">
        <w:rPr>
          <w:rFonts w:ascii="Times New Roman" w:hAnsi="Times New Roman"/>
          <w:sz w:val="24"/>
          <w:szCs w:val="24"/>
          <w:lang w:eastAsia="ru-RU"/>
        </w:rPr>
        <w:t>- оценка по критерию определяется путем расчета среднего арифметического количества баллов по критерию, полученных по результатам оценки предложения от каждого члена конкурсной комиссии, а в случае, если в рамках критерия оценки установлены показатели, оценка по критерию определяется путем суммирования среднего арифметического количества баллов, полученных по результатам оценки предложения от каждого члена конкурсной комиссии по каждому показателю, умноженному на значимость соответствующего показателя</w:t>
      </w:r>
      <w:proofErr w:type="gramEnd"/>
      <w:r w:rsidRPr="00000E71">
        <w:rPr>
          <w:rFonts w:ascii="Times New Roman" w:hAnsi="Times New Roman"/>
          <w:sz w:val="24"/>
          <w:szCs w:val="24"/>
          <w:lang w:eastAsia="ru-RU"/>
        </w:rPr>
        <w:t xml:space="preserve">. </w:t>
      </w:r>
      <w:proofErr w:type="gramStart"/>
      <w:r w:rsidRPr="00000E71">
        <w:rPr>
          <w:rFonts w:ascii="Times New Roman" w:hAnsi="Times New Roman"/>
          <w:sz w:val="24"/>
          <w:szCs w:val="24"/>
          <w:lang w:eastAsia="ru-RU"/>
        </w:rPr>
        <w:t>При этом среднее арифметическое количества баллов определяется путем суммирования количества баллов, присвоенных каждым членом конкурсной комиссии, и последующего деления на количество таких членов начисление баллов по критерию оценки (если в рамках критерия оценки не установлены показатели) или показателям осуществляется с использованием 100-балльной шкалы оценки, определяющей значения количества баллов, присваиваемых за предлагаемое (предлагаемые) участником конкурса количественное или качественное значение (значения) оцениваемого</w:t>
      </w:r>
      <w:proofErr w:type="gramEnd"/>
      <w:r w:rsidRPr="00000E71">
        <w:rPr>
          <w:rFonts w:ascii="Times New Roman" w:hAnsi="Times New Roman"/>
          <w:sz w:val="24"/>
          <w:szCs w:val="24"/>
          <w:lang w:eastAsia="ru-RU"/>
        </w:rPr>
        <w:t xml:space="preserve"> критерия или показателя.</w:t>
      </w:r>
    </w:p>
    <w:p w14:paraId="543EF89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Ранжирование предложений осуществляется на основании результатов оценки предложений путем присвоения конкурсной комиссией каждому такому предложению порядкового номера и формирования рейтинга. При этом первый порядковый номер присваивается предложению, получившему максимальное количество баллов, которое рассчитывается методом вычисления среднего арифметического количества баллов, полученных по результатам оценки такого предложения от каждого члена конкурсной комиссии. Предложения располагаются в рейтинге по убыванию количества полученных ими баллов. </w:t>
      </w:r>
      <w:proofErr w:type="gramStart"/>
      <w:r w:rsidRPr="00000E71">
        <w:rPr>
          <w:rFonts w:ascii="Times New Roman" w:hAnsi="Times New Roman"/>
          <w:sz w:val="24"/>
          <w:szCs w:val="24"/>
          <w:lang w:eastAsia="ru-RU"/>
        </w:rPr>
        <w:t>Победителем (победителями) конкурса признается участник конкурса, предложивший лучшие условия исполнения соглашения, а в случае проведения конкурса, включающего в себя возможность подачи участниками конкурса предложений о величине значимости критериев, - участник (участники) конкурса, предложивший наименьшее (в случае понижения величины значимости критериев) или наибольшее (в случае повышения величины значимости критериев) значение величины значимости критериев.</w:t>
      </w:r>
      <w:proofErr w:type="gramEnd"/>
    </w:p>
    <w:p w14:paraId="0ED49A98"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Участник отбора имеет право подать в Уполномоченный орган заявление на дачу разъяснений положений объявлений о проведении отбора со дня размещения объявления и до момента начала оценки поданных предложений. Разъяснение положений объявления о проведении отбора даются Уполномоченным органом в течении трёх рабочих дней со дня получения соответствующего заявления.</w:t>
      </w:r>
    </w:p>
    <w:p w14:paraId="0D3B80D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По результатам отбора нового исполнителя услуг (в случае расторжения соглашения, заключенного по результатам конкурса) издается правовой акт уполномоченного органа, определяющий распределение объема оказания муниципальной услуги в социальной сфере по каждому из участников отбора, подтвердивших свою готовность заключить соглашение. Копия указанного правового акта, а также копия протокола рассмотрения и оценки предложений участников конкурса указанного отбора в течение 3 рабочих дней с даты его подписания направляются каждому включенному в него участнику отбора с приложением проекта соглашения.</w:t>
      </w:r>
    </w:p>
    <w:p w14:paraId="3ECAF78C"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Правовой акт уполномоченного органа, протокол рассмотрения и оценки предложений участников конкурса, а также проект соглашения размещаются на едином портале не позднее рабочего дня, следующего за днем подписания указанного правового акта.</w:t>
      </w:r>
    </w:p>
    <w:p w14:paraId="0B879339"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Победитель отбора должен подписать соглашение о предоставлении субсидии не позднее 10 рабочих дней со дня получения протокола рассмотрения и оценки предложений участников конкурса. В противном случае он будет считаться уклонившимся от заключения соглашения.</w:t>
      </w:r>
    </w:p>
    <w:p w14:paraId="6B27B19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Основания для отказа получателю субсидии в предоставлении субсидии:</w:t>
      </w:r>
    </w:p>
    <w:p w14:paraId="6CD5F847"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несоответствие представленных получателем субсидии документов требованиям или непредставление (представление не в полном объеме) указанных документов;</w:t>
      </w:r>
    </w:p>
    <w:p w14:paraId="67A29BA0"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установление факта недостоверности представленной получателем субсидии информации.</w:t>
      </w:r>
    </w:p>
    <w:p w14:paraId="64392F40"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В соглашение о предоставлении субсидии включается требование, в случае уменьшения главному распорядителю как получателю бюджетных средств ранее доведенных лимитов бюджетных </w:t>
      </w:r>
      <w:r w:rsidRPr="00000E71">
        <w:rPr>
          <w:rFonts w:ascii="Times New Roman" w:hAnsi="Times New Roman"/>
          <w:sz w:val="24"/>
          <w:szCs w:val="24"/>
          <w:lang w:eastAsia="ru-RU"/>
        </w:rPr>
        <w:lastRenderedPageBreak/>
        <w:t xml:space="preserve">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000E71">
        <w:rPr>
          <w:rFonts w:ascii="Times New Roman" w:hAnsi="Times New Roman"/>
          <w:sz w:val="24"/>
          <w:szCs w:val="24"/>
          <w:lang w:eastAsia="ru-RU"/>
        </w:rPr>
        <w:t>недостижении</w:t>
      </w:r>
      <w:proofErr w:type="spellEnd"/>
      <w:r w:rsidRPr="00000E71">
        <w:rPr>
          <w:rFonts w:ascii="Times New Roman" w:hAnsi="Times New Roman"/>
          <w:sz w:val="24"/>
          <w:szCs w:val="24"/>
          <w:lang w:eastAsia="ru-RU"/>
        </w:rPr>
        <w:t xml:space="preserve"> согласия по новым условиям.</w:t>
      </w:r>
    </w:p>
    <w:p w14:paraId="00D69A32"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5. Результатом предоставления субсидии является оказание в соответствии с постановлением Администрации Парабельского района от 01.08.2023г. № 410а «Об утверждении требований к условиям и порядку оказания муниципальных услуг в социальной сфере по реализации дополнительных общеразвивающих программ в Парабельском районе (далее – Требования), муниципальной услуги потребителям услуг, предъявившим получателю субсидии социальный сертификат.</w:t>
      </w:r>
    </w:p>
    <w:p w14:paraId="43E631E0"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6. Размер субсидии, предоставляемый i-</w:t>
      </w:r>
      <w:proofErr w:type="spellStart"/>
      <w:r w:rsidRPr="00000E71">
        <w:rPr>
          <w:rFonts w:ascii="Times New Roman" w:hAnsi="Times New Roman"/>
          <w:sz w:val="24"/>
          <w:szCs w:val="24"/>
          <w:lang w:eastAsia="ru-RU"/>
        </w:rPr>
        <w:t>му</w:t>
      </w:r>
      <w:proofErr w:type="spellEnd"/>
      <w:r w:rsidRPr="00000E71">
        <w:rPr>
          <w:rFonts w:ascii="Times New Roman" w:hAnsi="Times New Roman"/>
          <w:sz w:val="24"/>
          <w:szCs w:val="24"/>
          <w:lang w:eastAsia="ru-RU"/>
        </w:rPr>
        <w:t xml:space="preserve"> получателю субсидии (</w:t>
      </w:r>
      <w:proofErr w:type="spellStart"/>
      <w:r w:rsidRPr="00000E71">
        <w:rPr>
          <w:rFonts w:ascii="Times New Roman" w:hAnsi="Times New Roman"/>
          <w:sz w:val="24"/>
          <w:szCs w:val="24"/>
          <w:lang w:eastAsia="ru-RU"/>
        </w:rPr>
        <w:t>Vi</w:t>
      </w:r>
      <w:proofErr w:type="spellEnd"/>
      <w:r w:rsidRPr="00000E71">
        <w:rPr>
          <w:rFonts w:ascii="Times New Roman" w:hAnsi="Times New Roman"/>
          <w:sz w:val="24"/>
          <w:szCs w:val="24"/>
          <w:lang w:eastAsia="ru-RU"/>
        </w:rPr>
        <w:t>) определяется в формируемом Уполномоченным органом расчете, форма которого утверждается в составе приложения к соглашению по следующей формуле:</w:t>
      </w:r>
    </w:p>
    <w:p w14:paraId="711443AD" w14:textId="77777777" w:rsidR="00000E71" w:rsidRPr="00000E71" w:rsidRDefault="00000E71" w:rsidP="00000E71">
      <w:pPr>
        <w:spacing w:after="0" w:line="240" w:lineRule="auto"/>
        <w:jc w:val="both"/>
        <w:rPr>
          <w:rFonts w:ascii="Times New Roman" w:hAnsi="Times New Roman"/>
          <w:sz w:val="24"/>
          <w:szCs w:val="24"/>
          <w:lang w:eastAsia="ru-RU"/>
        </w:rPr>
      </w:pPr>
    </w:p>
    <w:p w14:paraId="31753F55" w14:textId="77777777" w:rsidR="00000E71" w:rsidRPr="00000E71" w:rsidRDefault="00000E71" w:rsidP="00000E71">
      <w:pPr>
        <w:spacing w:after="0" w:line="240" w:lineRule="auto"/>
        <w:jc w:val="both"/>
        <w:rPr>
          <w:rFonts w:ascii="Times New Roman" w:hAnsi="Times New Roman"/>
          <w:sz w:val="24"/>
          <w:szCs w:val="24"/>
          <w:lang w:eastAsia="ru-RU"/>
        </w:rPr>
      </w:pPr>
      <w:proofErr w:type="spellStart"/>
      <w:r w:rsidRPr="00000E71">
        <w:rPr>
          <w:rFonts w:ascii="Times New Roman" w:hAnsi="Times New Roman"/>
          <w:sz w:val="24"/>
          <w:szCs w:val="24"/>
          <w:lang w:eastAsia="ru-RU"/>
        </w:rPr>
        <w:t>V_i</w:t>
      </w:r>
      <w:proofErr w:type="spellEnd"/>
      <w:r w:rsidRPr="00000E71">
        <w:rPr>
          <w:rFonts w:ascii="Times New Roman" w:hAnsi="Times New Roman"/>
          <w:sz w:val="24"/>
          <w:szCs w:val="24"/>
          <w:lang w:eastAsia="ru-RU"/>
        </w:rPr>
        <w:t>=∑_(j=1)^n</w:t>
      </w:r>
      <w:r w:rsidRPr="00000E71">
        <w:rPr>
          <w:rFonts w:ascii="Times New Roman" w:hAnsi="Times New Roman" w:cs="Arial"/>
          <w:sz w:val="24"/>
          <w:szCs w:val="24"/>
          <w:lang w:eastAsia="ru-RU"/>
        </w:rPr>
        <w:t>▒</w:t>
      </w:r>
      <w:r w:rsidRPr="00000E71">
        <w:rPr>
          <w:rFonts w:ascii="Cambria Math" w:hAnsi="Cambria Math" w:cs="Cambria Math"/>
          <w:sz w:val="24"/>
          <w:szCs w:val="24"/>
          <w:lang w:eastAsia="ru-RU"/>
        </w:rPr>
        <w:t>〖</w:t>
      </w:r>
      <w:proofErr w:type="spellStart"/>
      <w:r w:rsidRPr="00000E71">
        <w:rPr>
          <w:rFonts w:ascii="Times New Roman" w:hAnsi="Times New Roman"/>
          <w:sz w:val="24"/>
          <w:szCs w:val="24"/>
          <w:lang w:eastAsia="ru-RU"/>
        </w:rPr>
        <w:t>Q_j</w:t>
      </w:r>
      <w:proofErr w:type="spellEnd"/>
      <w:r w:rsidRPr="00000E71">
        <w:rPr>
          <w:rFonts w:ascii="Times New Roman" w:hAnsi="Times New Roman"/>
          <w:sz w:val="24"/>
          <w:szCs w:val="24"/>
          <w:lang w:eastAsia="ru-RU"/>
        </w:rPr>
        <w:t>*</w:t>
      </w:r>
      <w:proofErr w:type="spellStart"/>
      <w:r w:rsidRPr="00000E71">
        <w:rPr>
          <w:rFonts w:ascii="Times New Roman" w:hAnsi="Times New Roman"/>
          <w:sz w:val="24"/>
          <w:szCs w:val="24"/>
          <w:lang w:eastAsia="ru-RU"/>
        </w:rPr>
        <w:t>P_j</w:t>
      </w:r>
      <w:proofErr w:type="spellEnd"/>
      <w:r w:rsidRPr="00000E71">
        <w:rPr>
          <w:rFonts w:ascii="Times New Roman" w:hAnsi="Times New Roman"/>
          <w:sz w:val="24"/>
          <w:szCs w:val="24"/>
          <w:lang w:eastAsia="ru-RU"/>
        </w:rPr>
        <w:t>,</w:t>
      </w:r>
      <w:r w:rsidRPr="00000E71">
        <w:rPr>
          <w:rFonts w:ascii="Cambria Math" w:hAnsi="Cambria Math" w:cs="Cambria Math"/>
          <w:sz w:val="24"/>
          <w:szCs w:val="24"/>
          <w:lang w:eastAsia="ru-RU"/>
        </w:rPr>
        <w:t>〗</w:t>
      </w:r>
      <w:r w:rsidRPr="00000E71">
        <w:rPr>
          <w:rFonts w:ascii="Times New Roman" w:hAnsi="Times New Roman"/>
          <w:sz w:val="24"/>
          <w:szCs w:val="24"/>
          <w:lang w:eastAsia="ru-RU"/>
        </w:rPr>
        <w:t xml:space="preserve">  где:</w:t>
      </w:r>
    </w:p>
    <w:p w14:paraId="7A0B608A" w14:textId="77777777" w:rsidR="00000E71" w:rsidRPr="00000E71" w:rsidRDefault="00000E71" w:rsidP="00000E71">
      <w:pPr>
        <w:spacing w:after="0" w:line="240" w:lineRule="auto"/>
        <w:jc w:val="both"/>
        <w:rPr>
          <w:rFonts w:ascii="Times New Roman" w:hAnsi="Times New Roman"/>
          <w:sz w:val="24"/>
          <w:szCs w:val="24"/>
          <w:lang w:eastAsia="ru-RU"/>
        </w:rPr>
      </w:pPr>
      <w:proofErr w:type="spellStart"/>
      <w:r w:rsidRPr="00000E71">
        <w:rPr>
          <w:rFonts w:ascii="Times New Roman" w:hAnsi="Times New Roman"/>
          <w:sz w:val="24"/>
          <w:szCs w:val="24"/>
          <w:lang w:eastAsia="ru-RU"/>
        </w:rPr>
        <w:t>Qj</w:t>
      </w:r>
      <w:proofErr w:type="spellEnd"/>
      <w:r w:rsidRPr="00000E71">
        <w:rPr>
          <w:rFonts w:ascii="Times New Roman" w:hAnsi="Times New Roman"/>
          <w:sz w:val="24"/>
          <w:szCs w:val="24"/>
          <w:lang w:eastAsia="ru-RU"/>
        </w:rPr>
        <w:t xml:space="preserve"> – объем муниципальной услуги, оказываемой в соответствии с социальным сертификатом j-</w:t>
      </w:r>
      <w:proofErr w:type="spellStart"/>
      <w:r w:rsidRPr="00000E71">
        <w:rPr>
          <w:rFonts w:ascii="Times New Roman" w:hAnsi="Times New Roman"/>
          <w:sz w:val="24"/>
          <w:szCs w:val="24"/>
          <w:lang w:eastAsia="ru-RU"/>
        </w:rPr>
        <w:t>му</w:t>
      </w:r>
      <w:proofErr w:type="spellEnd"/>
      <w:r w:rsidRPr="00000E71">
        <w:rPr>
          <w:rFonts w:ascii="Times New Roman" w:hAnsi="Times New Roman"/>
          <w:sz w:val="24"/>
          <w:szCs w:val="24"/>
          <w:lang w:eastAsia="ru-RU"/>
        </w:rPr>
        <w:t xml:space="preserve"> потребителю услуги;</w:t>
      </w:r>
    </w:p>
    <w:p w14:paraId="218384F9" w14:textId="77777777" w:rsidR="00000E71" w:rsidRPr="00000E71" w:rsidRDefault="00000E71" w:rsidP="00000E71">
      <w:pPr>
        <w:spacing w:after="0" w:line="240" w:lineRule="auto"/>
        <w:jc w:val="both"/>
        <w:rPr>
          <w:rFonts w:ascii="Times New Roman" w:hAnsi="Times New Roman"/>
          <w:sz w:val="24"/>
          <w:szCs w:val="24"/>
          <w:lang w:eastAsia="ru-RU"/>
        </w:rPr>
      </w:pPr>
      <w:proofErr w:type="spellStart"/>
      <w:r w:rsidRPr="00000E71">
        <w:rPr>
          <w:rFonts w:ascii="Times New Roman" w:hAnsi="Times New Roman"/>
          <w:sz w:val="24"/>
          <w:szCs w:val="24"/>
          <w:lang w:eastAsia="ru-RU"/>
        </w:rPr>
        <w:t>Pj</w:t>
      </w:r>
      <w:proofErr w:type="spellEnd"/>
      <w:r w:rsidRPr="00000E71">
        <w:rPr>
          <w:rFonts w:ascii="Times New Roman" w:hAnsi="Times New Roman"/>
          <w:sz w:val="24"/>
          <w:szCs w:val="24"/>
          <w:lang w:eastAsia="ru-RU"/>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w:t>
      </w:r>
    </w:p>
    <w:p w14:paraId="4D90FB3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n – число потребителей, которым муниципальная услуга в соответствии с социальным сертификатом оказывается i-м получателем субсидии.</w:t>
      </w:r>
    </w:p>
    <w:p w14:paraId="4E02D7C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hint="eastAsia"/>
          <w:sz w:val="24"/>
          <w:szCs w:val="24"/>
          <w:lang w:eastAsia="ru-RU"/>
        </w:rPr>
        <w:t>Размер</w:t>
      </w:r>
      <w:r w:rsidRPr="00000E71">
        <w:rPr>
          <w:rFonts w:ascii="Times New Roman" w:hAnsi="Times New Roman"/>
          <w:sz w:val="24"/>
          <w:szCs w:val="24"/>
          <w:lang w:eastAsia="ru-RU"/>
        </w:rPr>
        <w:t xml:space="preserve"> субсидий, предоставляемых в соответствии с соглашениями, 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w:t>
      </w:r>
      <w:r w:rsidRPr="00000E71">
        <w:rPr>
          <w:rFonts w:ascii="Times New Roman" w:hAnsi="Times New Roman" w:hint="eastAsia"/>
          <w:sz w:val="24"/>
          <w:szCs w:val="24"/>
          <w:lang w:eastAsia="ru-RU"/>
        </w:rPr>
        <w:t>ния</w:t>
      </w:r>
      <w:r w:rsidRPr="00000E71">
        <w:rPr>
          <w:rFonts w:ascii="Times New Roman" w:hAnsi="Times New Roman"/>
          <w:sz w:val="24"/>
          <w:szCs w:val="24"/>
          <w:lang w:eastAsia="ru-RU"/>
        </w:rPr>
        <w:t xml:space="preserve"> социального сертификата.</w:t>
      </w:r>
    </w:p>
    <w:p w14:paraId="5E1DDDB7"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7. Субсидия перечисляется в целях оплаты соглашения в порядке финансового обеспечения затрат в сроки, предусмотренные в составе расчета размера субсидии.</w:t>
      </w:r>
    </w:p>
    <w:p w14:paraId="3ACF9431"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hint="eastAsia"/>
          <w:sz w:val="24"/>
          <w:szCs w:val="24"/>
          <w:lang w:eastAsia="ru-RU"/>
        </w:rPr>
        <w:t>Перечисление</w:t>
      </w:r>
      <w:r w:rsidRPr="00000E71">
        <w:rPr>
          <w:rFonts w:ascii="Times New Roman" w:hAnsi="Times New Roman"/>
          <w:sz w:val="24"/>
          <w:szCs w:val="24"/>
          <w:lang w:eastAsia="ru-RU"/>
        </w:rPr>
        <w:t xml:space="preserve">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14:paraId="4874E60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8. </w:t>
      </w:r>
      <w:proofErr w:type="gramStart"/>
      <w:r w:rsidRPr="00000E71">
        <w:rPr>
          <w:rFonts w:ascii="Times New Roman" w:hAnsi="Times New Roman"/>
          <w:sz w:val="24"/>
          <w:szCs w:val="24"/>
          <w:lang w:eastAsia="ru-RU"/>
        </w:rPr>
        <w:t xml:space="preserve">Получатель субсидии в срок до 15 октября текущего года и не позднее 1 марта года, следующего за отчетным, представляет в Уполномоченный орган отчет об исполнении соглашения за 9 месяцев текущего года и отчетный год соответственно, а также не позднее 10 </w:t>
      </w:r>
      <w:r w:rsidRPr="00000E71">
        <w:rPr>
          <w:rFonts w:ascii="Times New Roman" w:hAnsi="Times New Roman" w:hint="eastAsia"/>
          <w:sz w:val="24"/>
          <w:szCs w:val="24"/>
          <w:lang w:eastAsia="ru-RU"/>
        </w:rPr>
        <w:t>рабочих</w:t>
      </w:r>
      <w:r w:rsidRPr="00000E71">
        <w:rPr>
          <w:rFonts w:ascii="Times New Roman" w:hAnsi="Times New Roman"/>
          <w:sz w:val="24"/>
          <w:szCs w:val="24"/>
          <w:lang w:eastAsia="ru-RU"/>
        </w:rPr>
        <w:t xml:space="preserve"> дней со дня оказания муниципальной услуги или частичного ее оказания (в случае реализации части дополнительной общеразвивающей программы), по форме</w:t>
      </w:r>
      <w:proofErr w:type="gramEnd"/>
      <w:r w:rsidRPr="00000E71">
        <w:rPr>
          <w:rFonts w:ascii="Times New Roman" w:hAnsi="Times New Roman"/>
          <w:sz w:val="24"/>
          <w:szCs w:val="24"/>
          <w:lang w:eastAsia="ru-RU"/>
        </w:rPr>
        <w:t>, определенной приложением к соглашению (далее - отчет), в порядке, установленном для заключения согл</w:t>
      </w:r>
      <w:r w:rsidRPr="00000E71">
        <w:rPr>
          <w:rFonts w:ascii="Times New Roman" w:hAnsi="Times New Roman" w:hint="eastAsia"/>
          <w:sz w:val="24"/>
          <w:szCs w:val="24"/>
          <w:lang w:eastAsia="ru-RU"/>
        </w:rPr>
        <w:t>ашения</w:t>
      </w:r>
      <w:r w:rsidRPr="00000E71">
        <w:rPr>
          <w:rFonts w:ascii="Times New Roman" w:hAnsi="Times New Roman"/>
          <w:sz w:val="24"/>
          <w:szCs w:val="24"/>
          <w:lang w:eastAsia="ru-RU"/>
        </w:rPr>
        <w:t>.</w:t>
      </w:r>
    </w:p>
    <w:p w14:paraId="47AA8126"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9.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w:t>
      </w:r>
    </w:p>
    <w:p w14:paraId="73297561"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hint="eastAsia"/>
          <w:sz w:val="24"/>
          <w:szCs w:val="24"/>
          <w:lang w:eastAsia="ru-RU"/>
        </w:rPr>
        <w:t>В</w:t>
      </w:r>
      <w:r w:rsidRPr="00000E71">
        <w:rPr>
          <w:rFonts w:ascii="Times New Roman" w:hAnsi="Times New Roman"/>
          <w:sz w:val="24"/>
          <w:szCs w:val="24"/>
          <w:lang w:eastAsia="ru-RU"/>
        </w:rPr>
        <w:t xml:space="preserve">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w:t>
      </w:r>
      <w:proofErr w:type="gramStart"/>
      <w:r w:rsidRPr="00000E71">
        <w:rPr>
          <w:rFonts w:ascii="Times New Roman" w:hAnsi="Times New Roman"/>
          <w:sz w:val="24"/>
          <w:szCs w:val="24"/>
          <w:lang w:eastAsia="ru-RU"/>
        </w:rPr>
        <w:t>а(</w:t>
      </w:r>
      <w:proofErr w:type="spellStart"/>
      <w:proofErr w:type="gramEnd"/>
      <w:r w:rsidRPr="00000E71">
        <w:rPr>
          <w:rFonts w:ascii="Times New Roman" w:hAnsi="Times New Roman"/>
          <w:sz w:val="24"/>
          <w:szCs w:val="24"/>
          <w:lang w:eastAsia="ru-RU"/>
        </w:rPr>
        <w:t>ов</w:t>
      </w:r>
      <w:proofErr w:type="spellEnd"/>
      <w:r w:rsidRPr="00000E71">
        <w:rPr>
          <w:rFonts w:ascii="Times New Roman" w:hAnsi="Times New Roman"/>
          <w:sz w:val="24"/>
          <w:szCs w:val="24"/>
          <w:lang w:eastAsia="ru-RU"/>
        </w:rPr>
        <w:t>) выявленных нарушений.</w:t>
      </w:r>
    </w:p>
    <w:p w14:paraId="1888FDA1" w14:textId="77777777" w:rsid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hint="eastAsia"/>
          <w:sz w:val="24"/>
          <w:szCs w:val="24"/>
          <w:lang w:eastAsia="ru-RU"/>
        </w:rPr>
        <w:t>Получатель</w:t>
      </w:r>
      <w:r w:rsidRPr="00000E71">
        <w:rPr>
          <w:rFonts w:ascii="Times New Roman" w:hAnsi="Times New Roman"/>
          <w:sz w:val="24"/>
          <w:szCs w:val="24"/>
          <w:lang w:eastAsia="ru-RU"/>
        </w:rPr>
        <w:t xml:space="preserve"> субсидии в течение 3 рабочих дней со дня получения требования устраняет фак</w:t>
      </w:r>
      <w:proofErr w:type="gramStart"/>
      <w:r w:rsidRPr="00000E71">
        <w:rPr>
          <w:rFonts w:ascii="Times New Roman" w:hAnsi="Times New Roman"/>
          <w:sz w:val="24"/>
          <w:szCs w:val="24"/>
          <w:lang w:eastAsia="ru-RU"/>
        </w:rPr>
        <w:t>т(</w:t>
      </w:r>
      <w:proofErr w:type="gramEnd"/>
      <w:r w:rsidRPr="00000E71">
        <w:rPr>
          <w:rFonts w:ascii="Times New Roman" w:hAnsi="Times New Roman"/>
          <w:sz w:val="24"/>
          <w:szCs w:val="24"/>
          <w:lang w:eastAsia="ru-RU"/>
        </w:rPr>
        <w:t>ы) выявленных нарушений и повторно предоставляет отчет, указанный в пункте 7 настоящего Порядка.</w:t>
      </w:r>
    </w:p>
    <w:p w14:paraId="5D865AB6" w14:textId="77777777" w:rsidR="00881FFE" w:rsidRPr="00881FFE" w:rsidRDefault="00881FFE" w:rsidP="00881FFE">
      <w:pPr>
        <w:spacing w:after="0" w:line="240" w:lineRule="auto"/>
        <w:jc w:val="both"/>
        <w:rPr>
          <w:rFonts w:ascii="Times New Roman" w:hAnsi="Times New Roman"/>
          <w:sz w:val="24"/>
          <w:szCs w:val="24"/>
          <w:lang w:eastAsia="ru-RU"/>
        </w:rPr>
      </w:pPr>
      <w:r w:rsidRPr="00881FFE">
        <w:rPr>
          <w:rFonts w:ascii="Times New Roman" w:hAnsi="Times New Roman"/>
          <w:sz w:val="24"/>
          <w:szCs w:val="24"/>
          <w:lang w:eastAsia="ru-RU"/>
        </w:rPr>
        <w:t xml:space="preserve">10. </w:t>
      </w:r>
      <w:proofErr w:type="gramStart"/>
      <w:r w:rsidRPr="00881FFE">
        <w:rPr>
          <w:rFonts w:ascii="Times New Roman" w:hAnsi="Times New Roman"/>
          <w:sz w:val="24"/>
          <w:szCs w:val="24"/>
          <w:lang w:eastAsia="ru-RU"/>
        </w:rPr>
        <w:t>Уполномоченный орган осуществляет контроль за соблюдением исполнителями услуг условий соглашений, заключаемых по результатам отбора исполнителей услуг, обеспечивают проведение независимой оценки качества оказания муниципальных услуг в социальной сфере, предусмотренной ч. 5 ст. 26 Федерального закона № 189-ФЗ "О государственном (муниципальном) социальном заказе на оказание государственных (муниципальных) услуг в социальной сфере", и размещение результатов такой оценки на едином портале бюджетной системы Российской Федерации.</w:t>
      </w:r>
      <w:proofErr w:type="gramEnd"/>
    </w:p>
    <w:p w14:paraId="0652E90A" w14:textId="77777777" w:rsidR="00881FFE" w:rsidRPr="00881FFE" w:rsidRDefault="00881FFE" w:rsidP="00881FFE">
      <w:pPr>
        <w:spacing w:after="0" w:line="240" w:lineRule="auto"/>
        <w:jc w:val="both"/>
        <w:rPr>
          <w:rFonts w:ascii="Times New Roman" w:hAnsi="Times New Roman"/>
          <w:sz w:val="24"/>
          <w:szCs w:val="24"/>
          <w:lang w:eastAsia="ru-RU"/>
        </w:rPr>
      </w:pPr>
      <w:r w:rsidRPr="00881FFE">
        <w:rPr>
          <w:rFonts w:ascii="Times New Roman" w:hAnsi="Times New Roman"/>
          <w:sz w:val="24"/>
          <w:szCs w:val="24"/>
          <w:lang w:eastAsia="ru-RU"/>
        </w:rPr>
        <w:lastRenderedPageBreak/>
        <w:t>Действия (бездействие) уполномоченного органа, участников отбора исполнителей услуг, владельцев сайтов, указанных в ч. 3 ст. 8 Федерального закона№ 189-ФЗ, при осуществлении отбора исполнителей услуг в соответствии с настоящим Федеральным законом могут быть обжалованы в порядке, установленном Федеральным законом от 26 июля 2006 года № 135-ФЗ "О защите конкуренции".</w:t>
      </w:r>
    </w:p>
    <w:p w14:paraId="35C2CDD8" w14:textId="77777777" w:rsidR="00881FFE" w:rsidRPr="00881FFE" w:rsidRDefault="00881FFE" w:rsidP="00881FFE">
      <w:pPr>
        <w:spacing w:after="0" w:line="240" w:lineRule="auto"/>
        <w:jc w:val="both"/>
        <w:rPr>
          <w:rFonts w:ascii="Times New Roman" w:hAnsi="Times New Roman"/>
          <w:sz w:val="24"/>
          <w:szCs w:val="24"/>
          <w:lang w:eastAsia="ru-RU"/>
        </w:rPr>
      </w:pPr>
      <w:proofErr w:type="gramStart"/>
      <w:r w:rsidRPr="00881FFE">
        <w:rPr>
          <w:rFonts w:ascii="Times New Roman" w:hAnsi="Times New Roman"/>
          <w:sz w:val="24"/>
          <w:szCs w:val="24"/>
          <w:lang w:eastAsia="ru-RU"/>
        </w:rPr>
        <w:t>Получатели субсидии, лица, получающие средства на основании договоров, заключённых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соглашаются на осуществление в отношении их проверки главным распорядителем как получателем бюджетных средств соблюдения порядка и</w:t>
      </w:r>
      <w:proofErr w:type="gramEnd"/>
      <w:r w:rsidRPr="00881FFE">
        <w:rPr>
          <w:rFonts w:ascii="Times New Roman" w:hAnsi="Times New Roman"/>
          <w:sz w:val="24"/>
          <w:szCs w:val="24"/>
          <w:lang w:eastAsia="ru-RU"/>
        </w:rPr>
        <w:t xml:space="preserve">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17A75D5C" w14:textId="2A923BD7" w:rsidR="00881FFE" w:rsidRPr="00000E71" w:rsidRDefault="00881FFE" w:rsidP="00881FFE">
      <w:pPr>
        <w:spacing w:after="0" w:line="240" w:lineRule="auto"/>
        <w:jc w:val="both"/>
        <w:rPr>
          <w:rFonts w:ascii="Times New Roman" w:hAnsi="Times New Roman"/>
          <w:sz w:val="24"/>
          <w:szCs w:val="24"/>
          <w:lang w:eastAsia="ru-RU"/>
        </w:rPr>
      </w:pPr>
      <w:r w:rsidRPr="00881FFE">
        <w:rPr>
          <w:rFonts w:ascii="Times New Roman" w:hAnsi="Times New Roman"/>
          <w:sz w:val="24"/>
          <w:szCs w:val="24"/>
          <w:lang w:eastAsia="ru-RU"/>
        </w:rPr>
        <w:t xml:space="preserve">11. </w:t>
      </w:r>
      <w:proofErr w:type="gramStart"/>
      <w:r w:rsidRPr="00881FFE">
        <w:rPr>
          <w:rFonts w:ascii="Times New Roman" w:hAnsi="Times New Roman"/>
          <w:sz w:val="24"/>
          <w:szCs w:val="24"/>
          <w:lang w:eastAsia="ru-RU"/>
        </w:rPr>
        <w:t>Контрольно-счетный орган, ревизионная комиссия Парабельского района муниципального образования «Парабельский район» осуществляет внутренний муниципальный финансовый контроль за порядком определения объема финансового обеспечения оказания муниципальной услуги в социальной сфере, соблюдением уполномоченным органом предусмотренных ст. 21 Федерального закона № 189-ФЗ "О государственном (муниципальном) социальном заказе на оказание государственных (муниципальных) услуг в социальной сфере" условий соглашений, заключаемых по результатам отбора исполнителей услуг, полнотой отчетности об</w:t>
      </w:r>
      <w:proofErr w:type="gramEnd"/>
      <w:r w:rsidRPr="00881FFE">
        <w:rPr>
          <w:rFonts w:ascii="Times New Roman" w:hAnsi="Times New Roman"/>
          <w:sz w:val="24"/>
          <w:szCs w:val="24"/>
          <w:lang w:eastAsia="ru-RU"/>
        </w:rPr>
        <w:t xml:space="preserve"> </w:t>
      </w:r>
      <w:proofErr w:type="gramStart"/>
      <w:r w:rsidRPr="00881FFE">
        <w:rPr>
          <w:rFonts w:ascii="Times New Roman" w:hAnsi="Times New Roman"/>
          <w:sz w:val="24"/>
          <w:szCs w:val="24"/>
          <w:lang w:eastAsia="ru-RU"/>
        </w:rPr>
        <w:t>исполнении</w:t>
      </w:r>
      <w:proofErr w:type="gramEnd"/>
      <w:r w:rsidRPr="00881FFE">
        <w:rPr>
          <w:rFonts w:ascii="Times New Roman" w:hAnsi="Times New Roman"/>
          <w:sz w:val="24"/>
          <w:szCs w:val="24"/>
          <w:lang w:eastAsia="ru-RU"/>
        </w:rPr>
        <w:t xml:space="preserve"> соглашений, исполнением муниципального социального заказа в соответствии с бюджетным законодательством Российской Федерации. Осуществляет проверку получателей субсидий в соответствии со ст. 268.1 и 269.2 Бюджетного кодекса Российской Федерации</w:t>
      </w:r>
      <w:r>
        <w:rPr>
          <w:rFonts w:ascii="Times New Roman" w:hAnsi="Times New Roman"/>
          <w:sz w:val="24"/>
          <w:szCs w:val="24"/>
          <w:lang w:eastAsia="ru-RU"/>
        </w:rPr>
        <w:t>.</w:t>
      </w:r>
    </w:p>
    <w:p w14:paraId="2564EA9E"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12. </w:t>
      </w:r>
      <w:proofErr w:type="gramStart"/>
      <w:r w:rsidRPr="00000E71">
        <w:rPr>
          <w:rFonts w:ascii="Times New Roman" w:hAnsi="Times New Roman"/>
          <w:sz w:val="24"/>
          <w:szCs w:val="24"/>
          <w:lang w:eastAsia="ru-RU"/>
        </w:rPr>
        <w:t>В случае установления факта не достижения получателем субсидии результата предоставления субсидии и (или) нарушения Требований,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возвратить субсидию в бюджет муниципального образования «Парабельский район» в течение 10 календарных дней со дня завершения проверки в размере (R), рассчитанном по формуле:</w:t>
      </w:r>
      <w:proofErr w:type="gramEnd"/>
    </w:p>
    <w:p w14:paraId="2B8982F2" w14:textId="77777777" w:rsidR="00000E71" w:rsidRPr="00000E71" w:rsidRDefault="00000E71" w:rsidP="00000E71">
      <w:pPr>
        <w:spacing w:after="0" w:line="240" w:lineRule="auto"/>
        <w:jc w:val="both"/>
        <w:rPr>
          <w:rFonts w:ascii="Times New Roman" w:hAnsi="Times New Roman"/>
          <w:sz w:val="24"/>
          <w:szCs w:val="24"/>
          <w:lang w:eastAsia="ru-RU"/>
        </w:rPr>
      </w:pPr>
    </w:p>
    <w:p w14:paraId="557145B2"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R=∑_(j=1)^n</w:t>
      </w:r>
      <w:r w:rsidRPr="00000E71">
        <w:rPr>
          <w:rFonts w:ascii="Times New Roman" w:hAnsi="Times New Roman" w:cs="Arial"/>
          <w:sz w:val="24"/>
          <w:szCs w:val="24"/>
          <w:lang w:eastAsia="ru-RU"/>
        </w:rPr>
        <w:t>▒</w:t>
      </w:r>
      <w:r w:rsidRPr="00000E71">
        <w:rPr>
          <w:rFonts w:ascii="Cambria Math" w:hAnsi="Cambria Math" w:cs="Cambria Math"/>
          <w:sz w:val="24"/>
          <w:szCs w:val="24"/>
          <w:lang w:eastAsia="ru-RU"/>
        </w:rPr>
        <w:t>〖</w:t>
      </w:r>
      <w:r w:rsidRPr="00000E71">
        <w:rPr>
          <w:rFonts w:ascii="Times New Roman" w:hAnsi="Times New Roman"/>
          <w:sz w:val="24"/>
          <w:szCs w:val="24"/>
          <w:lang w:eastAsia="ru-RU"/>
        </w:rPr>
        <w:t>Q ̅_j*</w:t>
      </w:r>
      <w:proofErr w:type="spellStart"/>
      <w:r w:rsidRPr="00000E71">
        <w:rPr>
          <w:rFonts w:ascii="Times New Roman" w:hAnsi="Times New Roman"/>
          <w:sz w:val="24"/>
          <w:szCs w:val="24"/>
          <w:lang w:eastAsia="ru-RU"/>
        </w:rPr>
        <w:t>P_j</w:t>
      </w:r>
      <w:proofErr w:type="spellEnd"/>
      <w:r w:rsidRPr="00000E71">
        <w:rPr>
          <w:rFonts w:ascii="Times New Roman" w:hAnsi="Times New Roman"/>
          <w:sz w:val="24"/>
          <w:szCs w:val="24"/>
          <w:lang w:eastAsia="ru-RU"/>
        </w:rPr>
        <w:t xml:space="preserve">  ,</w:t>
      </w:r>
      <w:r w:rsidRPr="00000E71">
        <w:rPr>
          <w:rFonts w:ascii="Cambria Math" w:hAnsi="Cambria Math" w:cs="Cambria Math"/>
          <w:sz w:val="24"/>
          <w:szCs w:val="24"/>
          <w:lang w:eastAsia="ru-RU"/>
        </w:rPr>
        <w:t>〗</w:t>
      </w:r>
      <w:r w:rsidRPr="00000E71">
        <w:rPr>
          <w:rFonts w:ascii="Times New Roman" w:hAnsi="Times New Roman"/>
          <w:sz w:val="24"/>
          <w:szCs w:val="24"/>
          <w:lang w:eastAsia="ru-RU"/>
        </w:rPr>
        <w:t xml:space="preserve"> где:</w:t>
      </w:r>
    </w:p>
    <w:p w14:paraId="758B97F3" w14:textId="77777777" w:rsidR="00000E71" w:rsidRPr="00000E71" w:rsidRDefault="00000E71" w:rsidP="00000E71">
      <w:pPr>
        <w:spacing w:after="0" w:line="240" w:lineRule="auto"/>
        <w:jc w:val="both"/>
        <w:rPr>
          <w:rFonts w:ascii="Times New Roman" w:hAnsi="Times New Roman"/>
          <w:sz w:val="24"/>
          <w:szCs w:val="24"/>
          <w:lang w:eastAsia="ru-RU"/>
        </w:rPr>
      </w:pPr>
    </w:p>
    <w:p w14:paraId="075140C3"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Q ̅j – объем муниципальной услуги, учтенной при расчете размера перечисленной субсидии, который получателем субсидии не оказан и (или) оказан j-</w:t>
      </w:r>
      <w:proofErr w:type="spellStart"/>
      <w:r w:rsidRPr="00000E71">
        <w:rPr>
          <w:rFonts w:ascii="Times New Roman" w:hAnsi="Times New Roman"/>
          <w:sz w:val="24"/>
          <w:szCs w:val="24"/>
          <w:lang w:eastAsia="ru-RU"/>
        </w:rPr>
        <w:t>му</w:t>
      </w:r>
      <w:proofErr w:type="spellEnd"/>
      <w:r w:rsidRPr="00000E71">
        <w:rPr>
          <w:rFonts w:ascii="Times New Roman" w:hAnsi="Times New Roman"/>
          <w:sz w:val="24"/>
          <w:szCs w:val="24"/>
          <w:lang w:eastAsia="ru-RU"/>
        </w:rPr>
        <w:t xml:space="preserve"> потребителю услуги с нарушением Требований;</w:t>
      </w:r>
    </w:p>
    <w:p w14:paraId="532E3981" w14:textId="77777777" w:rsidR="00000E71" w:rsidRPr="00000E71" w:rsidRDefault="00000E71" w:rsidP="00000E71">
      <w:pPr>
        <w:spacing w:after="0" w:line="240" w:lineRule="auto"/>
        <w:jc w:val="both"/>
        <w:rPr>
          <w:rFonts w:ascii="Times New Roman" w:hAnsi="Times New Roman"/>
          <w:sz w:val="24"/>
          <w:szCs w:val="24"/>
          <w:lang w:eastAsia="ru-RU"/>
        </w:rPr>
      </w:pPr>
      <w:proofErr w:type="spellStart"/>
      <w:r w:rsidRPr="00000E71">
        <w:rPr>
          <w:rFonts w:ascii="Times New Roman" w:hAnsi="Times New Roman"/>
          <w:sz w:val="24"/>
          <w:szCs w:val="24"/>
          <w:lang w:eastAsia="ru-RU"/>
        </w:rPr>
        <w:t>Pj</w:t>
      </w:r>
      <w:proofErr w:type="spellEnd"/>
      <w:r w:rsidRPr="00000E71">
        <w:rPr>
          <w:rFonts w:ascii="Times New Roman" w:hAnsi="Times New Roman"/>
          <w:sz w:val="24"/>
          <w:szCs w:val="24"/>
          <w:lang w:eastAsia="ru-RU"/>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 </w:t>
      </w:r>
    </w:p>
    <w:p w14:paraId="2F60DA56"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n – число потребителей, которым муниципальная услуга в соответствии с социальным сертификатом i-м получателем субсидии не оказана и (или) оказана с нарушением Требований.</w:t>
      </w:r>
    </w:p>
    <w:p w14:paraId="31A4F23B"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13. 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 Требованиями.</w:t>
      </w:r>
    </w:p>
    <w:p w14:paraId="1FED84DF"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14. </w:t>
      </w:r>
      <w:proofErr w:type="gramStart"/>
      <w:r w:rsidRPr="00000E71">
        <w:rPr>
          <w:rFonts w:ascii="Times New Roman" w:hAnsi="Times New Roman"/>
          <w:sz w:val="24"/>
          <w:szCs w:val="24"/>
          <w:lang w:eastAsia="ru-RU"/>
        </w:rPr>
        <w:t>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w:t>
      </w:r>
      <w:r w:rsidRPr="00000E71">
        <w:rPr>
          <w:rFonts w:ascii="Times New Roman" w:hAnsi="Times New Roman" w:hint="eastAsia"/>
          <w:sz w:val="24"/>
          <w:szCs w:val="24"/>
          <w:lang w:eastAsia="ru-RU"/>
        </w:rPr>
        <w:t>я</w:t>
      </w:r>
      <w:r w:rsidRPr="00000E71">
        <w:rPr>
          <w:rFonts w:ascii="Times New Roman" w:hAnsi="Times New Roman"/>
          <w:sz w:val="24"/>
          <w:szCs w:val="24"/>
          <w:lang w:eastAsia="ru-RU"/>
        </w:rPr>
        <w:t xml:space="preserve">, в бюджет муниципального образования «Парабельский район», в том числе сумму </w:t>
      </w:r>
      <w:r w:rsidRPr="00000E71">
        <w:rPr>
          <w:rFonts w:ascii="Times New Roman" w:hAnsi="Times New Roman"/>
          <w:sz w:val="24"/>
          <w:szCs w:val="24"/>
          <w:lang w:eastAsia="ru-RU"/>
        </w:rPr>
        <w:lastRenderedPageBreak/>
        <w:t>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roofErr w:type="gramEnd"/>
    </w:p>
    <w:p w14:paraId="760F24C4"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 xml:space="preserve">15. </w:t>
      </w:r>
      <w:proofErr w:type="gramStart"/>
      <w:r w:rsidRPr="00000E71">
        <w:rPr>
          <w:rFonts w:ascii="Times New Roman" w:hAnsi="Times New Roman"/>
          <w:sz w:val="24"/>
          <w:szCs w:val="24"/>
          <w:lang w:eastAsia="ru-RU"/>
        </w:rPr>
        <w:t>Получателям субсидии - юридическим лицам, а также иным юридическим лицам, получающим средства на основании договоров, заключённых с получателями субсидий,  запрещено приобретение за счёт полученных из бюджета муниципального образования "Парабельский ра</w:t>
      </w:r>
      <w:r w:rsidRPr="00000E71">
        <w:rPr>
          <w:rFonts w:ascii="Times New Roman" w:hAnsi="Times New Roman" w:hint="eastAsia"/>
          <w:sz w:val="24"/>
          <w:szCs w:val="24"/>
          <w:lang w:eastAsia="ru-RU"/>
        </w:rPr>
        <w:t>йон</w:t>
      </w:r>
      <w:r w:rsidRPr="00000E71">
        <w:rPr>
          <w:rFonts w:ascii="Times New Roman" w:hAnsi="Times New Roman"/>
          <w:sz w:val="24"/>
          <w:szCs w:val="24"/>
          <w:lang w:eastAsia="ru-RU"/>
        </w:rPr>
        <w:t>"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w:t>
      </w:r>
      <w:proofErr w:type="gramEnd"/>
      <w:r w:rsidRPr="00000E71">
        <w:rPr>
          <w:rFonts w:ascii="Times New Roman" w:hAnsi="Times New Roman"/>
          <w:sz w:val="24"/>
          <w:szCs w:val="24"/>
          <w:lang w:eastAsia="ru-RU"/>
        </w:rPr>
        <w:t xml:space="preserve"> этих средств иных операций, определённых правовым актом.</w:t>
      </w:r>
    </w:p>
    <w:p w14:paraId="3E027787"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16. Сведения о субсидиях размещаются на едином портале не позднее 15-го рабочего дня, следующего за днём принятия решения о бюджете (решения о внесении изменений в решение о бюджете).</w:t>
      </w:r>
    </w:p>
    <w:p w14:paraId="7FB0477D" w14:textId="77777777" w:rsidR="00000E71" w:rsidRPr="00000E71" w:rsidRDefault="00000E71" w:rsidP="00000E71">
      <w:pPr>
        <w:spacing w:after="0" w:line="240" w:lineRule="auto"/>
        <w:jc w:val="both"/>
        <w:rPr>
          <w:rFonts w:ascii="Times New Roman" w:hAnsi="Times New Roman"/>
          <w:sz w:val="24"/>
          <w:szCs w:val="24"/>
          <w:lang w:eastAsia="ru-RU"/>
        </w:rPr>
      </w:pPr>
      <w:r w:rsidRPr="00000E71">
        <w:rPr>
          <w:rFonts w:ascii="Times New Roman" w:hAnsi="Times New Roman"/>
          <w:sz w:val="24"/>
          <w:szCs w:val="24"/>
          <w:lang w:eastAsia="ru-RU"/>
        </w:rPr>
        <w:t>17. Субсидия перечисляется не позднее 10-го рабочего дня, следующего за днем принятия главным распорядителем как получателем бюджетных средств решения о предоставлении субсидии.</w:t>
      </w:r>
    </w:p>
    <w:p w14:paraId="4CECAB8F" w14:textId="77777777" w:rsidR="00B65C55" w:rsidRDefault="00B65C55" w:rsidP="008B61E0">
      <w:pPr>
        <w:spacing w:after="0" w:line="240" w:lineRule="auto"/>
        <w:rPr>
          <w:rFonts w:ascii="Times New Roman" w:hAnsi="Times New Roman"/>
          <w:sz w:val="24"/>
          <w:szCs w:val="24"/>
          <w:lang w:eastAsia="ru-RU"/>
        </w:rPr>
      </w:pPr>
    </w:p>
    <w:p w14:paraId="3785E7B8" w14:textId="77777777" w:rsidR="008B61E0" w:rsidRDefault="008B61E0" w:rsidP="008B61E0">
      <w:pPr>
        <w:spacing w:after="0" w:line="240" w:lineRule="auto"/>
        <w:rPr>
          <w:rFonts w:ascii="Times New Roman" w:hAnsi="Times New Roman"/>
          <w:sz w:val="24"/>
          <w:szCs w:val="24"/>
          <w:lang w:eastAsia="ru-RU"/>
        </w:rPr>
      </w:pPr>
    </w:p>
    <w:p w14:paraId="6F3CB096" w14:textId="77777777" w:rsidR="008B61E0" w:rsidRDefault="008B61E0" w:rsidP="008B61E0">
      <w:pPr>
        <w:spacing w:after="0" w:line="240" w:lineRule="auto"/>
        <w:rPr>
          <w:rFonts w:ascii="Times New Roman" w:hAnsi="Times New Roman"/>
          <w:sz w:val="24"/>
          <w:szCs w:val="24"/>
          <w:lang w:eastAsia="ru-RU"/>
        </w:rPr>
      </w:pPr>
    </w:p>
    <w:p w14:paraId="064F56B1" w14:textId="77777777" w:rsidR="008B61E0" w:rsidRDefault="008B61E0" w:rsidP="008B61E0">
      <w:pPr>
        <w:spacing w:after="0" w:line="240" w:lineRule="auto"/>
        <w:rPr>
          <w:rFonts w:ascii="Times New Roman" w:hAnsi="Times New Roman"/>
          <w:sz w:val="24"/>
          <w:szCs w:val="24"/>
          <w:lang w:eastAsia="ru-RU"/>
        </w:rPr>
      </w:pPr>
    </w:p>
    <w:p w14:paraId="27175E6E" w14:textId="2E422BAC" w:rsidR="008B61E0" w:rsidRDefault="008B61E0" w:rsidP="008B61E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Первый заместитель главы района – </w:t>
      </w:r>
    </w:p>
    <w:p w14:paraId="5E36D26F" w14:textId="29099242" w:rsidR="008B61E0" w:rsidRPr="00BC53C3" w:rsidRDefault="008B61E0" w:rsidP="008B61E0">
      <w:pPr>
        <w:spacing w:after="0" w:line="240" w:lineRule="auto"/>
        <w:rPr>
          <w:rFonts w:ascii="Times New Roman" w:hAnsi="Times New Roman"/>
          <w:sz w:val="24"/>
          <w:szCs w:val="24"/>
          <w:lang w:eastAsia="ru-RU"/>
        </w:rPr>
      </w:pPr>
      <w:r>
        <w:rPr>
          <w:rFonts w:ascii="Times New Roman" w:hAnsi="Times New Roman"/>
          <w:sz w:val="24"/>
          <w:szCs w:val="24"/>
          <w:lang w:eastAsia="ru-RU"/>
        </w:rPr>
        <w:t>Управляющий делами</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Д.А. </w:t>
      </w:r>
      <w:proofErr w:type="spellStart"/>
      <w:r>
        <w:rPr>
          <w:rFonts w:ascii="Times New Roman" w:hAnsi="Times New Roman"/>
          <w:sz w:val="24"/>
          <w:szCs w:val="24"/>
          <w:lang w:eastAsia="ru-RU"/>
        </w:rPr>
        <w:t>Барсагаев</w:t>
      </w:r>
      <w:proofErr w:type="spellEnd"/>
    </w:p>
    <w:sectPr w:rsidR="008B61E0" w:rsidRPr="00BC53C3" w:rsidSect="008B61E0">
      <w:pgSz w:w="11906" w:h="16838"/>
      <w:pgMar w:top="1134" w:right="567" w:bottom="1134" w:left="1134" w:header="70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06F74" w14:textId="77777777" w:rsidR="00FF2DD3" w:rsidRDefault="00FF2DD3" w:rsidP="00C64115">
      <w:pPr>
        <w:spacing w:after="0" w:line="240" w:lineRule="auto"/>
      </w:pPr>
      <w:r>
        <w:separator/>
      </w:r>
    </w:p>
  </w:endnote>
  <w:endnote w:type="continuationSeparator" w:id="0">
    <w:p w14:paraId="5C102C2B" w14:textId="77777777" w:rsidR="00FF2DD3" w:rsidRDefault="00FF2DD3" w:rsidP="00C6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altName w:val="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2831C" w14:textId="77777777" w:rsidR="00FF2DD3" w:rsidRDefault="00FF2DD3" w:rsidP="00C64115">
      <w:pPr>
        <w:spacing w:after="0" w:line="240" w:lineRule="auto"/>
      </w:pPr>
      <w:r>
        <w:separator/>
      </w:r>
    </w:p>
  </w:footnote>
  <w:footnote w:type="continuationSeparator" w:id="0">
    <w:p w14:paraId="36F53223" w14:textId="77777777" w:rsidR="00FF2DD3" w:rsidRDefault="00FF2DD3" w:rsidP="00C64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C58"/>
    <w:multiLevelType w:val="hybridMultilevel"/>
    <w:tmpl w:val="654C781E"/>
    <w:lvl w:ilvl="0" w:tplc="BA92EF30">
      <w:start w:val="1"/>
      <w:numFmt w:val="decimal"/>
      <w:lvlText w:val="%1."/>
      <w:lvlJc w:val="left"/>
      <w:pPr>
        <w:ind w:left="720" w:hanging="360"/>
      </w:pPr>
    </w:lvl>
    <w:lvl w:ilvl="1" w:tplc="C6C044BC" w:tentative="1">
      <w:start w:val="1"/>
      <w:numFmt w:val="lowerLetter"/>
      <w:lvlText w:val="%2."/>
      <w:lvlJc w:val="left"/>
      <w:pPr>
        <w:ind w:left="1440" w:hanging="360"/>
      </w:pPr>
    </w:lvl>
    <w:lvl w:ilvl="2" w:tplc="5064A684" w:tentative="1">
      <w:start w:val="1"/>
      <w:numFmt w:val="lowerRoman"/>
      <w:lvlText w:val="%3."/>
      <w:lvlJc w:val="right"/>
      <w:pPr>
        <w:ind w:left="2160" w:hanging="180"/>
      </w:pPr>
    </w:lvl>
    <w:lvl w:ilvl="3" w:tplc="B9385068" w:tentative="1">
      <w:start w:val="1"/>
      <w:numFmt w:val="decimal"/>
      <w:lvlText w:val="%4."/>
      <w:lvlJc w:val="left"/>
      <w:pPr>
        <w:ind w:left="2880" w:hanging="360"/>
      </w:pPr>
    </w:lvl>
    <w:lvl w:ilvl="4" w:tplc="3C1A0996" w:tentative="1">
      <w:start w:val="1"/>
      <w:numFmt w:val="lowerLetter"/>
      <w:lvlText w:val="%5."/>
      <w:lvlJc w:val="left"/>
      <w:pPr>
        <w:ind w:left="3600" w:hanging="360"/>
      </w:pPr>
    </w:lvl>
    <w:lvl w:ilvl="5" w:tplc="FE5212FC" w:tentative="1">
      <w:start w:val="1"/>
      <w:numFmt w:val="lowerRoman"/>
      <w:lvlText w:val="%6."/>
      <w:lvlJc w:val="right"/>
      <w:pPr>
        <w:ind w:left="4320" w:hanging="180"/>
      </w:pPr>
    </w:lvl>
    <w:lvl w:ilvl="6" w:tplc="9BF237DA" w:tentative="1">
      <w:start w:val="1"/>
      <w:numFmt w:val="decimal"/>
      <w:lvlText w:val="%7."/>
      <w:lvlJc w:val="left"/>
      <w:pPr>
        <w:ind w:left="5040" w:hanging="360"/>
      </w:pPr>
    </w:lvl>
    <w:lvl w:ilvl="7" w:tplc="F1525EEC" w:tentative="1">
      <w:start w:val="1"/>
      <w:numFmt w:val="lowerLetter"/>
      <w:lvlText w:val="%8."/>
      <w:lvlJc w:val="left"/>
      <w:pPr>
        <w:ind w:left="5760" w:hanging="360"/>
      </w:pPr>
    </w:lvl>
    <w:lvl w:ilvl="8" w:tplc="FC1EB798" w:tentative="1">
      <w:start w:val="1"/>
      <w:numFmt w:val="lowerRoman"/>
      <w:lvlText w:val="%9."/>
      <w:lvlJc w:val="right"/>
      <w:pPr>
        <w:ind w:left="6480" w:hanging="180"/>
      </w:pPr>
    </w:lvl>
  </w:abstractNum>
  <w:abstractNum w:abstractNumId="1">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66C2720"/>
    <w:multiLevelType w:val="hybridMultilevel"/>
    <w:tmpl w:val="A23C7808"/>
    <w:lvl w:ilvl="0" w:tplc="EEEEDE8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2A0219"/>
    <w:multiLevelType w:val="hybridMultilevel"/>
    <w:tmpl w:val="74DED814"/>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7">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9EA060C"/>
    <w:multiLevelType w:val="hybridMultilevel"/>
    <w:tmpl w:val="B1F69C84"/>
    <w:lvl w:ilvl="0" w:tplc="788E4642">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82E1F"/>
    <w:multiLevelType w:val="hybridMultilevel"/>
    <w:tmpl w:val="FD42770E"/>
    <w:lvl w:ilvl="0" w:tplc="10E80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3617F99"/>
    <w:multiLevelType w:val="multilevel"/>
    <w:tmpl w:val="63C036DC"/>
    <w:lvl w:ilvl="0">
      <w:start w:val="1"/>
      <w:numFmt w:val="russianLower"/>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8">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38077D6"/>
    <w:multiLevelType w:val="hybridMultilevel"/>
    <w:tmpl w:val="35381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F22CD4"/>
    <w:multiLevelType w:val="hybridMultilevel"/>
    <w:tmpl w:val="677A44A2"/>
    <w:lvl w:ilvl="0" w:tplc="AA647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BE19E8"/>
    <w:multiLevelType w:val="hybridMultilevel"/>
    <w:tmpl w:val="FB0A5B3A"/>
    <w:lvl w:ilvl="0" w:tplc="9B78DC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0DF5C58"/>
    <w:multiLevelType w:val="hybridMultilevel"/>
    <w:tmpl w:val="EF74FC24"/>
    <w:lvl w:ilvl="0" w:tplc="423687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EBE009C"/>
    <w:multiLevelType w:val="hybridMultilevel"/>
    <w:tmpl w:val="27EC007E"/>
    <w:lvl w:ilvl="0" w:tplc="CD4C8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5"/>
  </w:num>
  <w:num w:numId="3">
    <w:abstractNumId w:val="0"/>
  </w:num>
  <w:num w:numId="4">
    <w:abstractNumId w:val="15"/>
    <w:lvlOverride w:ilvl="0">
      <w:startOverride w:val="1"/>
    </w:lvlOverride>
  </w:num>
  <w:num w:numId="5">
    <w:abstractNumId w:val="7"/>
    <w:lvlOverride w:ilvl="0">
      <w:startOverride w:val="1"/>
    </w:lvlOverride>
  </w:num>
  <w:num w:numId="6">
    <w:abstractNumId w:val="24"/>
    <w:lvlOverride w:ilvl="0">
      <w:startOverride w:val="1"/>
    </w:lvlOverride>
  </w:num>
  <w:num w:numId="7">
    <w:abstractNumId w:val="2"/>
  </w:num>
  <w:num w:numId="8">
    <w:abstractNumId w:val="28"/>
  </w:num>
  <w:num w:numId="9">
    <w:abstractNumId w:val="19"/>
  </w:num>
  <w:num w:numId="10">
    <w:abstractNumId w:val="27"/>
  </w:num>
  <w:num w:numId="11">
    <w:abstractNumId w:val="12"/>
  </w:num>
  <w:num w:numId="12">
    <w:abstractNumId w:val="9"/>
  </w:num>
  <w:num w:numId="13">
    <w:abstractNumId w:val="14"/>
  </w:num>
  <w:num w:numId="14">
    <w:abstractNumId w:val="1"/>
  </w:num>
  <w:num w:numId="15">
    <w:abstractNumId w:val="21"/>
  </w:num>
  <w:num w:numId="16">
    <w:abstractNumId w:val="17"/>
  </w:num>
  <w:num w:numId="17">
    <w:abstractNumId w:val="3"/>
  </w:num>
  <w:num w:numId="18">
    <w:abstractNumId w:val="11"/>
  </w:num>
  <w:num w:numId="19">
    <w:abstractNumId w:val="20"/>
  </w:num>
  <w:num w:numId="20">
    <w:abstractNumId w:val="29"/>
  </w:num>
  <w:num w:numId="21">
    <w:abstractNumId w:val="4"/>
  </w:num>
  <w:num w:numId="22">
    <w:abstractNumId w:val="23"/>
  </w:num>
  <w:num w:numId="23">
    <w:abstractNumId w:val="8"/>
  </w:num>
  <w:num w:numId="24">
    <w:abstractNumId w:val="16"/>
  </w:num>
  <w:num w:numId="25">
    <w:abstractNumId w:val="10"/>
  </w:num>
  <w:num w:numId="26">
    <w:abstractNumId w:val="5"/>
  </w:num>
  <w:num w:numId="27">
    <w:abstractNumId w:val="18"/>
  </w:num>
  <w:num w:numId="28">
    <w:abstractNumId w:val="26"/>
  </w:num>
  <w:num w:numId="29">
    <w:abstractNumId w:val="22"/>
  </w:num>
  <w:num w:numId="3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56"/>
    <w:rsid w:val="00000E71"/>
    <w:rsid w:val="0000157A"/>
    <w:rsid w:val="00002DC7"/>
    <w:rsid w:val="000037EE"/>
    <w:rsid w:val="00003818"/>
    <w:rsid w:val="00021EFC"/>
    <w:rsid w:val="00022650"/>
    <w:rsid w:val="0002387C"/>
    <w:rsid w:val="0002755F"/>
    <w:rsid w:val="000304D8"/>
    <w:rsid w:val="00033D2C"/>
    <w:rsid w:val="0003645E"/>
    <w:rsid w:val="000468D5"/>
    <w:rsid w:val="00050FBB"/>
    <w:rsid w:val="0005583E"/>
    <w:rsid w:val="00061F5A"/>
    <w:rsid w:val="000629EA"/>
    <w:rsid w:val="0006532A"/>
    <w:rsid w:val="000727C1"/>
    <w:rsid w:val="0007638E"/>
    <w:rsid w:val="00077D51"/>
    <w:rsid w:val="0008746E"/>
    <w:rsid w:val="00095C0E"/>
    <w:rsid w:val="000A0006"/>
    <w:rsid w:val="000A4D0C"/>
    <w:rsid w:val="000A5D6A"/>
    <w:rsid w:val="000A66B6"/>
    <w:rsid w:val="000A7548"/>
    <w:rsid w:val="000B26DF"/>
    <w:rsid w:val="000C16BE"/>
    <w:rsid w:val="000C23E7"/>
    <w:rsid w:val="000C249C"/>
    <w:rsid w:val="000C4BED"/>
    <w:rsid w:val="000C58C4"/>
    <w:rsid w:val="000C6AD0"/>
    <w:rsid w:val="000D1EF5"/>
    <w:rsid w:val="000D4257"/>
    <w:rsid w:val="000E14BD"/>
    <w:rsid w:val="000E4CCD"/>
    <w:rsid w:val="000F1581"/>
    <w:rsid w:val="000F5937"/>
    <w:rsid w:val="0010218F"/>
    <w:rsid w:val="00103890"/>
    <w:rsid w:val="001153CE"/>
    <w:rsid w:val="0011727F"/>
    <w:rsid w:val="00120810"/>
    <w:rsid w:val="00126749"/>
    <w:rsid w:val="00131F31"/>
    <w:rsid w:val="00134E2C"/>
    <w:rsid w:val="00141CDC"/>
    <w:rsid w:val="001436F8"/>
    <w:rsid w:val="00145CD3"/>
    <w:rsid w:val="0014643B"/>
    <w:rsid w:val="00147AE9"/>
    <w:rsid w:val="001531A6"/>
    <w:rsid w:val="00156205"/>
    <w:rsid w:val="001578FF"/>
    <w:rsid w:val="001635EE"/>
    <w:rsid w:val="001641F7"/>
    <w:rsid w:val="00165234"/>
    <w:rsid w:val="00171991"/>
    <w:rsid w:val="00172123"/>
    <w:rsid w:val="0017272B"/>
    <w:rsid w:val="00174BB8"/>
    <w:rsid w:val="00175E8E"/>
    <w:rsid w:val="001771DC"/>
    <w:rsid w:val="00177D65"/>
    <w:rsid w:val="00180681"/>
    <w:rsid w:val="00184BBC"/>
    <w:rsid w:val="00187BFA"/>
    <w:rsid w:val="00187E9F"/>
    <w:rsid w:val="00190AE5"/>
    <w:rsid w:val="00190B90"/>
    <w:rsid w:val="00191405"/>
    <w:rsid w:val="00193DFD"/>
    <w:rsid w:val="001A1548"/>
    <w:rsid w:val="001A3580"/>
    <w:rsid w:val="001A76AA"/>
    <w:rsid w:val="001B00E4"/>
    <w:rsid w:val="001B3AD6"/>
    <w:rsid w:val="001B42B5"/>
    <w:rsid w:val="001C0A4D"/>
    <w:rsid w:val="001C0DD6"/>
    <w:rsid w:val="001C1042"/>
    <w:rsid w:val="001C1398"/>
    <w:rsid w:val="001C1A34"/>
    <w:rsid w:val="001C449A"/>
    <w:rsid w:val="001D0E18"/>
    <w:rsid w:val="001D227A"/>
    <w:rsid w:val="001D2B40"/>
    <w:rsid w:val="001D2DBC"/>
    <w:rsid w:val="001D3518"/>
    <w:rsid w:val="001D43D9"/>
    <w:rsid w:val="001D60A3"/>
    <w:rsid w:val="001E1EC8"/>
    <w:rsid w:val="001E5B93"/>
    <w:rsid w:val="001F0579"/>
    <w:rsid w:val="001F0E48"/>
    <w:rsid w:val="001F27CF"/>
    <w:rsid w:val="001F410E"/>
    <w:rsid w:val="001F4757"/>
    <w:rsid w:val="001F64CF"/>
    <w:rsid w:val="001F675C"/>
    <w:rsid w:val="002007F7"/>
    <w:rsid w:val="00202819"/>
    <w:rsid w:val="002106D0"/>
    <w:rsid w:val="0021364A"/>
    <w:rsid w:val="00214CFE"/>
    <w:rsid w:val="00221EB4"/>
    <w:rsid w:val="00222460"/>
    <w:rsid w:val="00226FE8"/>
    <w:rsid w:val="00232314"/>
    <w:rsid w:val="00232D40"/>
    <w:rsid w:val="0023615A"/>
    <w:rsid w:val="00236C67"/>
    <w:rsid w:val="00242BCC"/>
    <w:rsid w:val="002537D8"/>
    <w:rsid w:val="00253F62"/>
    <w:rsid w:val="0026193E"/>
    <w:rsid w:val="002632C3"/>
    <w:rsid w:val="00270945"/>
    <w:rsid w:val="00270A11"/>
    <w:rsid w:val="00270F47"/>
    <w:rsid w:val="002714FB"/>
    <w:rsid w:val="002749E7"/>
    <w:rsid w:val="0027709A"/>
    <w:rsid w:val="00277126"/>
    <w:rsid w:val="0027770C"/>
    <w:rsid w:val="00282FEA"/>
    <w:rsid w:val="00290657"/>
    <w:rsid w:val="00294350"/>
    <w:rsid w:val="00296C8A"/>
    <w:rsid w:val="002A07CA"/>
    <w:rsid w:val="002A09B8"/>
    <w:rsid w:val="002A4D12"/>
    <w:rsid w:val="002A5F1C"/>
    <w:rsid w:val="002A708C"/>
    <w:rsid w:val="002A77F0"/>
    <w:rsid w:val="002A7CCD"/>
    <w:rsid w:val="002B768F"/>
    <w:rsid w:val="002C202B"/>
    <w:rsid w:val="002C37DE"/>
    <w:rsid w:val="002C7B21"/>
    <w:rsid w:val="002D6812"/>
    <w:rsid w:val="002E08EE"/>
    <w:rsid w:val="002E143D"/>
    <w:rsid w:val="002E2FC4"/>
    <w:rsid w:val="002E7206"/>
    <w:rsid w:val="00316F4B"/>
    <w:rsid w:val="00317A82"/>
    <w:rsid w:val="00325FE8"/>
    <w:rsid w:val="00326872"/>
    <w:rsid w:val="00330B4E"/>
    <w:rsid w:val="003318B2"/>
    <w:rsid w:val="00332FA5"/>
    <w:rsid w:val="00334253"/>
    <w:rsid w:val="00335AFB"/>
    <w:rsid w:val="00336040"/>
    <w:rsid w:val="00336532"/>
    <w:rsid w:val="00341235"/>
    <w:rsid w:val="00346740"/>
    <w:rsid w:val="00347704"/>
    <w:rsid w:val="003509A0"/>
    <w:rsid w:val="00365E6F"/>
    <w:rsid w:val="00371BC9"/>
    <w:rsid w:val="00376FD7"/>
    <w:rsid w:val="0038060B"/>
    <w:rsid w:val="0038192A"/>
    <w:rsid w:val="003855D0"/>
    <w:rsid w:val="00392074"/>
    <w:rsid w:val="00393FFA"/>
    <w:rsid w:val="003948D3"/>
    <w:rsid w:val="00395D0C"/>
    <w:rsid w:val="003A4EBC"/>
    <w:rsid w:val="003A6ECF"/>
    <w:rsid w:val="003B0C9E"/>
    <w:rsid w:val="003B2A3C"/>
    <w:rsid w:val="003B3A98"/>
    <w:rsid w:val="003B46C3"/>
    <w:rsid w:val="003B683D"/>
    <w:rsid w:val="003C0E28"/>
    <w:rsid w:val="003C5ACD"/>
    <w:rsid w:val="003C67B0"/>
    <w:rsid w:val="003D46FF"/>
    <w:rsid w:val="003E1157"/>
    <w:rsid w:val="003E3EC5"/>
    <w:rsid w:val="003F2151"/>
    <w:rsid w:val="003F41BC"/>
    <w:rsid w:val="003F6BA9"/>
    <w:rsid w:val="0040784E"/>
    <w:rsid w:val="00412BB7"/>
    <w:rsid w:val="004154FE"/>
    <w:rsid w:val="00415B9C"/>
    <w:rsid w:val="0041785E"/>
    <w:rsid w:val="00420A85"/>
    <w:rsid w:val="00422546"/>
    <w:rsid w:val="00426B0F"/>
    <w:rsid w:val="00430FC2"/>
    <w:rsid w:val="004321DA"/>
    <w:rsid w:val="00433049"/>
    <w:rsid w:val="00436BB6"/>
    <w:rsid w:val="00443329"/>
    <w:rsid w:val="00446A01"/>
    <w:rsid w:val="0044799A"/>
    <w:rsid w:val="00450EC1"/>
    <w:rsid w:val="004550E0"/>
    <w:rsid w:val="00456A2E"/>
    <w:rsid w:val="004626CA"/>
    <w:rsid w:val="0046321B"/>
    <w:rsid w:val="00464493"/>
    <w:rsid w:val="0046585C"/>
    <w:rsid w:val="00465A8F"/>
    <w:rsid w:val="004711F1"/>
    <w:rsid w:val="004712EB"/>
    <w:rsid w:val="00472179"/>
    <w:rsid w:val="004740C8"/>
    <w:rsid w:val="00480091"/>
    <w:rsid w:val="004833C9"/>
    <w:rsid w:val="00486E01"/>
    <w:rsid w:val="004934FF"/>
    <w:rsid w:val="00494093"/>
    <w:rsid w:val="004A0372"/>
    <w:rsid w:val="004A144C"/>
    <w:rsid w:val="004A16B9"/>
    <w:rsid w:val="004A3247"/>
    <w:rsid w:val="004A479F"/>
    <w:rsid w:val="004B13D5"/>
    <w:rsid w:val="004B2FE7"/>
    <w:rsid w:val="004C173A"/>
    <w:rsid w:val="004C5025"/>
    <w:rsid w:val="004C6BD3"/>
    <w:rsid w:val="004C7780"/>
    <w:rsid w:val="004D0374"/>
    <w:rsid w:val="004D1B06"/>
    <w:rsid w:val="004D266A"/>
    <w:rsid w:val="004D3619"/>
    <w:rsid w:val="004D5916"/>
    <w:rsid w:val="004D5B34"/>
    <w:rsid w:val="004D5D82"/>
    <w:rsid w:val="004E0102"/>
    <w:rsid w:val="004E43CD"/>
    <w:rsid w:val="004E5A62"/>
    <w:rsid w:val="004E72A4"/>
    <w:rsid w:val="004E7582"/>
    <w:rsid w:val="004E7B8D"/>
    <w:rsid w:val="004F03F1"/>
    <w:rsid w:val="004F2B27"/>
    <w:rsid w:val="004F5224"/>
    <w:rsid w:val="004F7C96"/>
    <w:rsid w:val="005111BF"/>
    <w:rsid w:val="00512071"/>
    <w:rsid w:val="005160D5"/>
    <w:rsid w:val="0052353B"/>
    <w:rsid w:val="00525DCF"/>
    <w:rsid w:val="00526C37"/>
    <w:rsid w:val="00531F08"/>
    <w:rsid w:val="00534FCE"/>
    <w:rsid w:val="00536A05"/>
    <w:rsid w:val="00542824"/>
    <w:rsid w:val="00555B2D"/>
    <w:rsid w:val="00556EF9"/>
    <w:rsid w:val="00557336"/>
    <w:rsid w:val="005576F3"/>
    <w:rsid w:val="00560765"/>
    <w:rsid w:val="00561CB0"/>
    <w:rsid w:val="00561F74"/>
    <w:rsid w:val="00562A78"/>
    <w:rsid w:val="005661F7"/>
    <w:rsid w:val="00567FCE"/>
    <w:rsid w:val="00572496"/>
    <w:rsid w:val="00575B7A"/>
    <w:rsid w:val="005777BF"/>
    <w:rsid w:val="00584591"/>
    <w:rsid w:val="0058521D"/>
    <w:rsid w:val="00586D5D"/>
    <w:rsid w:val="00592FA0"/>
    <w:rsid w:val="00594CCF"/>
    <w:rsid w:val="005A14D2"/>
    <w:rsid w:val="005B2CFA"/>
    <w:rsid w:val="005B7486"/>
    <w:rsid w:val="005C7F64"/>
    <w:rsid w:val="005D472C"/>
    <w:rsid w:val="005D72AA"/>
    <w:rsid w:val="005E1054"/>
    <w:rsid w:val="005E412E"/>
    <w:rsid w:val="005E5DDD"/>
    <w:rsid w:val="005E668F"/>
    <w:rsid w:val="005F3D7B"/>
    <w:rsid w:val="005F693F"/>
    <w:rsid w:val="0060046A"/>
    <w:rsid w:val="00600915"/>
    <w:rsid w:val="0060449C"/>
    <w:rsid w:val="00605497"/>
    <w:rsid w:val="00605656"/>
    <w:rsid w:val="00605AE6"/>
    <w:rsid w:val="006074CE"/>
    <w:rsid w:val="0061176A"/>
    <w:rsid w:val="00623B29"/>
    <w:rsid w:val="00624397"/>
    <w:rsid w:val="00625B9F"/>
    <w:rsid w:val="00631191"/>
    <w:rsid w:val="006327B8"/>
    <w:rsid w:val="00635FC7"/>
    <w:rsid w:val="00637894"/>
    <w:rsid w:val="00637F37"/>
    <w:rsid w:val="00647E25"/>
    <w:rsid w:val="00653B43"/>
    <w:rsid w:val="00654AB9"/>
    <w:rsid w:val="006718FB"/>
    <w:rsid w:val="006732B4"/>
    <w:rsid w:val="00673527"/>
    <w:rsid w:val="00674B66"/>
    <w:rsid w:val="006768BD"/>
    <w:rsid w:val="00680BCB"/>
    <w:rsid w:val="00681515"/>
    <w:rsid w:val="00691DB1"/>
    <w:rsid w:val="006946A4"/>
    <w:rsid w:val="006A03D9"/>
    <w:rsid w:val="006A0E8F"/>
    <w:rsid w:val="006B2894"/>
    <w:rsid w:val="006B53E0"/>
    <w:rsid w:val="006B6D20"/>
    <w:rsid w:val="006C3300"/>
    <w:rsid w:val="006C79EB"/>
    <w:rsid w:val="006C7E5F"/>
    <w:rsid w:val="006D559D"/>
    <w:rsid w:val="006E2BAE"/>
    <w:rsid w:val="006E66E4"/>
    <w:rsid w:val="006F4B60"/>
    <w:rsid w:val="006F677D"/>
    <w:rsid w:val="00700617"/>
    <w:rsid w:val="007200F4"/>
    <w:rsid w:val="00721E66"/>
    <w:rsid w:val="00722FAA"/>
    <w:rsid w:val="00723995"/>
    <w:rsid w:val="00734FB1"/>
    <w:rsid w:val="00735671"/>
    <w:rsid w:val="00736BDF"/>
    <w:rsid w:val="00745873"/>
    <w:rsid w:val="00747798"/>
    <w:rsid w:val="00753CF8"/>
    <w:rsid w:val="007660E6"/>
    <w:rsid w:val="00766CBD"/>
    <w:rsid w:val="00772ADA"/>
    <w:rsid w:val="007737B8"/>
    <w:rsid w:val="00777056"/>
    <w:rsid w:val="007776FE"/>
    <w:rsid w:val="00777BD7"/>
    <w:rsid w:val="0078151C"/>
    <w:rsid w:val="00786218"/>
    <w:rsid w:val="007862C1"/>
    <w:rsid w:val="00790D73"/>
    <w:rsid w:val="00794245"/>
    <w:rsid w:val="007A313C"/>
    <w:rsid w:val="007A46D3"/>
    <w:rsid w:val="007A5FBC"/>
    <w:rsid w:val="007A75C0"/>
    <w:rsid w:val="007A7AE0"/>
    <w:rsid w:val="007B0086"/>
    <w:rsid w:val="007B03BE"/>
    <w:rsid w:val="007B0F95"/>
    <w:rsid w:val="007B1793"/>
    <w:rsid w:val="007B3E4D"/>
    <w:rsid w:val="007B47A7"/>
    <w:rsid w:val="007C3850"/>
    <w:rsid w:val="007C50C3"/>
    <w:rsid w:val="007C640D"/>
    <w:rsid w:val="007D088A"/>
    <w:rsid w:val="007D1E2E"/>
    <w:rsid w:val="007D3389"/>
    <w:rsid w:val="007E054F"/>
    <w:rsid w:val="007E6008"/>
    <w:rsid w:val="007F1DA1"/>
    <w:rsid w:val="007F69FA"/>
    <w:rsid w:val="007F7F31"/>
    <w:rsid w:val="00807F2A"/>
    <w:rsid w:val="00810583"/>
    <w:rsid w:val="00810BA3"/>
    <w:rsid w:val="008127CB"/>
    <w:rsid w:val="0081457A"/>
    <w:rsid w:val="00815232"/>
    <w:rsid w:val="0081573B"/>
    <w:rsid w:val="00816DDF"/>
    <w:rsid w:val="00822ECB"/>
    <w:rsid w:val="00832542"/>
    <w:rsid w:val="0084469E"/>
    <w:rsid w:val="008477A0"/>
    <w:rsid w:val="00852856"/>
    <w:rsid w:val="00853605"/>
    <w:rsid w:val="00857CFB"/>
    <w:rsid w:val="00862DE6"/>
    <w:rsid w:val="00862E18"/>
    <w:rsid w:val="00862E74"/>
    <w:rsid w:val="008674C0"/>
    <w:rsid w:val="008730E6"/>
    <w:rsid w:val="00881FFE"/>
    <w:rsid w:val="008849AD"/>
    <w:rsid w:val="00890D55"/>
    <w:rsid w:val="00891168"/>
    <w:rsid w:val="00893638"/>
    <w:rsid w:val="00896803"/>
    <w:rsid w:val="008A2623"/>
    <w:rsid w:val="008A27C7"/>
    <w:rsid w:val="008A2A2E"/>
    <w:rsid w:val="008A5668"/>
    <w:rsid w:val="008A7621"/>
    <w:rsid w:val="008A7BCE"/>
    <w:rsid w:val="008B0C41"/>
    <w:rsid w:val="008B164A"/>
    <w:rsid w:val="008B25FE"/>
    <w:rsid w:val="008B61E0"/>
    <w:rsid w:val="008B7A03"/>
    <w:rsid w:val="008C26B3"/>
    <w:rsid w:val="008C27BB"/>
    <w:rsid w:val="008C52AB"/>
    <w:rsid w:val="008C5985"/>
    <w:rsid w:val="008C7140"/>
    <w:rsid w:val="008D03AF"/>
    <w:rsid w:val="008D47FA"/>
    <w:rsid w:val="008D56B1"/>
    <w:rsid w:val="008E035A"/>
    <w:rsid w:val="008E09A1"/>
    <w:rsid w:val="008E0BBA"/>
    <w:rsid w:val="008E4E2D"/>
    <w:rsid w:val="008E5856"/>
    <w:rsid w:val="008E5940"/>
    <w:rsid w:val="008E7A93"/>
    <w:rsid w:val="008F13F7"/>
    <w:rsid w:val="008F3207"/>
    <w:rsid w:val="00900585"/>
    <w:rsid w:val="0090412C"/>
    <w:rsid w:val="009044D2"/>
    <w:rsid w:val="0091143E"/>
    <w:rsid w:val="00915AB3"/>
    <w:rsid w:val="00917142"/>
    <w:rsid w:val="0092085C"/>
    <w:rsid w:val="00932660"/>
    <w:rsid w:val="00935472"/>
    <w:rsid w:val="00935E09"/>
    <w:rsid w:val="00940443"/>
    <w:rsid w:val="0094100E"/>
    <w:rsid w:val="00943494"/>
    <w:rsid w:val="00947315"/>
    <w:rsid w:val="00952DD7"/>
    <w:rsid w:val="00955D65"/>
    <w:rsid w:val="009602C8"/>
    <w:rsid w:val="00960B4C"/>
    <w:rsid w:val="00970013"/>
    <w:rsid w:val="00972393"/>
    <w:rsid w:val="00973443"/>
    <w:rsid w:val="00974126"/>
    <w:rsid w:val="00974C6F"/>
    <w:rsid w:val="00981B0E"/>
    <w:rsid w:val="00984AA2"/>
    <w:rsid w:val="00985ACA"/>
    <w:rsid w:val="00986083"/>
    <w:rsid w:val="00987D80"/>
    <w:rsid w:val="00993A85"/>
    <w:rsid w:val="009963E2"/>
    <w:rsid w:val="00996E12"/>
    <w:rsid w:val="009A2BE0"/>
    <w:rsid w:val="009A31A8"/>
    <w:rsid w:val="009B079B"/>
    <w:rsid w:val="009B310A"/>
    <w:rsid w:val="009C1BFD"/>
    <w:rsid w:val="009D32CF"/>
    <w:rsid w:val="009D3915"/>
    <w:rsid w:val="009D523D"/>
    <w:rsid w:val="009D52E8"/>
    <w:rsid w:val="009D7272"/>
    <w:rsid w:val="009E051B"/>
    <w:rsid w:val="009E1345"/>
    <w:rsid w:val="009E142E"/>
    <w:rsid w:val="009E2D94"/>
    <w:rsid w:val="009E5251"/>
    <w:rsid w:val="009F02FE"/>
    <w:rsid w:val="00A02678"/>
    <w:rsid w:val="00A037F5"/>
    <w:rsid w:val="00A10DD0"/>
    <w:rsid w:val="00A162EE"/>
    <w:rsid w:val="00A340C7"/>
    <w:rsid w:val="00A37891"/>
    <w:rsid w:val="00A43F90"/>
    <w:rsid w:val="00A44FF6"/>
    <w:rsid w:val="00A51F21"/>
    <w:rsid w:val="00A54EE2"/>
    <w:rsid w:val="00A60AC7"/>
    <w:rsid w:val="00A63856"/>
    <w:rsid w:val="00A75E52"/>
    <w:rsid w:val="00A75F15"/>
    <w:rsid w:val="00A774A2"/>
    <w:rsid w:val="00A77B56"/>
    <w:rsid w:val="00A77CB3"/>
    <w:rsid w:val="00A80780"/>
    <w:rsid w:val="00A846F7"/>
    <w:rsid w:val="00A84C40"/>
    <w:rsid w:val="00A921F0"/>
    <w:rsid w:val="00A9256F"/>
    <w:rsid w:val="00A9488C"/>
    <w:rsid w:val="00A97AF4"/>
    <w:rsid w:val="00AA0BC5"/>
    <w:rsid w:val="00AA1A72"/>
    <w:rsid w:val="00AA1BBA"/>
    <w:rsid w:val="00AA69C5"/>
    <w:rsid w:val="00AB0CD3"/>
    <w:rsid w:val="00AB303D"/>
    <w:rsid w:val="00AB56D5"/>
    <w:rsid w:val="00AB5D71"/>
    <w:rsid w:val="00AB6402"/>
    <w:rsid w:val="00AB7E96"/>
    <w:rsid w:val="00AC64FA"/>
    <w:rsid w:val="00AC70FB"/>
    <w:rsid w:val="00AD4769"/>
    <w:rsid w:val="00AD5B86"/>
    <w:rsid w:val="00AD5E32"/>
    <w:rsid w:val="00AE07B6"/>
    <w:rsid w:val="00AE3407"/>
    <w:rsid w:val="00AE3AFE"/>
    <w:rsid w:val="00AE5D09"/>
    <w:rsid w:val="00AF2017"/>
    <w:rsid w:val="00AF3534"/>
    <w:rsid w:val="00AF79D5"/>
    <w:rsid w:val="00AF7EB9"/>
    <w:rsid w:val="00B05787"/>
    <w:rsid w:val="00B10160"/>
    <w:rsid w:val="00B113C0"/>
    <w:rsid w:val="00B11961"/>
    <w:rsid w:val="00B1722E"/>
    <w:rsid w:val="00B22DB6"/>
    <w:rsid w:val="00B23CBF"/>
    <w:rsid w:val="00B264B9"/>
    <w:rsid w:val="00B27E03"/>
    <w:rsid w:val="00B3404D"/>
    <w:rsid w:val="00B3676F"/>
    <w:rsid w:val="00B36D70"/>
    <w:rsid w:val="00B36F46"/>
    <w:rsid w:val="00B37AD0"/>
    <w:rsid w:val="00B461A0"/>
    <w:rsid w:val="00B476EB"/>
    <w:rsid w:val="00B55CCA"/>
    <w:rsid w:val="00B63B34"/>
    <w:rsid w:val="00B65C55"/>
    <w:rsid w:val="00B7007F"/>
    <w:rsid w:val="00B71324"/>
    <w:rsid w:val="00B724F8"/>
    <w:rsid w:val="00B7414A"/>
    <w:rsid w:val="00B75661"/>
    <w:rsid w:val="00B76BED"/>
    <w:rsid w:val="00B81B26"/>
    <w:rsid w:val="00B85757"/>
    <w:rsid w:val="00B86006"/>
    <w:rsid w:val="00B87DD2"/>
    <w:rsid w:val="00B929C6"/>
    <w:rsid w:val="00B92B33"/>
    <w:rsid w:val="00B94301"/>
    <w:rsid w:val="00B97B61"/>
    <w:rsid w:val="00BA384E"/>
    <w:rsid w:val="00BA6DC5"/>
    <w:rsid w:val="00BB0437"/>
    <w:rsid w:val="00BB06F0"/>
    <w:rsid w:val="00BB1C04"/>
    <w:rsid w:val="00BB2CCD"/>
    <w:rsid w:val="00BB65A8"/>
    <w:rsid w:val="00BC0E7D"/>
    <w:rsid w:val="00BC3CBD"/>
    <w:rsid w:val="00BC418D"/>
    <w:rsid w:val="00BC53C3"/>
    <w:rsid w:val="00BC7C92"/>
    <w:rsid w:val="00BD0E51"/>
    <w:rsid w:val="00BD1156"/>
    <w:rsid w:val="00BD6490"/>
    <w:rsid w:val="00BD6857"/>
    <w:rsid w:val="00BE0DD6"/>
    <w:rsid w:val="00BE1B0D"/>
    <w:rsid w:val="00BE2106"/>
    <w:rsid w:val="00BE4923"/>
    <w:rsid w:val="00BE4C2A"/>
    <w:rsid w:val="00BE76F0"/>
    <w:rsid w:val="00BF3B88"/>
    <w:rsid w:val="00BF5DD4"/>
    <w:rsid w:val="00BF6CC2"/>
    <w:rsid w:val="00BF75DF"/>
    <w:rsid w:val="00C0375C"/>
    <w:rsid w:val="00C04E17"/>
    <w:rsid w:val="00C06381"/>
    <w:rsid w:val="00C1178F"/>
    <w:rsid w:val="00C14CDD"/>
    <w:rsid w:val="00C15C34"/>
    <w:rsid w:val="00C23B83"/>
    <w:rsid w:val="00C246AF"/>
    <w:rsid w:val="00C24703"/>
    <w:rsid w:val="00C30876"/>
    <w:rsid w:val="00C316B7"/>
    <w:rsid w:val="00C34701"/>
    <w:rsid w:val="00C34D85"/>
    <w:rsid w:val="00C355B2"/>
    <w:rsid w:val="00C4150B"/>
    <w:rsid w:val="00C42D73"/>
    <w:rsid w:val="00C62AAF"/>
    <w:rsid w:val="00C630E4"/>
    <w:rsid w:val="00C634AC"/>
    <w:rsid w:val="00C64115"/>
    <w:rsid w:val="00C6466A"/>
    <w:rsid w:val="00C75144"/>
    <w:rsid w:val="00C772CF"/>
    <w:rsid w:val="00C778DE"/>
    <w:rsid w:val="00C77B74"/>
    <w:rsid w:val="00C80017"/>
    <w:rsid w:val="00C84D80"/>
    <w:rsid w:val="00C94022"/>
    <w:rsid w:val="00C95819"/>
    <w:rsid w:val="00C95F2C"/>
    <w:rsid w:val="00CA2C9B"/>
    <w:rsid w:val="00CA3093"/>
    <w:rsid w:val="00CA62FD"/>
    <w:rsid w:val="00CA7C2B"/>
    <w:rsid w:val="00CB09AD"/>
    <w:rsid w:val="00CB0E63"/>
    <w:rsid w:val="00CB1726"/>
    <w:rsid w:val="00CB4486"/>
    <w:rsid w:val="00CB7DDD"/>
    <w:rsid w:val="00CC288A"/>
    <w:rsid w:val="00CC3C85"/>
    <w:rsid w:val="00CC5C5C"/>
    <w:rsid w:val="00CC775D"/>
    <w:rsid w:val="00CD1869"/>
    <w:rsid w:val="00CD2C14"/>
    <w:rsid w:val="00CE56A2"/>
    <w:rsid w:val="00CE6339"/>
    <w:rsid w:val="00CE7C0D"/>
    <w:rsid w:val="00CF4A07"/>
    <w:rsid w:val="00CF6309"/>
    <w:rsid w:val="00CF7A36"/>
    <w:rsid w:val="00CF7E0A"/>
    <w:rsid w:val="00D013BC"/>
    <w:rsid w:val="00D02712"/>
    <w:rsid w:val="00D03432"/>
    <w:rsid w:val="00D06F54"/>
    <w:rsid w:val="00D0731A"/>
    <w:rsid w:val="00D1462B"/>
    <w:rsid w:val="00D159EB"/>
    <w:rsid w:val="00D15BCC"/>
    <w:rsid w:val="00D26867"/>
    <w:rsid w:val="00D33E37"/>
    <w:rsid w:val="00D3484D"/>
    <w:rsid w:val="00D35AFE"/>
    <w:rsid w:val="00D366A1"/>
    <w:rsid w:val="00D41769"/>
    <w:rsid w:val="00D421A7"/>
    <w:rsid w:val="00D479F5"/>
    <w:rsid w:val="00D60853"/>
    <w:rsid w:val="00D60B33"/>
    <w:rsid w:val="00D61830"/>
    <w:rsid w:val="00D61D49"/>
    <w:rsid w:val="00D631E3"/>
    <w:rsid w:val="00D6350D"/>
    <w:rsid w:val="00D63B56"/>
    <w:rsid w:val="00D6485A"/>
    <w:rsid w:val="00D64F63"/>
    <w:rsid w:val="00D66366"/>
    <w:rsid w:val="00D72E0B"/>
    <w:rsid w:val="00D73BF0"/>
    <w:rsid w:val="00D75762"/>
    <w:rsid w:val="00D75C40"/>
    <w:rsid w:val="00D7681F"/>
    <w:rsid w:val="00D81A73"/>
    <w:rsid w:val="00D83FF6"/>
    <w:rsid w:val="00D84771"/>
    <w:rsid w:val="00D8590C"/>
    <w:rsid w:val="00D87F8E"/>
    <w:rsid w:val="00DA055A"/>
    <w:rsid w:val="00DA05E4"/>
    <w:rsid w:val="00DA0678"/>
    <w:rsid w:val="00DA4F81"/>
    <w:rsid w:val="00DB2101"/>
    <w:rsid w:val="00DB3F9C"/>
    <w:rsid w:val="00DB620B"/>
    <w:rsid w:val="00DC0BFA"/>
    <w:rsid w:val="00DD172A"/>
    <w:rsid w:val="00DD1DF4"/>
    <w:rsid w:val="00DD40FA"/>
    <w:rsid w:val="00DD5191"/>
    <w:rsid w:val="00DE0E95"/>
    <w:rsid w:val="00DE3EF2"/>
    <w:rsid w:val="00DE4D17"/>
    <w:rsid w:val="00DE4D69"/>
    <w:rsid w:val="00DF459C"/>
    <w:rsid w:val="00DF77D2"/>
    <w:rsid w:val="00E028F1"/>
    <w:rsid w:val="00E05D2B"/>
    <w:rsid w:val="00E113E2"/>
    <w:rsid w:val="00E118F0"/>
    <w:rsid w:val="00E14DD2"/>
    <w:rsid w:val="00E15870"/>
    <w:rsid w:val="00E22A55"/>
    <w:rsid w:val="00E25D44"/>
    <w:rsid w:val="00E2765D"/>
    <w:rsid w:val="00E31246"/>
    <w:rsid w:val="00E404EE"/>
    <w:rsid w:val="00E45708"/>
    <w:rsid w:val="00E459F3"/>
    <w:rsid w:val="00E469F9"/>
    <w:rsid w:val="00E551EE"/>
    <w:rsid w:val="00E563CE"/>
    <w:rsid w:val="00E60C25"/>
    <w:rsid w:val="00E6278C"/>
    <w:rsid w:val="00E62F71"/>
    <w:rsid w:val="00E65B6D"/>
    <w:rsid w:val="00E675B7"/>
    <w:rsid w:val="00E76F37"/>
    <w:rsid w:val="00E80610"/>
    <w:rsid w:val="00E8114D"/>
    <w:rsid w:val="00E8386F"/>
    <w:rsid w:val="00E862D8"/>
    <w:rsid w:val="00E86EB6"/>
    <w:rsid w:val="00E90171"/>
    <w:rsid w:val="00E90AEF"/>
    <w:rsid w:val="00E93FBE"/>
    <w:rsid w:val="00E963DC"/>
    <w:rsid w:val="00E96937"/>
    <w:rsid w:val="00EA35C7"/>
    <w:rsid w:val="00EB16A7"/>
    <w:rsid w:val="00EB6DED"/>
    <w:rsid w:val="00EC12E9"/>
    <w:rsid w:val="00ED2254"/>
    <w:rsid w:val="00ED3A52"/>
    <w:rsid w:val="00EE52F2"/>
    <w:rsid w:val="00EF2F73"/>
    <w:rsid w:val="00EF5414"/>
    <w:rsid w:val="00F0099C"/>
    <w:rsid w:val="00F11F77"/>
    <w:rsid w:val="00F124C2"/>
    <w:rsid w:val="00F17998"/>
    <w:rsid w:val="00F20BE1"/>
    <w:rsid w:val="00F23FA6"/>
    <w:rsid w:val="00F25AB3"/>
    <w:rsid w:val="00F27F21"/>
    <w:rsid w:val="00F33C24"/>
    <w:rsid w:val="00F37592"/>
    <w:rsid w:val="00F37ADE"/>
    <w:rsid w:val="00F40164"/>
    <w:rsid w:val="00F40F6B"/>
    <w:rsid w:val="00F4504D"/>
    <w:rsid w:val="00F45952"/>
    <w:rsid w:val="00F47E60"/>
    <w:rsid w:val="00F50712"/>
    <w:rsid w:val="00F50C0A"/>
    <w:rsid w:val="00F52881"/>
    <w:rsid w:val="00F647A8"/>
    <w:rsid w:val="00F64980"/>
    <w:rsid w:val="00F668BE"/>
    <w:rsid w:val="00F70961"/>
    <w:rsid w:val="00F73D75"/>
    <w:rsid w:val="00F74402"/>
    <w:rsid w:val="00F751E1"/>
    <w:rsid w:val="00F809AF"/>
    <w:rsid w:val="00F859F6"/>
    <w:rsid w:val="00F92225"/>
    <w:rsid w:val="00F95962"/>
    <w:rsid w:val="00FA15C6"/>
    <w:rsid w:val="00FA3B31"/>
    <w:rsid w:val="00FA6642"/>
    <w:rsid w:val="00FB0E0C"/>
    <w:rsid w:val="00FB3BB6"/>
    <w:rsid w:val="00FC2092"/>
    <w:rsid w:val="00FD0A97"/>
    <w:rsid w:val="00FD3774"/>
    <w:rsid w:val="00FD5982"/>
    <w:rsid w:val="00FD7AAD"/>
    <w:rsid w:val="00FE0BFC"/>
    <w:rsid w:val="00FE1948"/>
    <w:rsid w:val="00FE5FF5"/>
    <w:rsid w:val="00FE72A9"/>
    <w:rsid w:val="00FF0235"/>
    <w:rsid w:val="00FF1208"/>
    <w:rsid w:val="00FF2DD3"/>
    <w:rsid w:val="00FF4AB7"/>
    <w:rsid w:val="00FF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D6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4D"/>
    <w:rPr>
      <w:rFonts w:cs="Times New Roman"/>
      <w:lang w:eastAsia="en-US"/>
    </w:rPr>
  </w:style>
  <w:style w:type="paragraph" w:styleId="1">
    <w:name w:val="heading 1"/>
    <w:basedOn w:val="a"/>
    <w:next w:val="a"/>
    <w:link w:val="10"/>
    <w:uiPriority w:val="99"/>
    <w:qFormat/>
    <w:locked/>
    <w:rsid w:val="00C778DE"/>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locked/>
    <w:rsid w:val="00C778DE"/>
    <w:pPr>
      <w:spacing w:before="100" w:beforeAutospacing="1" w:after="100" w:afterAutospacing="1" w:line="240" w:lineRule="auto"/>
      <w:outlineLvl w:val="1"/>
    </w:pPr>
    <w:rPr>
      <w:rFonts w:ascii="Times New Roman" w:hAnsi="Times New Roman"/>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78DE"/>
    <w:rPr>
      <w:rFonts w:ascii="Cambria" w:hAnsi="Cambria" w:cs="Times New Roman"/>
      <w:b/>
      <w:color w:val="365F91"/>
      <w:sz w:val="28"/>
      <w:lang w:val="x-none" w:eastAsia="en-US"/>
    </w:rPr>
  </w:style>
  <w:style w:type="character" w:customStyle="1" w:styleId="20">
    <w:name w:val="Заголовок 2 Знак"/>
    <w:basedOn w:val="a0"/>
    <w:link w:val="2"/>
    <w:uiPriority w:val="99"/>
    <w:locked/>
    <w:rsid w:val="00C778DE"/>
    <w:rPr>
      <w:rFonts w:ascii="Times New Roman" w:hAnsi="Times New Roman" w:cs="Times New Roman"/>
      <w:sz w:val="36"/>
    </w:rPr>
  </w:style>
  <w:style w:type="paragraph" w:styleId="a3">
    <w:name w:val="Body Text Indent"/>
    <w:basedOn w:val="a"/>
    <w:link w:val="a4"/>
    <w:uiPriority w:val="99"/>
    <w:rsid w:val="00C778DE"/>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uiPriority w:val="99"/>
    <w:locked/>
    <w:rsid w:val="00C778DE"/>
    <w:rPr>
      <w:rFonts w:ascii="Times New Roman" w:hAnsi="Times New Roman" w:cs="Times New Roman"/>
      <w:sz w:val="24"/>
    </w:rPr>
  </w:style>
  <w:style w:type="table" w:styleId="a5">
    <w:name w:val="Table Grid"/>
    <w:basedOn w:val="a1"/>
    <w:uiPriority w:val="99"/>
    <w:rsid w:val="00A54EE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404D"/>
    <w:pPr>
      <w:ind w:left="720"/>
      <w:contextualSpacing/>
    </w:pPr>
  </w:style>
  <w:style w:type="paragraph" w:customStyle="1" w:styleId="11">
    <w:name w:val="Абзац списка1"/>
    <w:basedOn w:val="a"/>
    <w:uiPriority w:val="99"/>
    <w:rsid w:val="00FB3BB6"/>
    <w:pPr>
      <w:ind w:left="720"/>
      <w:contextualSpacing/>
    </w:pPr>
  </w:style>
  <w:style w:type="character" w:customStyle="1" w:styleId="apple-converted-space">
    <w:name w:val="apple-converted-space"/>
    <w:basedOn w:val="a0"/>
    <w:uiPriority w:val="99"/>
    <w:rsid w:val="00371BC9"/>
    <w:rPr>
      <w:rFonts w:cs="Times New Roman"/>
    </w:rPr>
  </w:style>
  <w:style w:type="paragraph" w:styleId="a7">
    <w:name w:val="header"/>
    <w:basedOn w:val="a"/>
    <w:link w:val="a8"/>
    <w:uiPriority w:val="99"/>
    <w:rsid w:val="00C64115"/>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C64115"/>
    <w:rPr>
      <w:rFonts w:cs="Times New Roman"/>
      <w:lang w:val="x-none" w:eastAsia="en-US"/>
    </w:rPr>
  </w:style>
  <w:style w:type="paragraph" w:styleId="a9">
    <w:name w:val="footer"/>
    <w:basedOn w:val="a"/>
    <w:link w:val="aa"/>
    <w:uiPriority w:val="99"/>
    <w:rsid w:val="00C64115"/>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C64115"/>
    <w:rPr>
      <w:rFonts w:cs="Times New Roman"/>
      <w:lang w:val="x-none" w:eastAsia="en-US"/>
    </w:rPr>
  </w:style>
  <w:style w:type="paragraph" w:styleId="ab">
    <w:name w:val="Balloon Text"/>
    <w:basedOn w:val="a"/>
    <w:link w:val="ac"/>
    <w:uiPriority w:val="99"/>
    <w:rsid w:val="00736BDF"/>
    <w:pPr>
      <w:spacing w:after="0" w:line="240" w:lineRule="auto"/>
    </w:pPr>
    <w:rPr>
      <w:rFonts w:ascii="Tahoma" w:hAnsi="Tahoma"/>
      <w:sz w:val="16"/>
      <w:szCs w:val="16"/>
    </w:rPr>
  </w:style>
  <w:style w:type="character" w:customStyle="1" w:styleId="ac">
    <w:name w:val="Текст выноски Знак"/>
    <w:basedOn w:val="a0"/>
    <w:link w:val="ab"/>
    <w:uiPriority w:val="99"/>
    <w:locked/>
    <w:rsid w:val="00736BDF"/>
    <w:rPr>
      <w:rFonts w:ascii="Tahoma" w:hAnsi="Tahoma" w:cs="Times New Roman"/>
      <w:sz w:val="16"/>
      <w:lang w:val="x-none" w:eastAsia="en-US"/>
    </w:rPr>
  </w:style>
  <w:style w:type="paragraph" w:customStyle="1" w:styleId="12">
    <w:name w:val="Без интервала1"/>
    <w:uiPriority w:val="99"/>
    <w:rsid w:val="00E76F37"/>
    <w:pPr>
      <w:spacing w:after="0" w:line="240" w:lineRule="auto"/>
    </w:pPr>
    <w:rPr>
      <w:rFonts w:cs="Times New Roman"/>
      <w:lang w:eastAsia="en-US"/>
    </w:rPr>
  </w:style>
  <w:style w:type="paragraph" w:customStyle="1" w:styleId="21">
    <w:name w:val="Абзац списка2"/>
    <w:basedOn w:val="a"/>
    <w:uiPriority w:val="99"/>
    <w:rsid w:val="00E76F37"/>
    <w:pPr>
      <w:ind w:left="720"/>
      <w:contextualSpacing/>
    </w:pPr>
  </w:style>
  <w:style w:type="paragraph" w:styleId="ad">
    <w:name w:val="Document Map"/>
    <w:basedOn w:val="a"/>
    <w:link w:val="ae"/>
    <w:uiPriority w:val="99"/>
    <w:rsid w:val="00815232"/>
    <w:pPr>
      <w:shd w:val="clear" w:color="auto" w:fill="000080"/>
    </w:pPr>
    <w:rPr>
      <w:rFonts w:ascii="Tahoma" w:hAnsi="Tahoma"/>
      <w:sz w:val="20"/>
      <w:szCs w:val="20"/>
    </w:rPr>
  </w:style>
  <w:style w:type="character" w:customStyle="1" w:styleId="ae">
    <w:name w:val="Схема документа Знак"/>
    <w:basedOn w:val="a0"/>
    <w:link w:val="ad"/>
    <w:uiPriority w:val="99"/>
    <w:locked/>
    <w:rsid w:val="00815232"/>
    <w:rPr>
      <w:rFonts w:ascii="Tahoma" w:hAnsi="Tahoma" w:cs="Times New Roman"/>
      <w:shd w:val="clear" w:color="auto" w:fill="000080"/>
      <w:lang w:val="x-none" w:eastAsia="en-US"/>
    </w:rPr>
  </w:style>
  <w:style w:type="paragraph" w:customStyle="1" w:styleId="af">
    <w:name w:val="Содержимое таблицы"/>
    <w:basedOn w:val="a"/>
    <w:uiPriority w:val="99"/>
    <w:rsid w:val="000304D8"/>
    <w:pPr>
      <w:widowControl w:val="0"/>
      <w:suppressLineNumbers/>
      <w:suppressAutoHyphens/>
      <w:spacing w:after="0" w:line="240" w:lineRule="auto"/>
    </w:pPr>
    <w:rPr>
      <w:rFonts w:ascii="Arial" w:eastAsia="Arial Unicode MS" w:hAnsi="Arial"/>
      <w:sz w:val="24"/>
      <w:szCs w:val="24"/>
    </w:rPr>
  </w:style>
  <w:style w:type="paragraph" w:styleId="af0">
    <w:name w:val="Normal (Web)"/>
    <w:basedOn w:val="a"/>
    <w:link w:val="af1"/>
    <w:uiPriority w:val="99"/>
    <w:rsid w:val="000304D8"/>
    <w:pPr>
      <w:spacing w:before="100" w:beforeAutospacing="1" w:after="119" w:line="240" w:lineRule="auto"/>
    </w:pPr>
    <w:rPr>
      <w:rFonts w:ascii="Times New Roman" w:hAnsi="Times New Roman"/>
      <w:sz w:val="24"/>
      <w:szCs w:val="24"/>
      <w:lang w:eastAsia="ru-RU"/>
    </w:rPr>
  </w:style>
  <w:style w:type="character" w:styleId="af2">
    <w:name w:val="Hyperlink"/>
    <w:basedOn w:val="a0"/>
    <w:uiPriority w:val="99"/>
    <w:rsid w:val="000304D8"/>
    <w:rPr>
      <w:rFonts w:cs="Times New Roman"/>
      <w:color w:val="0000FF"/>
      <w:u w:val="single"/>
    </w:rPr>
  </w:style>
  <w:style w:type="character" w:customStyle="1" w:styleId="af3">
    <w:name w:val="Гипертекстовая ссылка"/>
    <w:uiPriority w:val="99"/>
    <w:rsid w:val="00C778DE"/>
    <w:rPr>
      <w:color w:val="106BBE"/>
    </w:rPr>
  </w:style>
  <w:style w:type="character" w:customStyle="1" w:styleId="text">
    <w:name w:val="text"/>
    <w:uiPriority w:val="99"/>
    <w:rsid w:val="00C778DE"/>
  </w:style>
  <w:style w:type="paragraph" w:styleId="af4">
    <w:name w:val="Body Text"/>
    <w:basedOn w:val="a"/>
    <w:link w:val="af5"/>
    <w:uiPriority w:val="99"/>
    <w:rsid w:val="00C778DE"/>
    <w:pPr>
      <w:spacing w:after="120"/>
    </w:pPr>
  </w:style>
  <w:style w:type="character" w:customStyle="1" w:styleId="af5">
    <w:name w:val="Основной текст Знак"/>
    <w:basedOn w:val="a0"/>
    <w:link w:val="af4"/>
    <w:uiPriority w:val="99"/>
    <w:locked/>
    <w:rsid w:val="00C778DE"/>
    <w:rPr>
      <w:rFonts w:cs="Times New Roman"/>
      <w:sz w:val="22"/>
      <w:lang w:val="x-none" w:eastAsia="en-US"/>
    </w:rPr>
  </w:style>
  <w:style w:type="paragraph" w:styleId="22">
    <w:name w:val="Body Text 2"/>
    <w:basedOn w:val="a"/>
    <w:link w:val="23"/>
    <w:uiPriority w:val="99"/>
    <w:rsid w:val="00C778DE"/>
    <w:pPr>
      <w:spacing w:after="120" w:line="480" w:lineRule="auto"/>
    </w:pPr>
  </w:style>
  <w:style w:type="character" w:customStyle="1" w:styleId="23">
    <w:name w:val="Основной текст 2 Знак"/>
    <w:basedOn w:val="a0"/>
    <w:link w:val="22"/>
    <w:uiPriority w:val="99"/>
    <w:locked/>
    <w:rsid w:val="00C778DE"/>
    <w:rPr>
      <w:rFonts w:cs="Times New Roman"/>
      <w:sz w:val="22"/>
      <w:lang w:val="x-none" w:eastAsia="en-US"/>
    </w:rPr>
  </w:style>
  <w:style w:type="table" w:customStyle="1" w:styleId="13">
    <w:name w:val="Сетка таблицы1"/>
    <w:basedOn w:val="a1"/>
    <w:next w:val="a5"/>
    <w:uiPriority w:val="59"/>
    <w:rsid w:val="00134E2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221EB4"/>
  </w:style>
  <w:style w:type="numbering" w:customStyle="1" w:styleId="110">
    <w:name w:val="Нет списка11"/>
    <w:next w:val="a2"/>
    <w:uiPriority w:val="99"/>
    <w:semiHidden/>
    <w:rsid w:val="00221EB4"/>
  </w:style>
  <w:style w:type="table" w:customStyle="1" w:styleId="24">
    <w:name w:val="Сетка таблицы2"/>
    <w:basedOn w:val="a1"/>
    <w:next w:val="a5"/>
    <w:rsid w:val="00221EB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link w:val="af0"/>
    <w:locked/>
    <w:rsid w:val="00221EB4"/>
    <w:rPr>
      <w:rFonts w:ascii="Times New Roman" w:hAnsi="Times New Roman" w:cs="Times New Roman"/>
      <w:sz w:val="24"/>
      <w:szCs w:val="24"/>
    </w:rPr>
  </w:style>
  <w:style w:type="character" w:customStyle="1" w:styleId="c1">
    <w:name w:val="c1"/>
    <w:rsid w:val="00221EB4"/>
  </w:style>
  <w:style w:type="paragraph" w:styleId="af6">
    <w:name w:val="No Spacing"/>
    <w:uiPriority w:val="1"/>
    <w:qFormat/>
    <w:rsid w:val="00221EB4"/>
    <w:pPr>
      <w:suppressAutoHyphens/>
      <w:spacing w:after="0" w:line="240" w:lineRule="auto"/>
    </w:pPr>
    <w:rPr>
      <w:rFonts w:eastAsia="Calibri"/>
      <w:lang w:eastAsia="ar-SA"/>
    </w:rPr>
  </w:style>
  <w:style w:type="paragraph" w:customStyle="1" w:styleId="Default">
    <w:name w:val="Default"/>
    <w:rsid w:val="00221E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Абзац списка3"/>
    <w:basedOn w:val="a"/>
    <w:rsid w:val="00221EB4"/>
    <w:pPr>
      <w:ind w:left="720"/>
    </w:pPr>
  </w:style>
  <w:style w:type="paragraph" w:styleId="af7">
    <w:name w:val="footnote text"/>
    <w:basedOn w:val="a"/>
    <w:link w:val="af8"/>
    <w:uiPriority w:val="99"/>
    <w:semiHidden/>
    <w:unhideWhenUsed/>
    <w:rsid w:val="008C5985"/>
    <w:pPr>
      <w:spacing w:after="0" w:line="240" w:lineRule="auto"/>
    </w:pPr>
    <w:rPr>
      <w:sz w:val="20"/>
      <w:szCs w:val="20"/>
    </w:rPr>
  </w:style>
  <w:style w:type="character" w:customStyle="1" w:styleId="af8">
    <w:name w:val="Текст сноски Знак"/>
    <w:basedOn w:val="a0"/>
    <w:link w:val="af7"/>
    <w:uiPriority w:val="99"/>
    <w:semiHidden/>
    <w:rsid w:val="008C5985"/>
    <w:rPr>
      <w:rFonts w:cs="Times New Roman"/>
      <w:sz w:val="20"/>
      <w:szCs w:val="20"/>
      <w:lang w:eastAsia="en-US"/>
    </w:rPr>
  </w:style>
  <w:style w:type="character" w:styleId="af9">
    <w:name w:val="footnote reference"/>
    <w:uiPriority w:val="99"/>
    <w:rsid w:val="008C5985"/>
    <w:rPr>
      <w:vertAlign w:val="superscript"/>
    </w:rPr>
  </w:style>
  <w:style w:type="paragraph" w:customStyle="1" w:styleId="s1">
    <w:name w:val="s_1"/>
    <w:basedOn w:val="a"/>
    <w:rsid w:val="001771DC"/>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1771DC"/>
    <w:pPr>
      <w:spacing w:before="100" w:beforeAutospacing="1" w:after="100" w:afterAutospacing="1" w:line="240" w:lineRule="auto"/>
    </w:pPr>
    <w:rPr>
      <w:rFonts w:ascii="Times New Roman" w:hAnsi="Times New Roman"/>
      <w:sz w:val="24"/>
      <w:szCs w:val="24"/>
      <w:lang w:eastAsia="ru-RU"/>
    </w:rPr>
  </w:style>
  <w:style w:type="paragraph" w:styleId="afa">
    <w:name w:val="annotation text"/>
    <w:basedOn w:val="a"/>
    <w:link w:val="afb"/>
    <w:uiPriority w:val="99"/>
    <w:unhideWhenUsed/>
    <w:rsid w:val="000B26DF"/>
    <w:pPr>
      <w:spacing w:after="0" w:line="240" w:lineRule="auto"/>
      <w:jc w:val="both"/>
    </w:pPr>
    <w:rPr>
      <w:rFonts w:ascii="Times New Roman" w:hAnsi="Times New Roman"/>
      <w:sz w:val="20"/>
      <w:szCs w:val="20"/>
      <w:lang w:eastAsia="ru-RU"/>
    </w:rPr>
  </w:style>
  <w:style w:type="character" w:customStyle="1" w:styleId="afb">
    <w:name w:val="Текст примечания Знак"/>
    <w:basedOn w:val="a0"/>
    <w:link w:val="afa"/>
    <w:uiPriority w:val="99"/>
    <w:rsid w:val="000B26DF"/>
    <w:rPr>
      <w:rFonts w:ascii="Times New Roman" w:hAnsi="Times New Roman" w:cs="Times New Roman"/>
      <w:sz w:val="20"/>
      <w:szCs w:val="20"/>
    </w:rPr>
  </w:style>
  <w:style w:type="character" w:styleId="afc">
    <w:name w:val="annotation reference"/>
    <w:basedOn w:val="a0"/>
    <w:uiPriority w:val="99"/>
    <w:semiHidden/>
    <w:unhideWhenUsed/>
    <w:rsid w:val="000B26DF"/>
    <w:rPr>
      <w:sz w:val="16"/>
      <w:szCs w:val="16"/>
    </w:rPr>
  </w:style>
  <w:style w:type="paragraph" w:styleId="afd">
    <w:name w:val="Revision"/>
    <w:hidden/>
    <w:uiPriority w:val="99"/>
    <w:semiHidden/>
    <w:rsid w:val="000B26DF"/>
    <w:pPr>
      <w:spacing w:after="0" w:line="240" w:lineRule="auto"/>
    </w:pPr>
    <w:rPr>
      <w:rFonts w:cs="Times New Roman"/>
      <w:lang w:eastAsia="en-US"/>
    </w:rPr>
  </w:style>
  <w:style w:type="paragraph" w:styleId="afe">
    <w:name w:val="annotation subject"/>
    <w:basedOn w:val="afa"/>
    <w:next w:val="afa"/>
    <w:link w:val="aff"/>
    <w:uiPriority w:val="99"/>
    <w:semiHidden/>
    <w:unhideWhenUsed/>
    <w:rsid w:val="000B26DF"/>
    <w:pPr>
      <w:spacing w:after="200"/>
      <w:jc w:val="left"/>
    </w:pPr>
    <w:rPr>
      <w:rFonts w:ascii="Calibri" w:hAnsi="Calibri"/>
      <w:b/>
      <w:bCs/>
      <w:lang w:eastAsia="en-US"/>
    </w:rPr>
  </w:style>
  <w:style w:type="character" w:customStyle="1" w:styleId="aff">
    <w:name w:val="Тема примечания Знак"/>
    <w:basedOn w:val="afb"/>
    <w:link w:val="afe"/>
    <w:uiPriority w:val="99"/>
    <w:semiHidden/>
    <w:rsid w:val="000B26DF"/>
    <w:rPr>
      <w:rFonts w:ascii="Times New Roman" w:hAnsi="Times New Roman" w:cs="Times New Roman"/>
      <w:b/>
      <w:bCs/>
      <w:sz w:val="20"/>
      <w:szCs w:val="20"/>
      <w:lang w:eastAsia="en-US"/>
    </w:rPr>
  </w:style>
  <w:style w:type="table" w:customStyle="1" w:styleId="30">
    <w:name w:val="Сетка таблицы3"/>
    <w:basedOn w:val="a1"/>
    <w:next w:val="a5"/>
    <w:uiPriority w:val="39"/>
    <w:rsid w:val="0044332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44332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0">
    <w:name w:val="A5"/>
    <w:basedOn w:val="a1"/>
    <w:uiPriority w:val="99"/>
    <w:rsid w:val="00443329"/>
    <w:pPr>
      <w:spacing w:after="0" w:line="240" w:lineRule="auto"/>
    </w:pPr>
    <w:rPr>
      <w:rFonts w:eastAsia="Calibri" w:cs="Times New Roman"/>
      <w:lang w:eastAsia="en-US"/>
    </w:rPr>
    <w:tblPr>
      <w:tblStyleRowBandSize w:val="1"/>
      <w:tblStyleColBandSize w:val="1"/>
    </w:tblPr>
  </w:style>
  <w:style w:type="numbering" w:customStyle="1" w:styleId="25">
    <w:name w:val="Нет списка2"/>
    <w:next w:val="a2"/>
    <w:uiPriority w:val="99"/>
    <w:semiHidden/>
    <w:unhideWhenUsed/>
    <w:rsid w:val="002B768F"/>
  </w:style>
  <w:style w:type="paragraph" w:customStyle="1" w:styleId="ConsPlusNormal">
    <w:name w:val="ConsPlusNormal"/>
    <w:rsid w:val="002B768F"/>
    <w:pPr>
      <w:widowControl w:val="0"/>
      <w:autoSpaceDE w:val="0"/>
      <w:autoSpaceDN w:val="0"/>
      <w:spacing w:after="0" w:line="240" w:lineRule="auto"/>
    </w:pPr>
    <w:rPr>
      <w:szCs w:val="20"/>
    </w:rPr>
  </w:style>
  <w:style w:type="paragraph" w:customStyle="1" w:styleId="ConsPlusTitle">
    <w:name w:val="ConsPlusTitle"/>
    <w:uiPriority w:val="99"/>
    <w:rsid w:val="002B768F"/>
    <w:pPr>
      <w:widowControl w:val="0"/>
      <w:autoSpaceDE w:val="0"/>
      <w:autoSpaceDN w:val="0"/>
      <w:spacing w:after="0" w:line="240" w:lineRule="auto"/>
    </w:pPr>
    <w:rPr>
      <w:b/>
      <w:szCs w:val="20"/>
    </w:rPr>
  </w:style>
  <w:style w:type="paragraph" w:customStyle="1" w:styleId="ConsPlusTitlePage">
    <w:name w:val="ConsPlusTitlePage"/>
    <w:uiPriority w:val="99"/>
    <w:rsid w:val="002B768F"/>
    <w:pPr>
      <w:widowControl w:val="0"/>
      <w:autoSpaceDE w:val="0"/>
      <w:autoSpaceDN w:val="0"/>
      <w:spacing w:after="0" w:line="240" w:lineRule="auto"/>
    </w:pPr>
    <w:rPr>
      <w:rFonts w:ascii="Tahoma" w:hAnsi="Tahoma" w:cs="Tahoma"/>
      <w:sz w:val="20"/>
      <w:szCs w:val="20"/>
    </w:rPr>
  </w:style>
  <w:style w:type="character" w:customStyle="1" w:styleId="FontStyle14">
    <w:name w:val="Font Style14"/>
    <w:basedOn w:val="a0"/>
    <w:uiPriority w:val="99"/>
    <w:rsid w:val="002B768F"/>
    <w:rPr>
      <w:rFonts w:ascii="Times New Roman" w:hAnsi="Times New Roman" w:cs="Times New Roman"/>
      <w:sz w:val="26"/>
      <w:szCs w:val="26"/>
    </w:rPr>
  </w:style>
  <w:style w:type="character" w:customStyle="1" w:styleId="FontStyle15">
    <w:name w:val="Font Style15"/>
    <w:basedOn w:val="a0"/>
    <w:uiPriority w:val="99"/>
    <w:rsid w:val="002B768F"/>
    <w:rPr>
      <w:rFonts w:ascii="Times New Roman" w:hAnsi="Times New Roman" w:cs="Times New Roman"/>
      <w:sz w:val="26"/>
      <w:szCs w:val="26"/>
    </w:rPr>
  </w:style>
  <w:style w:type="table" w:customStyle="1" w:styleId="4">
    <w:name w:val="Сетка таблицы4"/>
    <w:basedOn w:val="a1"/>
    <w:next w:val="a5"/>
    <w:uiPriority w:val="59"/>
    <w:rsid w:val="002B768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2B768F"/>
    <w:rPr>
      <w:color w:val="800080" w:themeColor="followedHyperlink"/>
      <w:u w:val="single"/>
    </w:rPr>
  </w:style>
  <w:style w:type="paragraph" w:customStyle="1" w:styleId="ConsPlusNonformat">
    <w:name w:val="ConsPlusNonformat"/>
    <w:uiPriority w:val="99"/>
    <w:rsid w:val="002B768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2B768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B768F"/>
    <w:pPr>
      <w:widowControl w:val="0"/>
      <w:autoSpaceDE w:val="0"/>
      <w:autoSpaceDN w:val="0"/>
      <w:adjustRightInd w:val="0"/>
      <w:spacing w:after="0" w:line="240" w:lineRule="auto"/>
    </w:pPr>
    <w:rPr>
      <w:rFonts w:ascii="Tahoma" w:hAnsi="Tahoma" w:cs="Tahoma"/>
      <w:sz w:val="18"/>
      <w:szCs w:val="18"/>
    </w:rPr>
  </w:style>
  <w:style w:type="paragraph" w:customStyle="1" w:styleId="ConsPlusJurTerm">
    <w:name w:val="ConsPlusJurTerm"/>
    <w:uiPriority w:val="99"/>
    <w:rsid w:val="002B768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2B768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2B768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UnresolvedMention">
    <w:name w:val="Unresolved Mention"/>
    <w:uiPriority w:val="99"/>
    <w:semiHidden/>
    <w:unhideWhenUsed/>
    <w:rsid w:val="002B768F"/>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4D"/>
    <w:rPr>
      <w:rFonts w:cs="Times New Roman"/>
      <w:lang w:eastAsia="en-US"/>
    </w:rPr>
  </w:style>
  <w:style w:type="paragraph" w:styleId="1">
    <w:name w:val="heading 1"/>
    <w:basedOn w:val="a"/>
    <w:next w:val="a"/>
    <w:link w:val="10"/>
    <w:uiPriority w:val="99"/>
    <w:qFormat/>
    <w:locked/>
    <w:rsid w:val="00C778DE"/>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locked/>
    <w:rsid w:val="00C778DE"/>
    <w:pPr>
      <w:spacing w:before="100" w:beforeAutospacing="1" w:after="100" w:afterAutospacing="1" w:line="240" w:lineRule="auto"/>
      <w:outlineLvl w:val="1"/>
    </w:pPr>
    <w:rPr>
      <w:rFonts w:ascii="Times New Roman" w:hAnsi="Times New Roman"/>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78DE"/>
    <w:rPr>
      <w:rFonts w:ascii="Cambria" w:hAnsi="Cambria" w:cs="Times New Roman"/>
      <w:b/>
      <w:color w:val="365F91"/>
      <w:sz w:val="28"/>
      <w:lang w:val="x-none" w:eastAsia="en-US"/>
    </w:rPr>
  </w:style>
  <w:style w:type="character" w:customStyle="1" w:styleId="20">
    <w:name w:val="Заголовок 2 Знак"/>
    <w:basedOn w:val="a0"/>
    <w:link w:val="2"/>
    <w:uiPriority w:val="99"/>
    <w:locked/>
    <w:rsid w:val="00C778DE"/>
    <w:rPr>
      <w:rFonts w:ascii="Times New Roman" w:hAnsi="Times New Roman" w:cs="Times New Roman"/>
      <w:sz w:val="36"/>
    </w:rPr>
  </w:style>
  <w:style w:type="paragraph" w:styleId="a3">
    <w:name w:val="Body Text Indent"/>
    <w:basedOn w:val="a"/>
    <w:link w:val="a4"/>
    <w:uiPriority w:val="99"/>
    <w:rsid w:val="00C778DE"/>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uiPriority w:val="99"/>
    <w:locked/>
    <w:rsid w:val="00C778DE"/>
    <w:rPr>
      <w:rFonts w:ascii="Times New Roman" w:hAnsi="Times New Roman" w:cs="Times New Roman"/>
      <w:sz w:val="24"/>
    </w:rPr>
  </w:style>
  <w:style w:type="table" w:styleId="a5">
    <w:name w:val="Table Grid"/>
    <w:basedOn w:val="a1"/>
    <w:uiPriority w:val="99"/>
    <w:rsid w:val="00A54EE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404D"/>
    <w:pPr>
      <w:ind w:left="720"/>
      <w:contextualSpacing/>
    </w:pPr>
  </w:style>
  <w:style w:type="paragraph" w:customStyle="1" w:styleId="11">
    <w:name w:val="Абзац списка1"/>
    <w:basedOn w:val="a"/>
    <w:uiPriority w:val="99"/>
    <w:rsid w:val="00FB3BB6"/>
    <w:pPr>
      <w:ind w:left="720"/>
      <w:contextualSpacing/>
    </w:pPr>
  </w:style>
  <w:style w:type="character" w:customStyle="1" w:styleId="apple-converted-space">
    <w:name w:val="apple-converted-space"/>
    <w:basedOn w:val="a0"/>
    <w:uiPriority w:val="99"/>
    <w:rsid w:val="00371BC9"/>
    <w:rPr>
      <w:rFonts w:cs="Times New Roman"/>
    </w:rPr>
  </w:style>
  <w:style w:type="paragraph" w:styleId="a7">
    <w:name w:val="header"/>
    <w:basedOn w:val="a"/>
    <w:link w:val="a8"/>
    <w:uiPriority w:val="99"/>
    <w:rsid w:val="00C64115"/>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C64115"/>
    <w:rPr>
      <w:rFonts w:cs="Times New Roman"/>
      <w:lang w:val="x-none" w:eastAsia="en-US"/>
    </w:rPr>
  </w:style>
  <w:style w:type="paragraph" w:styleId="a9">
    <w:name w:val="footer"/>
    <w:basedOn w:val="a"/>
    <w:link w:val="aa"/>
    <w:uiPriority w:val="99"/>
    <w:rsid w:val="00C64115"/>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C64115"/>
    <w:rPr>
      <w:rFonts w:cs="Times New Roman"/>
      <w:lang w:val="x-none" w:eastAsia="en-US"/>
    </w:rPr>
  </w:style>
  <w:style w:type="paragraph" w:styleId="ab">
    <w:name w:val="Balloon Text"/>
    <w:basedOn w:val="a"/>
    <w:link w:val="ac"/>
    <w:uiPriority w:val="99"/>
    <w:rsid w:val="00736BDF"/>
    <w:pPr>
      <w:spacing w:after="0" w:line="240" w:lineRule="auto"/>
    </w:pPr>
    <w:rPr>
      <w:rFonts w:ascii="Tahoma" w:hAnsi="Tahoma"/>
      <w:sz w:val="16"/>
      <w:szCs w:val="16"/>
    </w:rPr>
  </w:style>
  <w:style w:type="character" w:customStyle="1" w:styleId="ac">
    <w:name w:val="Текст выноски Знак"/>
    <w:basedOn w:val="a0"/>
    <w:link w:val="ab"/>
    <w:uiPriority w:val="99"/>
    <w:locked/>
    <w:rsid w:val="00736BDF"/>
    <w:rPr>
      <w:rFonts w:ascii="Tahoma" w:hAnsi="Tahoma" w:cs="Times New Roman"/>
      <w:sz w:val="16"/>
      <w:lang w:val="x-none" w:eastAsia="en-US"/>
    </w:rPr>
  </w:style>
  <w:style w:type="paragraph" w:customStyle="1" w:styleId="12">
    <w:name w:val="Без интервала1"/>
    <w:uiPriority w:val="99"/>
    <w:rsid w:val="00E76F37"/>
    <w:pPr>
      <w:spacing w:after="0" w:line="240" w:lineRule="auto"/>
    </w:pPr>
    <w:rPr>
      <w:rFonts w:cs="Times New Roman"/>
      <w:lang w:eastAsia="en-US"/>
    </w:rPr>
  </w:style>
  <w:style w:type="paragraph" w:customStyle="1" w:styleId="21">
    <w:name w:val="Абзац списка2"/>
    <w:basedOn w:val="a"/>
    <w:uiPriority w:val="99"/>
    <w:rsid w:val="00E76F37"/>
    <w:pPr>
      <w:ind w:left="720"/>
      <w:contextualSpacing/>
    </w:pPr>
  </w:style>
  <w:style w:type="paragraph" w:styleId="ad">
    <w:name w:val="Document Map"/>
    <w:basedOn w:val="a"/>
    <w:link w:val="ae"/>
    <w:uiPriority w:val="99"/>
    <w:rsid w:val="00815232"/>
    <w:pPr>
      <w:shd w:val="clear" w:color="auto" w:fill="000080"/>
    </w:pPr>
    <w:rPr>
      <w:rFonts w:ascii="Tahoma" w:hAnsi="Tahoma"/>
      <w:sz w:val="20"/>
      <w:szCs w:val="20"/>
    </w:rPr>
  </w:style>
  <w:style w:type="character" w:customStyle="1" w:styleId="ae">
    <w:name w:val="Схема документа Знак"/>
    <w:basedOn w:val="a0"/>
    <w:link w:val="ad"/>
    <w:uiPriority w:val="99"/>
    <w:locked/>
    <w:rsid w:val="00815232"/>
    <w:rPr>
      <w:rFonts w:ascii="Tahoma" w:hAnsi="Tahoma" w:cs="Times New Roman"/>
      <w:shd w:val="clear" w:color="auto" w:fill="000080"/>
      <w:lang w:val="x-none" w:eastAsia="en-US"/>
    </w:rPr>
  </w:style>
  <w:style w:type="paragraph" w:customStyle="1" w:styleId="af">
    <w:name w:val="Содержимое таблицы"/>
    <w:basedOn w:val="a"/>
    <w:uiPriority w:val="99"/>
    <w:rsid w:val="000304D8"/>
    <w:pPr>
      <w:widowControl w:val="0"/>
      <w:suppressLineNumbers/>
      <w:suppressAutoHyphens/>
      <w:spacing w:after="0" w:line="240" w:lineRule="auto"/>
    </w:pPr>
    <w:rPr>
      <w:rFonts w:ascii="Arial" w:eastAsia="Arial Unicode MS" w:hAnsi="Arial"/>
      <w:sz w:val="24"/>
      <w:szCs w:val="24"/>
    </w:rPr>
  </w:style>
  <w:style w:type="paragraph" w:styleId="af0">
    <w:name w:val="Normal (Web)"/>
    <w:basedOn w:val="a"/>
    <w:link w:val="af1"/>
    <w:uiPriority w:val="99"/>
    <w:rsid w:val="000304D8"/>
    <w:pPr>
      <w:spacing w:before="100" w:beforeAutospacing="1" w:after="119" w:line="240" w:lineRule="auto"/>
    </w:pPr>
    <w:rPr>
      <w:rFonts w:ascii="Times New Roman" w:hAnsi="Times New Roman"/>
      <w:sz w:val="24"/>
      <w:szCs w:val="24"/>
      <w:lang w:eastAsia="ru-RU"/>
    </w:rPr>
  </w:style>
  <w:style w:type="character" w:styleId="af2">
    <w:name w:val="Hyperlink"/>
    <w:basedOn w:val="a0"/>
    <w:uiPriority w:val="99"/>
    <w:rsid w:val="000304D8"/>
    <w:rPr>
      <w:rFonts w:cs="Times New Roman"/>
      <w:color w:val="0000FF"/>
      <w:u w:val="single"/>
    </w:rPr>
  </w:style>
  <w:style w:type="character" w:customStyle="1" w:styleId="af3">
    <w:name w:val="Гипертекстовая ссылка"/>
    <w:uiPriority w:val="99"/>
    <w:rsid w:val="00C778DE"/>
    <w:rPr>
      <w:color w:val="106BBE"/>
    </w:rPr>
  </w:style>
  <w:style w:type="character" w:customStyle="1" w:styleId="text">
    <w:name w:val="text"/>
    <w:uiPriority w:val="99"/>
    <w:rsid w:val="00C778DE"/>
  </w:style>
  <w:style w:type="paragraph" w:styleId="af4">
    <w:name w:val="Body Text"/>
    <w:basedOn w:val="a"/>
    <w:link w:val="af5"/>
    <w:uiPriority w:val="99"/>
    <w:rsid w:val="00C778DE"/>
    <w:pPr>
      <w:spacing w:after="120"/>
    </w:pPr>
  </w:style>
  <w:style w:type="character" w:customStyle="1" w:styleId="af5">
    <w:name w:val="Основной текст Знак"/>
    <w:basedOn w:val="a0"/>
    <w:link w:val="af4"/>
    <w:uiPriority w:val="99"/>
    <w:locked/>
    <w:rsid w:val="00C778DE"/>
    <w:rPr>
      <w:rFonts w:cs="Times New Roman"/>
      <w:sz w:val="22"/>
      <w:lang w:val="x-none" w:eastAsia="en-US"/>
    </w:rPr>
  </w:style>
  <w:style w:type="paragraph" w:styleId="22">
    <w:name w:val="Body Text 2"/>
    <w:basedOn w:val="a"/>
    <w:link w:val="23"/>
    <w:uiPriority w:val="99"/>
    <w:rsid w:val="00C778DE"/>
    <w:pPr>
      <w:spacing w:after="120" w:line="480" w:lineRule="auto"/>
    </w:pPr>
  </w:style>
  <w:style w:type="character" w:customStyle="1" w:styleId="23">
    <w:name w:val="Основной текст 2 Знак"/>
    <w:basedOn w:val="a0"/>
    <w:link w:val="22"/>
    <w:uiPriority w:val="99"/>
    <w:locked/>
    <w:rsid w:val="00C778DE"/>
    <w:rPr>
      <w:rFonts w:cs="Times New Roman"/>
      <w:sz w:val="22"/>
      <w:lang w:val="x-none" w:eastAsia="en-US"/>
    </w:rPr>
  </w:style>
  <w:style w:type="table" w:customStyle="1" w:styleId="13">
    <w:name w:val="Сетка таблицы1"/>
    <w:basedOn w:val="a1"/>
    <w:next w:val="a5"/>
    <w:uiPriority w:val="59"/>
    <w:rsid w:val="00134E2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221EB4"/>
  </w:style>
  <w:style w:type="numbering" w:customStyle="1" w:styleId="110">
    <w:name w:val="Нет списка11"/>
    <w:next w:val="a2"/>
    <w:uiPriority w:val="99"/>
    <w:semiHidden/>
    <w:rsid w:val="00221EB4"/>
  </w:style>
  <w:style w:type="table" w:customStyle="1" w:styleId="24">
    <w:name w:val="Сетка таблицы2"/>
    <w:basedOn w:val="a1"/>
    <w:next w:val="a5"/>
    <w:rsid w:val="00221EB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link w:val="af0"/>
    <w:locked/>
    <w:rsid w:val="00221EB4"/>
    <w:rPr>
      <w:rFonts w:ascii="Times New Roman" w:hAnsi="Times New Roman" w:cs="Times New Roman"/>
      <w:sz w:val="24"/>
      <w:szCs w:val="24"/>
    </w:rPr>
  </w:style>
  <w:style w:type="character" w:customStyle="1" w:styleId="c1">
    <w:name w:val="c1"/>
    <w:rsid w:val="00221EB4"/>
  </w:style>
  <w:style w:type="paragraph" w:styleId="af6">
    <w:name w:val="No Spacing"/>
    <w:uiPriority w:val="1"/>
    <w:qFormat/>
    <w:rsid w:val="00221EB4"/>
    <w:pPr>
      <w:suppressAutoHyphens/>
      <w:spacing w:after="0" w:line="240" w:lineRule="auto"/>
    </w:pPr>
    <w:rPr>
      <w:rFonts w:eastAsia="Calibri"/>
      <w:lang w:eastAsia="ar-SA"/>
    </w:rPr>
  </w:style>
  <w:style w:type="paragraph" w:customStyle="1" w:styleId="Default">
    <w:name w:val="Default"/>
    <w:rsid w:val="00221E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Абзац списка3"/>
    <w:basedOn w:val="a"/>
    <w:rsid w:val="00221EB4"/>
    <w:pPr>
      <w:ind w:left="720"/>
    </w:pPr>
  </w:style>
  <w:style w:type="paragraph" w:styleId="af7">
    <w:name w:val="footnote text"/>
    <w:basedOn w:val="a"/>
    <w:link w:val="af8"/>
    <w:uiPriority w:val="99"/>
    <w:semiHidden/>
    <w:unhideWhenUsed/>
    <w:rsid w:val="008C5985"/>
    <w:pPr>
      <w:spacing w:after="0" w:line="240" w:lineRule="auto"/>
    </w:pPr>
    <w:rPr>
      <w:sz w:val="20"/>
      <w:szCs w:val="20"/>
    </w:rPr>
  </w:style>
  <w:style w:type="character" w:customStyle="1" w:styleId="af8">
    <w:name w:val="Текст сноски Знак"/>
    <w:basedOn w:val="a0"/>
    <w:link w:val="af7"/>
    <w:uiPriority w:val="99"/>
    <w:semiHidden/>
    <w:rsid w:val="008C5985"/>
    <w:rPr>
      <w:rFonts w:cs="Times New Roman"/>
      <w:sz w:val="20"/>
      <w:szCs w:val="20"/>
      <w:lang w:eastAsia="en-US"/>
    </w:rPr>
  </w:style>
  <w:style w:type="character" w:styleId="af9">
    <w:name w:val="footnote reference"/>
    <w:uiPriority w:val="99"/>
    <w:rsid w:val="008C5985"/>
    <w:rPr>
      <w:vertAlign w:val="superscript"/>
    </w:rPr>
  </w:style>
  <w:style w:type="paragraph" w:customStyle="1" w:styleId="s1">
    <w:name w:val="s_1"/>
    <w:basedOn w:val="a"/>
    <w:rsid w:val="001771DC"/>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1771DC"/>
    <w:pPr>
      <w:spacing w:before="100" w:beforeAutospacing="1" w:after="100" w:afterAutospacing="1" w:line="240" w:lineRule="auto"/>
    </w:pPr>
    <w:rPr>
      <w:rFonts w:ascii="Times New Roman" w:hAnsi="Times New Roman"/>
      <w:sz w:val="24"/>
      <w:szCs w:val="24"/>
      <w:lang w:eastAsia="ru-RU"/>
    </w:rPr>
  </w:style>
  <w:style w:type="paragraph" w:styleId="afa">
    <w:name w:val="annotation text"/>
    <w:basedOn w:val="a"/>
    <w:link w:val="afb"/>
    <w:uiPriority w:val="99"/>
    <w:unhideWhenUsed/>
    <w:rsid w:val="000B26DF"/>
    <w:pPr>
      <w:spacing w:after="0" w:line="240" w:lineRule="auto"/>
      <w:jc w:val="both"/>
    </w:pPr>
    <w:rPr>
      <w:rFonts w:ascii="Times New Roman" w:hAnsi="Times New Roman"/>
      <w:sz w:val="20"/>
      <w:szCs w:val="20"/>
      <w:lang w:eastAsia="ru-RU"/>
    </w:rPr>
  </w:style>
  <w:style w:type="character" w:customStyle="1" w:styleId="afb">
    <w:name w:val="Текст примечания Знак"/>
    <w:basedOn w:val="a0"/>
    <w:link w:val="afa"/>
    <w:uiPriority w:val="99"/>
    <w:rsid w:val="000B26DF"/>
    <w:rPr>
      <w:rFonts w:ascii="Times New Roman" w:hAnsi="Times New Roman" w:cs="Times New Roman"/>
      <w:sz w:val="20"/>
      <w:szCs w:val="20"/>
    </w:rPr>
  </w:style>
  <w:style w:type="character" w:styleId="afc">
    <w:name w:val="annotation reference"/>
    <w:basedOn w:val="a0"/>
    <w:uiPriority w:val="99"/>
    <w:semiHidden/>
    <w:unhideWhenUsed/>
    <w:rsid w:val="000B26DF"/>
    <w:rPr>
      <w:sz w:val="16"/>
      <w:szCs w:val="16"/>
    </w:rPr>
  </w:style>
  <w:style w:type="paragraph" w:styleId="afd">
    <w:name w:val="Revision"/>
    <w:hidden/>
    <w:uiPriority w:val="99"/>
    <w:semiHidden/>
    <w:rsid w:val="000B26DF"/>
    <w:pPr>
      <w:spacing w:after="0" w:line="240" w:lineRule="auto"/>
    </w:pPr>
    <w:rPr>
      <w:rFonts w:cs="Times New Roman"/>
      <w:lang w:eastAsia="en-US"/>
    </w:rPr>
  </w:style>
  <w:style w:type="paragraph" w:styleId="afe">
    <w:name w:val="annotation subject"/>
    <w:basedOn w:val="afa"/>
    <w:next w:val="afa"/>
    <w:link w:val="aff"/>
    <w:uiPriority w:val="99"/>
    <w:semiHidden/>
    <w:unhideWhenUsed/>
    <w:rsid w:val="000B26DF"/>
    <w:pPr>
      <w:spacing w:after="200"/>
      <w:jc w:val="left"/>
    </w:pPr>
    <w:rPr>
      <w:rFonts w:ascii="Calibri" w:hAnsi="Calibri"/>
      <w:b/>
      <w:bCs/>
      <w:lang w:eastAsia="en-US"/>
    </w:rPr>
  </w:style>
  <w:style w:type="character" w:customStyle="1" w:styleId="aff">
    <w:name w:val="Тема примечания Знак"/>
    <w:basedOn w:val="afb"/>
    <w:link w:val="afe"/>
    <w:uiPriority w:val="99"/>
    <w:semiHidden/>
    <w:rsid w:val="000B26DF"/>
    <w:rPr>
      <w:rFonts w:ascii="Times New Roman" w:hAnsi="Times New Roman" w:cs="Times New Roman"/>
      <w:b/>
      <w:bCs/>
      <w:sz w:val="20"/>
      <w:szCs w:val="20"/>
      <w:lang w:eastAsia="en-US"/>
    </w:rPr>
  </w:style>
  <w:style w:type="table" w:customStyle="1" w:styleId="30">
    <w:name w:val="Сетка таблицы3"/>
    <w:basedOn w:val="a1"/>
    <w:next w:val="a5"/>
    <w:uiPriority w:val="39"/>
    <w:rsid w:val="0044332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44332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0">
    <w:name w:val="A5"/>
    <w:basedOn w:val="a1"/>
    <w:uiPriority w:val="99"/>
    <w:rsid w:val="00443329"/>
    <w:pPr>
      <w:spacing w:after="0" w:line="240" w:lineRule="auto"/>
    </w:pPr>
    <w:rPr>
      <w:rFonts w:eastAsia="Calibri" w:cs="Times New Roman"/>
      <w:lang w:eastAsia="en-US"/>
    </w:rPr>
    <w:tblPr>
      <w:tblStyleRowBandSize w:val="1"/>
      <w:tblStyleColBandSize w:val="1"/>
    </w:tblPr>
  </w:style>
  <w:style w:type="numbering" w:customStyle="1" w:styleId="25">
    <w:name w:val="Нет списка2"/>
    <w:next w:val="a2"/>
    <w:uiPriority w:val="99"/>
    <w:semiHidden/>
    <w:unhideWhenUsed/>
    <w:rsid w:val="002B768F"/>
  </w:style>
  <w:style w:type="paragraph" w:customStyle="1" w:styleId="ConsPlusNormal">
    <w:name w:val="ConsPlusNormal"/>
    <w:rsid w:val="002B768F"/>
    <w:pPr>
      <w:widowControl w:val="0"/>
      <w:autoSpaceDE w:val="0"/>
      <w:autoSpaceDN w:val="0"/>
      <w:spacing w:after="0" w:line="240" w:lineRule="auto"/>
    </w:pPr>
    <w:rPr>
      <w:szCs w:val="20"/>
    </w:rPr>
  </w:style>
  <w:style w:type="paragraph" w:customStyle="1" w:styleId="ConsPlusTitle">
    <w:name w:val="ConsPlusTitle"/>
    <w:uiPriority w:val="99"/>
    <w:rsid w:val="002B768F"/>
    <w:pPr>
      <w:widowControl w:val="0"/>
      <w:autoSpaceDE w:val="0"/>
      <w:autoSpaceDN w:val="0"/>
      <w:spacing w:after="0" w:line="240" w:lineRule="auto"/>
    </w:pPr>
    <w:rPr>
      <w:b/>
      <w:szCs w:val="20"/>
    </w:rPr>
  </w:style>
  <w:style w:type="paragraph" w:customStyle="1" w:styleId="ConsPlusTitlePage">
    <w:name w:val="ConsPlusTitlePage"/>
    <w:uiPriority w:val="99"/>
    <w:rsid w:val="002B768F"/>
    <w:pPr>
      <w:widowControl w:val="0"/>
      <w:autoSpaceDE w:val="0"/>
      <w:autoSpaceDN w:val="0"/>
      <w:spacing w:after="0" w:line="240" w:lineRule="auto"/>
    </w:pPr>
    <w:rPr>
      <w:rFonts w:ascii="Tahoma" w:hAnsi="Tahoma" w:cs="Tahoma"/>
      <w:sz w:val="20"/>
      <w:szCs w:val="20"/>
    </w:rPr>
  </w:style>
  <w:style w:type="character" w:customStyle="1" w:styleId="FontStyle14">
    <w:name w:val="Font Style14"/>
    <w:basedOn w:val="a0"/>
    <w:uiPriority w:val="99"/>
    <w:rsid w:val="002B768F"/>
    <w:rPr>
      <w:rFonts w:ascii="Times New Roman" w:hAnsi="Times New Roman" w:cs="Times New Roman"/>
      <w:sz w:val="26"/>
      <w:szCs w:val="26"/>
    </w:rPr>
  </w:style>
  <w:style w:type="character" w:customStyle="1" w:styleId="FontStyle15">
    <w:name w:val="Font Style15"/>
    <w:basedOn w:val="a0"/>
    <w:uiPriority w:val="99"/>
    <w:rsid w:val="002B768F"/>
    <w:rPr>
      <w:rFonts w:ascii="Times New Roman" w:hAnsi="Times New Roman" w:cs="Times New Roman"/>
      <w:sz w:val="26"/>
      <w:szCs w:val="26"/>
    </w:rPr>
  </w:style>
  <w:style w:type="table" w:customStyle="1" w:styleId="4">
    <w:name w:val="Сетка таблицы4"/>
    <w:basedOn w:val="a1"/>
    <w:next w:val="a5"/>
    <w:uiPriority w:val="59"/>
    <w:rsid w:val="002B768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0"/>
    <w:uiPriority w:val="99"/>
    <w:semiHidden/>
    <w:unhideWhenUsed/>
    <w:rsid w:val="002B768F"/>
    <w:rPr>
      <w:color w:val="800080" w:themeColor="followedHyperlink"/>
      <w:u w:val="single"/>
    </w:rPr>
  </w:style>
  <w:style w:type="paragraph" w:customStyle="1" w:styleId="ConsPlusNonformat">
    <w:name w:val="ConsPlusNonformat"/>
    <w:uiPriority w:val="99"/>
    <w:rsid w:val="002B768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2B768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B768F"/>
    <w:pPr>
      <w:widowControl w:val="0"/>
      <w:autoSpaceDE w:val="0"/>
      <w:autoSpaceDN w:val="0"/>
      <w:adjustRightInd w:val="0"/>
      <w:spacing w:after="0" w:line="240" w:lineRule="auto"/>
    </w:pPr>
    <w:rPr>
      <w:rFonts w:ascii="Tahoma" w:hAnsi="Tahoma" w:cs="Tahoma"/>
      <w:sz w:val="18"/>
      <w:szCs w:val="18"/>
    </w:rPr>
  </w:style>
  <w:style w:type="paragraph" w:customStyle="1" w:styleId="ConsPlusJurTerm">
    <w:name w:val="ConsPlusJurTerm"/>
    <w:uiPriority w:val="99"/>
    <w:rsid w:val="002B768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2B768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2B768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UnresolvedMention">
    <w:name w:val="Unresolved Mention"/>
    <w:uiPriority w:val="99"/>
    <w:semiHidden/>
    <w:unhideWhenUsed/>
    <w:rsid w:val="002B768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43474">
      <w:bodyDiv w:val="1"/>
      <w:marLeft w:val="0"/>
      <w:marRight w:val="0"/>
      <w:marTop w:val="0"/>
      <w:marBottom w:val="0"/>
      <w:divBdr>
        <w:top w:val="none" w:sz="0" w:space="0" w:color="auto"/>
        <w:left w:val="none" w:sz="0" w:space="0" w:color="auto"/>
        <w:bottom w:val="none" w:sz="0" w:space="0" w:color="auto"/>
        <w:right w:val="none" w:sz="0" w:space="0" w:color="auto"/>
      </w:divBdr>
    </w:div>
    <w:div w:id="1098868236">
      <w:bodyDiv w:val="1"/>
      <w:marLeft w:val="0"/>
      <w:marRight w:val="0"/>
      <w:marTop w:val="0"/>
      <w:marBottom w:val="0"/>
      <w:divBdr>
        <w:top w:val="none" w:sz="0" w:space="0" w:color="auto"/>
        <w:left w:val="none" w:sz="0" w:space="0" w:color="auto"/>
        <w:bottom w:val="none" w:sz="0" w:space="0" w:color="auto"/>
        <w:right w:val="none" w:sz="0" w:space="0" w:color="auto"/>
      </w:divBdr>
    </w:div>
    <w:div w:id="1395278943">
      <w:marLeft w:val="0"/>
      <w:marRight w:val="0"/>
      <w:marTop w:val="0"/>
      <w:marBottom w:val="0"/>
      <w:divBdr>
        <w:top w:val="none" w:sz="0" w:space="0" w:color="auto"/>
        <w:left w:val="none" w:sz="0" w:space="0" w:color="auto"/>
        <w:bottom w:val="none" w:sz="0" w:space="0" w:color="auto"/>
        <w:right w:val="none" w:sz="0" w:space="0" w:color="auto"/>
      </w:divBdr>
    </w:div>
    <w:div w:id="13952789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960D-CDE9-4DD7-8B13-99FE41B4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6914</Words>
  <Characters>39411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Дырова</cp:lastModifiedBy>
  <cp:revision>3</cp:revision>
  <cp:lastPrinted>2023-09-11T05:40:00Z</cp:lastPrinted>
  <dcterms:created xsi:type="dcterms:W3CDTF">2023-09-11T05:42:00Z</dcterms:created>
  <dcterms:modified xsi:type="dcterms:W3CDTF">2023-10-02T04:03:00Z</dcterms:modified>
</cp:coreProperties>
</file>