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F9" w:rsidRPr="000064D1" w:rsidRDefault="00AB66F9" w:rsidP="00AB66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64D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51517F" wp14:editId="29B05CEA">
            <wp:extent cx="485775" cy="685800"/>
            <wp:effectExtent l="0" t="0" r="9525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F9" w:rsidRPr="000064D1" w:rsidRDefault="00AB66F9" w:rsidP="00AB66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064D1"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 ПАРАБЕЛЬСКОГО РАЙОНА</w:t>
      </w:r>
    </w:p>
    <w:p w:rsidR="00AB66F9" w:rsidRPr="000064D1" w:rsidRDefault="00AB66F9" w:rsidP="00AB66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64D1">
        <w:rPr>
          <w:rFonts w:ascii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395D0C" w:rsidRPr="000064D1" w:rsidRDefault="00395D0C" w:rsidP="00AF35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95D0C" w:rsidRPr="000064D1" w:rsidRDefault="00134E2C" w:rsidP="00AF35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(в редакции постановлени</w:t>
      </w:r>
      <w:r w:rsidR="00B65C55" w:rsidRPr="000064D1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Парабельск</w:t>
      </w:r>
      <w:r w:rsidR="00B65C55" w:rsidRPr="000064D1">
        <w:rPr>
          <w:rFonts w:ascii="Times New Roman" w:hAnsi="Times New Roman"/>
          <w:color w:val="000000"/>
          <w:sz w:val="24"/>
          <w:szCs w:val="24"/>
          <w:lang w:eastAsia="ru-RU"/>
        </w:rPr>
        <w:t>ого района от 17.02.2017 № 125а, 10.05.2017 № 311а</w:t>
      </w:r>
      <w:r w:rsidR="00862E18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29.05.2017 № 379а</w:t>
      </w:r>
      <w:r w:rsidR="00832542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14.07.2017 № 500а</w:t>
      </w:r>
      <w:r w:rsidR="00FD0A97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19.10.2017 № 729а</w:t>
      </w:r>
      <w:r w:rsidR="00BB2CCD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22.01.2018 № 20а</w:t>
      </w:r>
      <w:r w:rsidR="00B929C6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30.05.2018 № 271а</w:t>
      </w:r>
      <w:r w:rsidR="00F23FA6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09.06.2018 № 295а</w:t>
      </w:r>
      <w:r w:rsidR="001F410E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01.08.2018 № 424а</w:t>
      </w:r>
      <w:r w:rsidR="001F675C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16.10.2018 № 593а</w:t>
      </w:r>
      <w:r w:rsidR="00221EB4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05.03.2019 № 111а</w:t>
      </w:r>
      <w:r w:rsidR="00C77B74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19.04.2019 № 224а</w:t>
      </w:r>
      <w:r w:rsidR="008E7A93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20.01.2020 № 14а</w:t>
      </w:r>
      <w:r w:rsidR="00955D65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17.07.2020 № 317а</w:t>
      </w:r>
      <w:r w:rsidR="009D0336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20.02.2021 № 86а</w:t>
      </w:r>
      <w:r w:rsidR="00825F58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10.02.2022 № 77а</w:t>
      </w:r>
      <w:r w:rsidR="000064D1"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14.02.2023 № 70а</w:t>
      </w:r>
      <w:r w:rsidR="00494DF6">
        <w:rPr>
          <w:rFonts w:ascii="Times New Roman" w:hAnsi="Times New Roman"/>
          <w:color w:val="000000"/>
          <w:sz w:val="24"/>
          <w:szCs w:val="24"/>
          <w:lang w:eastAsia="ru-RU"/>
        </w:rPr>
        <w:t>, 16.08.2023 № 444а</w:t>
      </w:r>
      <w:r w:rsidR="009729AC">
        <w:rPr>
          <w:rFonts w:ascii="Times New Roman" w:hAnsi="Times New Roman"/>
          <w:color w:val="000000"/>
          <w:sz w:val="24"/>
          <w:szCs w:val="24"/>
          <w:lang w:eastAsia="ru-RU"/>
        </w:rPr>
        <w:t>, 14.11.2023 № 613а</w:t>
      </w:r>
      <w:r w:rsidR="003A5F41">
        <w:rPr>
          <w:rFonts w:ascii="Times New Roman" w:hAnsi="Times New Roman"/>
          <w:color w:val="000000"/>
          <w:sz w:val="24"/>
          <w:szCs w:val="24"/>
          <w:lang w:eastAsia="ru-RU"/>
        </w:rPr>
        <w:t>, 29.01.2024 № 35а</w:t>
      </w:r>
      <w:r w:rsidR="000F6359">
        <w:rPr>
          <w:rFonts w:ascii="Times New Roman" w:hAnsi="Times New Roman"/>
          <w:color w:val="000000"/>
          <w:sz w:val="24"/>
          <w:szCs w:val="24"/>
          <w:lang w:eastAsia="ru-RU"/>
        </w:rPr>
        <w:t>, 09.02.2024 № 62а</w:t>
      </w:r>
      <w:r w:rsidR="001E780D">
        <w:rPr>
          <w:rFonts w:ascii="Times New Roman" w:hAnsi="Times New Roman"/>
          <w:color w:val="000000"/>
          <w:sz w:val="24"/>
          <w:szCs w:val="24"/>
          <w:lang w:eastAsia="ru-RU"/>
        </w:rPr>
        <w:t>, 03.10.2024 № 544а</w:t>
      </w:r>
      <w:r w:rsidR="00493E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C117B4">
        <w:rPr>
          <w:rFonts w:ascii="Times New Roman" w:hAnsi="Times New Roman"/>
          <w:color w:val="000000"/>
          <w:sz w:val="24"/>
          <w:szCs w:val="24"/>
          <w:lang w:eastAsia="ru-RU"/>
        </w:rPr>
        <w:t>28.02.2025 № 107а</w:t>
      </w:r>
      <w:bookmarkStart w:id="0" w:name="_GoBack"/>
      <w:bookmarkEnd w:id="0"/>
      <w:r w:rsidR="00B65C55" w:rsidRPr="000064D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proofErr w:type="gramEnd"/>
    </w:p>
    <w:p w:rsidR="00B65C55" w:rsidRPr="000064D1" w:rsidRDefault="00B65C55" w:rsidP="00AF35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CB09AD" w:rsidP="00AF35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29.12.2016</w:t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810583"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730а</w:t>
      </w:r>
    </w:p>
    <w:p w:rsidR="00CB09AD" w:rsidRPr="000064D1" w:rsidRDefault="00CB09AD" w:rsidP="00AF35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 муниципальной программы</w:t>
      </w:r>
    </w:p>
    <w:p w:rsidR="00395D0C" w:rsidRPr="000064D1" w:rsidRDefault="00395D0C" w:rsidP="00AF3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4D1">
        <w:rPr>
          <w:rFonts w:ascii="Times New Roman" w:hAnsi="Times New Roman"/>
          <w:sz w:val="24"/>
          <w:szCs w:val="24"/>
        </w:rPr>
        <w:t>«Развитие системы образования Парабельского района</w:t>
      </w:r>
      <w:r w:rsidR="00221EB4" w:rsidRPr="000064D1">
        <w:rPr>
          <w:rFonts w:ascii="Times New Roman" w:hAnsi="Times New Roman"/>
          <w:sz w:val="24"/>
          <w:szCs w:val="24"/>
        </w:rPr>
        <w:t>»</w:t>
      </w:r>
      <w:r w:rsidR="00973443" w:rsidRPr="000064D1">
        <w:rPr>
          <w:rFonts w:ascii="Times New Roman" w:hAnsi="Times New Roman"/>
          <w:sz w:val="24"/>
          <w:szCs w:val="24"/>
        </w:rPr>
        <w:t xml:space="preserve"> </w:t>
      </w:r>
    </w:p>
    <w:p w:rsidR="00395D0C" w:rsidRPr="000064D1" w:rsidRDefault="00395D0C" w:rsidP="00AF35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064D1">
        <w:rPr>
          <w:rFonts w:ascii="Times New Roman" w:hAnsi="Times New Roman"/>
          <w:sz w:val="24"/>
          <w:szCs w:val="24"/>
        </w:rPr>
        <w:t>Федеральным законом от 29 декабря 2012 года N 273-ФЗ "Об образовании в Российской Федерации", Постановлением Администрации Томской области  от 30.10.2014 № 413а «Об утверждении государственной программы «Развитие образования в Томской области», Постановлением Администрации Парабельского района от 29.04.2015 №</w:t>
      </w:r>
      <w:r w:rsidR="00810583" w:rsidRPr="000064D1">
        <w:rPr>
          <w:rFonts w:ascii="Times New Roman" w:hAnsi="Times New Roman"/>
          <w:sz w:val="24"/>
          <w:szCs w:val="24"/>
        </w:rPr>
        <w:t xml:space="preserve"> </w:t>
      </w:r>
      <w:r w:rsidRPr="000064D1">
        <w:rPr>
          <w:rFonts w:ascii="Times New Roman" w:hAnsi="Times New Roman"/>
          <w:sz w:val="24"/>
          <w:szCs w:val="24"/>
        </w:rPr>
        <w:t>341а «Об утверждении Порядка принятия решений о разработке муниципальных программ Парабельского района,</w:t>
      </w:r>
      <w:r w:rsidR="00973443" w:rsidRPr="000064D1">
        <w:rPr>
          <w:rFonts w:ascii="Times New Roman" w:hAnsi="Times New Roman"/>
          <w:sz w:val="24"/>
          <w:szCs w:val="24"/>
        </w:rPr>
        <w:t xml:space="preserve"> </w:t>
      </w:r>
      <w:r w:rsidRPr="000064D1">
        <w:rPr>
          <w:rFonts w:ascii="Times New Roman" w:hAnsi="Times New Roman"/>
          <w:sz w:val="24"/>
          <w:szCs w:val="24"/>
        </w:rPr>
        <w:t>их формирования  и реализации, а  так же проведения и</w:t>
      </w:r>
      <w:proofErr w:type="gramEnd"/>
      <w:r w:rsidRPr="000064D1">
        <w:rPr>
          <w:rFonts w:ascii="Times New Roman" w:hAnsi="Times New Roman"/>
          <w:sz w:val="24"/>
          <w:szCs w:val="24"/>
        </w:rPr>
        <w:t xml:space="preserve"> критерии оценки эффективности их реализации»,</w:t>
      </w:r>
    </w:p>
    <w:p w:rsidR="00395D0C" w:rsidRPr="000064D1" w:rsidRDefault="00395D0C" w:rsidP="00AF3534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ПОСТАНОВЛЯЮ:</w:t>
      </w:r>
    </w:p>
    <w:p w:rsidR="00395D0C" w:rsidRPr="000064D1" w:rsidRDefault="00395D0C" w:rsidP="00AF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pStyle w:val="21"/>
        <w:tabs>
          <w:tab w:val="left" w:pos="54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муниципальную программу «Развитие системы образования Парабельского района на 2017 – 2020 годы</w:t>
      </w:r>
      <w:r w:rsidR="00973443" w:rsidRPr="000064D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, согласно приложению к настоящему постановлению.</w:t>
      </w:r>
    </w:p>
    <w:p w:rsidR="00395D0C" w:rsidRPr="000064D1" w:rsidRDefault="00395D0C" w:rsidP="00AF3534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 постановление вступает в силу с 01.01.2017 года и подлежит размещению на официальном сайте муниципального образования «</w:t>
      </w:r>
      <w:proofErr w:type="spellStart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Парабельский</w:t>
      </w:r>
      <w:proofErr w:type="spellEnd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район» в информационно – телекоммуникационной сети «Интернет».</w:t>
      </w:r>
    </w:p>
    <w:p w:rsidR="00395D0C" w:rsidRPr="000064D1" w:rsidRDefault="00395D0C" w:rsidP="00AF3534">
      <w:pPr>
        <w:pStyle w:val="21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социальным вопросам А.С. </w:t>
      </w:r>
      <w:proofErr w:type="spellStart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Ликонцеву</w:t>
      </w:r>
      <w:proofErr w:type="spellEnd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95D0C" w:rsidRPr="000064D1" w:rsidRDefault="00395D0C" w:rsidP="00AF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395D0C" w:rsidP="00AF35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5D0C" w:rsidRPr="000064D1" w:rsidRDefault="00973443" w:rsidP="00AF3534">
      <w:pPr>
        <w:spacing w:after="0" w:line="240" w:lineRule="auto"/>
        <w:ind w:right="-6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И.о</w:t>
      </w:r>
      <w:proofErr w:type="spellEnd"/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. Главы района</w:t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CB09AD" w:rsidRPr="00006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0064D1">
        <w:rPr>
          <w:rFonts w:ascii="Times New Roman" w:hAnsi="Times New Roman"/>
          <w:color w:val="000000"/>
          <w:sz w:val="24"/>
          <w:szCs w:val="24"/>
          <w:lang w:eastAsia="ru-RU"/>
        </w:rPr>
        <w:t>Е.А. Рязанова</w:t>
      </w:r>
    </w:p>
    <w:p w:rsidR="009A09EB" w:rsidRDefault="009A09EB" w:rsidP="00AF35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9A09EB" w:rsidSect="009A09EB">
          <w:pgSz w:w="11906" w:h="16838"/>
          <w:pgMar w:top="567" w:right="709" w:bottom="1134" w:left="1135" w:header="709" w:footer="709" w:gutter="0"/>
          <w:cols w:space="708"/>
          <w:docGrid w:linePitch="360"/>
        </w:sectPr>
      </w:pPr>
    </w:p>
    <w:p w:rsidR="00825F58" w:rsidRPr="000064D1" w:rsidRDefault="00825F58" w:rsidP="00825F58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0064D1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825F58" w:rsidRPr="000064D1" w:rsidRDefault="00825F58" w:rsidP="00825F58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0064D1">
        <w:rPr>
          <w:rFonts w:ascii="Times New Roman" w:hAnsi="Times New Roman"/>
          <w:sz w:val="24"/>
          <w:szCs w:val="24"/>
        </w:rPr>
        <w:t>администрации Парабельского района</w:t>
      </w:r>
    </w:p>
    <w:p w:rsidR="00825F58" w:rsidRDefault="00825F58" w:rsidP="00825F5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064D1">
        <w:rPr>
          <w:rFonts w:ascii="Times New Roman" w:hAnsi="Times New Roman"/>
          <w:sz w:val="24"/>
          <w:szCs w:val="24"/>
        </w:rPr>
        <w:t xml:space="preserve">от   </w:t>
      </w:r>
      <w:r w:rsidR="009A09EB">
        <w:rPr>
          <w:rFonts w:ascii="Times New Roman" w:hAnsi="Times New Roman"/>
          <w:sz w:val="24"/>
          <w:szCs w:val="24"/>
        </w:rPr>
        <w:t>29.12.2016</w:t>
      </w:r>
      <w:r w:rsidRPr="000064D1">
        <w:rPr>
          <w:rFonts w:ascii="Times New Roman" w:hAnsi="Times New Roman"/>
          <w:sz w:val="24"/>
          <w:szCs w:val="24"/>
        </w:rPr>
        <w:t xml:space="preserve"> г.   №  </w:t>
      </w:r>
      <w:r w:rsidR="009A09EB">
        <w:rPr>
          <w:rFonts w:ascii="Times New Roman" w:hAnsi="Times New Roman"/>
          <w:sz w:val="24"/>
          <w:szCs w:val="24"/>
        </w:rPr>
        <w:t>730</w:t>
      </w:r>
      <w:r w:rsidRPr="000064D1">
        <w:rPr>
          <w:rFonts w:ascii="Times New Roman" w:hAnsi="Times New Roman"/>
          <w:sz w:val="24"/>
          <w:szCs w:val="24"/>
        </w:rPr>
        <w:t>а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 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Паспорт программы 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802"/>
        <w:gridCol w:w="2456"/>
        <w:gridCol w:w="1733"/>
        <w:gridCol w:w="1733"/>
        <w:gridCol w:w="1733"/>
        <w:gridCol w:w="1875"/>
      </w:tblGrid>
      <w:tr w:rsidR="00493E70" w:rsidRPr="00493E70" w:rsidTr="00493E70">
        <w:tc>
          <w:tcPr>
            <w:tcW w:w="297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«Развитие системы образования Парабельского района»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(далее - муниципальная программа)</w:t>
            </w:r>
          </w:p>
        </w:tc>
      </w:tr>
      <w:tr w:rsidR="00493E70" w:rsidRPr="00493E70" w:rsidTr="00493E70">
        <w:tc>
          <w:tcPr>
            <w:tcW w:w="297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Нормативные основания для разработки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29 декабря 2012 года № 273-ФЗ "Об образовании в Российской Федерации"</w:t>
            </w:r>
          </w:p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 Администрации Томской области от 30.10.2014 № 413а «Об утверждении государственной программы «Развитие образования в Томской области»»</w:t>
            </w:r>
          </w:p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 Администрации Парабельского района от 29.04.2015 № 341а «Об утверждении Порядка принятия решений о разработке муниципальных программ Парабельского района, их формирования и реализации, а также проведения и критерии оценки эффективности их реализации»</w:t>
            </w:r>
          </w:p>
        </w:tc>
      </w:tr>
      <w:tr w:rsidR="00493E70" w:rsidRPr="00493E70" w:rsidTr="00493E70">
        <w:tc>
          <w:tcPr>
            <w:tcW w:w="297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Отдел образования Администрации Парабельского района (далее - Отдел образования)</w:t>
            </w:r>
          </w:p>
        </w:tc>
      </w:tr>
      <w:tr w:rsidR="00493E70" w:rsidRPr="00493E70" w:rsidTr="00493E70">
        <w:tc>
          <w:tcPr>
            <w:tcW w:w="297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Отдел образования Администрации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Образовательные организации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Администрация Парабельского района (далее - Администрация Парабельского района)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казенное учреждение Комитет по управлению муниципальным имуществом Парабельского района (далее - КУМИ)</w:t>
            </w:r>
          </w:p>
        </w:tc>
      </w:tr>
      <w:tr w:rsidR="00493E70" w:rsidRPr="00493E70" w:rsidTr="00493E70">
        <w:tc>
          <w:tcPr>
            <w:tcW w:w="297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и эффективное развитие муниципальной системы образования, обеспечивающее повышение качества образования, посредством создания современных, доступных, безопасных условий образовательного процесса, развития инфраструктуры системы образования</w:t>
            </w:r>
          </w:p>
        </w:tc>
      </w:tr>
      <w:tr w:rsidR="00493E70" w:rsidRPr="00493E70" w:rsidTr="00493E70">
        <w:trPr>
          <w:trHeight w:val="506"/>
        </w:trPr>
        <w:tc>
          <w:tcPr>
            <w:tcW w:w="2978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муниципальной программы и их значения</w:t>
            </w:r>
          </w:p>
        </w:tc>
        <w:tc>
          <w:tcPr>
            <w:tcW w:w="5258" w:type="dxa"/>
            <w:gridSpan w:val="2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Показатели цели</w:t>
            </w:r>
          </w:p>
        </w:tc>
        <w:tc>
          <w:tcPr>
            <w:tcW w:w="1733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1-ый год реализации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2-ой год реализации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3-ий год реализации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33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Уровень удовлетворённости населения Парабельского района качеством предоставляемых услуг (на основе анкетирования населения и данных проводимых социологических опросов населения)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Функционирование образовательных организаций в соответствии с действующим законодательством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Российской Федерации в сфере образования,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348"/>
        </w:trPr>
        <w:tc>
          <w:tcPr>
            <w:tcW w:w="297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Задачи муниципальной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доступного качественного дошкольного образования;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доступного качественного начального общего, основного общего, среднего общего образования;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доступного качественного дополнительного образования, развитие системы воспитания детей;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доступных для всех категорий населения и безопасных условий образовательного процесса;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образовательного процесса, соответствующих современным требованиям;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защиты интересов законных прав несовершеннолетних детей, в том числе детей-сирот и детей, оставшихся без попечения родителей, а также лиц из числа недееспособных граждан;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укрепления здоровья и полноценного питания обучающихся;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системы образования Парабельского района квалифицированными кадрами.</w:t>
            </w:r>
          </w:p>
          <w:p w:rsidR="00493E70" w:rsidRPr="00493E70" w:rsidRDefault="00493E70" w:rsidP="00493E70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E70">
              <w:rPr>
                <w:rFonts w:ascii="Times New Roman" w:hAnsi="Times New Roman"/>
                <w:sz w:val="20"/>
                <w:szCs w:val="20"/>
              </w:rPr>
              <w:t>Обеспечение условий выполнения Программы</w:t>
            </w:r>
          </w:p>
        </w:tc>
      </w:tr>
      <w:tr w:rsidR="00493E70" w:rsidRPr="00493E70" w:rsidTr="00493E70">
        <w:tc>
          <w:tcPr>
            <w:tcW w:w="2978" w:type="dxa"/>
            <w:vMerge w:val="restart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Показатели задач муниципальной программы и их значения</w:t>
            </w:r>
          </w:p>
        </w:tc>
        <w:tc>
          <w:tcPr>
            <w:tcW w:w="5258" w:type="dxa"/>
            <w:gridSpan w:val="2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Показатели задач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1-ый год </w:t>
            </w:r>
            <w:r w:rsidRPr="00493E70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реализации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2-ой год </w:t>
            </w:r>
            <w:r w:rsidRPr="00493E70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реализации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3-ий год </w:t>
            </w:r>
            <w:r w:rsidRPr="00493E70">
              <w:rPr>
                <w:rFonts w:ascii="Times New Roman" w:hAnsi="Times New Roman"/>
                <w:sz w:val="18"/>
                <w:szCs w:val="18"/>
                <w:lang w:eastAsia="ar-SA"/>
              </w:rPr>
              <w:t>реализации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1. Обеспечение доступного качественного дошкольного образования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детей, охваченная дошкольным образованием в возрасте 1,5 - 7 лет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детей, охваченная дошкольным образованием в возрасте от 2 мес. до 1,5 лет,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образовательных организаций, предоставляющих услуги дошкольного образования соответствующих ФГОС </w:t>
            </w:r>
            <w:proofErr w:type="gramStart"/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</w:t>
            </w:r>
            <w:proofErr w:type="gramEnd"/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2. Обеспечение доступного качественного начального общего, основного общего, среднего общего образования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выпускников муниципальных общеобразовательных организаций, не сдавших единый государственный экзамен (далее - ЕГЭ), в общей численности выпускников муниципальных общеобразовательных организаций,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Охват детей школьного возраста, проживающих на территории Парабельского района, образовательными услугами.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Уровень качества образования,%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47,4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47,6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47,8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48,0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Уровень успешности образования,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99,8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99,9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99,9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99,9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Задача 3. Обеспечение доступного качественного дополнительного образования,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развитие системы воспитания детей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69,2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80,5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обучающихся в образовательных организациях, принявших участие в мероприятиях муниципального уровня, от их общего количества, %</w:t>
            </w:r>
            <w:proofErr w:type="gramEnd"/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образование за счет бюджетных средств,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93E70" w:rsidRPr="00493E70" w:rsidTr="00493E70">
        <w:trPr>
          <w:trHeight w:val="103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4. Обеспечение доступных для всех категорий населения и безопасных условий образовательного процесса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образовательных организаций, соответствующих требованиям всех видов безопасности, от общего количества образовательных организаций,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образовательных организаций, обеспечивающих в полном объеме доступность объектов и услуг, от общего количества образовательных организаций,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5.</w:t>
            </w:r>
            <w:r w:rsidRPr="00493E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Обеспечение условий образовательного процесса, соответствующих современным требованиям</w:t>
            </w:r>
          </w:p>
        </w:tc>
      </w:tr>
      <w:tr w:rsidR="00493E70" w:rsidRPr="00493E70" w:rsidTr="00493E70">
        <w:trPr>
          <w:trHeight w:val="690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образовательных организаций, организация образовательного процесса в которых полностью соответствует современным требованиям,% 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6.</w:t>
            </w:r>
            <w:r w:rsidRPr="00493E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Обеспечение защиты интересов законных прав несовершеннолетних детей, в том числе детей-сирот и детей, оставшихся без попечения родителей, а также лиц из числа недееспособных граждан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 семейного жизнеустройства детей-сирот и детей, оставшихся без попечения родителей,%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жилыми помещениями лиц из числа </w:t>
            </w:r>
            <w:r w:rsidRPr="00493E70">
              <w:rPr>
                <w:rFonts w:ascii="Times New Roman" w:hAnsi="Times New Roman"/>
                <w:sz w:val="20"/>
                <w:szCs w:val="20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93E70" w:rsidRPr="00493E70" w:rsidTr="00493E70">
        <w:trPr>
          <w:trHeight w:val="135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7.</w:t>
            </w:r>
            <w:r w:rsidRPr="00493E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Создание условий для укрепления здоровья и полноценного питания обучающихся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школьников, охваченных различными формами отдыха, оздоровления и занятости,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50,7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Охват обучающихся школ горячим питанием,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NotoSans" w:hAnsi="NotoSans"/>
                <w:spacing w:val="3"/>
                <w:sz w:val="20"/>
                <w:szCs w:val="20"/>
                <w:lang w:eastAsia="ar-SA"/>
              </w:rPr>
      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</w:t>
            </w:r>
            <w:r w:rsidRPr="00493E70">
              <w:rPr>
                <w:rFonts w:ascii="Times New Roman" w:hAnsi="Times New Roman"/>
                <w:spacing w:val="3"/>
                <w:sz w:val="20"/>
                <w:szCs w:val="20"/>
                <w:lang w:eastAsia="ar-SA"/>
              </w:rPr>
              <w:t>, чел.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8.</w:t>
            </w:r>
            <w:r w:rsidRPr="00493E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Обеспечение системы образования Парабельского района квалифицированными кадрами</w:t>
            </w:r>
          </w:p>
        </w:tc>
      </w:tr>
      <w:tr w:rsidR="00493E70" w:rsidRPr="00493E70" w:rsidTr="00493E70">
        <w:trPr>
          <w:trHeight w:val="697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педагогических работников системы образования, имеющих квалификационную категорию,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493E70" w:rsidRPr="00493E70" w:rsidTr="00493E70">
        <w:trPr>
          <w:trHeight w:val="202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Доля педагогических работников, прошедших курсы повышения квалификации (переподготовку)  в течение трех лет,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02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120" w:line="240" w:lineRule="auto"/>
              <w:ind w:right="-5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педагогических работников в возрасте до 35 лет, вовлеченных в различные формы поддержки и сопровождения в первые три года работы 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2978" w:type="dxa"/>
            <w:vMerge w:val="restart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Задача 9. Обеспечение условий выполнения Программы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258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Достижение установленных показателей исполнения задач программы, %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</w:tr>
      <w:tr w:rsidR="00493E70" w:rsidRPr="00493E70" w:rsidTr="00493E70">
        <w:tc>
          <w:tcPr>
            <w:tcW w:w="2978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Подпрограммы муниципальной программы</w:t>
            </w:r>
          </w:p>
        </w:tc>
        <w:tc>
          <w:tcPr>
            <w:tcW w:w="12332" w:type="dxa"/>
            <w:gridSpan w:val="6"/>
          </w:tcPr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дошкольного образования» (Приложение № 1 к муниципальной программе);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начального общего, основного общего, среднего общего образования» (Приложение № 2 к муниципальной программе);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системы воспитания и дополнительного образования» (Приложение № 3 к муниципальной программе);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«Создание доступных для всех категорий населения и безопасных условий образовательного процесса» (Приложение № 4 к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муниципальной программе);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инфраструктуры системы образования» (Приложение № 5 к муниципальной программе).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полномочий по реализации и осуществлению деятельности по опеке и попечительству» (Приложение № 6 к муниципальной программе).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«Сохранение и укрепление здоровья обучающихся и воспитанников образовательных организаций Парабельского района» (Приложение № 7 к муниципальной программе).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«Создание условий кадрового обеспечения образовательных организаций» (Приложение № 8 к муниципальной программе).</w:t>
            </w:r>
          </w:p>
          <w:p w:rsidR="00493E70" w:rsidRPr="00493E70" w:rsidRDefault="00493E70" w:rsidP="00493E70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Обеспечивающая подпрограмма (Приложение № 9 к муниципальной программе).</w:t>
            </w:r>
          </w:p>
        </w:tc>
      </w:tr>
      <w:tr w:rsidR="00493E70" w:rsidRPr="00493E70" w:rsidTr="00493E70">
        <w:tc>
          <w:tcPr>
            <w:tcW w:w="2978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332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 годы</w:t>
            </w:r>
          </w:p>
        </w:tc>
      </w:tr>
      <w:tr w:rsidR="00493E70" w:rsidRPr="00493E70" w:rsidTr="00493E70">
        <w:tc>
          <w:tcPr>
            <w:tcW w:w="2978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Объемы и источники финансирования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8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245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196"/>
        </w:trPr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93E70">
              <w:rPr>
                <w:rFonts w:ascii="Times New Roman" w:hAnsi="Times New Roman"/>
                <w:sz w:val="18"/>
                <w:szCs w:val="18"/>
                <w:lang w:eastAsia="ar-SA"/>
              </w:rPr>
              <w:t>(по согласованию)</w:t>
            </w:r>
          </w:p>
        </w:tc>
        <w:tc>
          <w:tcPr>
            <w:tcW w:w="245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483 450 975,42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133 050 680,30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138 619 482,11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168 386 639,03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43 394 173,98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93E70">
              <w:rPr>
                <w:rFonts w:ascii="Times New Roman" w:hAnsi="Times New Roman"/>
                <w:sz w:val="18"/>
                <w:szCs w:val="18"/>
                <w:lang w:eastAsia="ar-SA"/>
              </w:rPr>
              <w:t>(по согласованию)</w:t>
            </w:r>
          </w:p>
        </w:tc>
        <w:tc>
          <w:tcPr>
            <w:tcW w:w="245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1 861 811 304,08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485 252 066,58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479 541 442,95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455 840 006,08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441 177 788,47</w:t>
            </w:r>
          </w:p>
        </w:tc>
      </w:tr>
      <w:tr w:rsidR="00493E70" w:rsidRPr="00493E70" w:rsidTr="00493E70">
        <w:tc>
          <w:tcPr>
            <w:tcW w:w="2978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Местный бюджет</w:t>
            </w:r>
          </w:p>
        </w:tc>
        <w:tc>
          <w:tcPr>
            <w:tcW w:w="245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928 311 806,75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253 260 522,39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245 882 536,97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214 652 136,39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214 516 611,00</w:t>
            </w:r>
          </w:p>
        </w:tc>
      </w:tr>
      <w:tr w:rsidR="00493E70" w:rsidRPr="00493E70" w:rsidTr="00493E70">
        <w:tc>
          <w:tcPr>
            <w:tcW w:w="2978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45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3 273 574 086,25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871 563 269,27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864 043 462,03</w:t>
            </w:r>
          </w:p>
        </w:tc>
        <w:tc>
          <w:tcPr>
            <w:tcW w:w="173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838 878 781,50</w:t>
            </w:r>
          </w:p>
        </w:tc>
        <w:tc>
          <w:tcPr>
            <w:tcW w:w="18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699 088 573,45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284"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Характеристика текущего состояния системы образования Парабельского района.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на территории Томской области, так и в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районе. Развитие отрасли «образование» направлено на достижение задачи повышения качества образования и содействия раскрытию творческого потенциала населения в рамках среднесрочной цели «Благоприятные условия для жизни, работы, отдыха и воспитания детей», указанной в </w:t>
      </w:r>
      <w:r w:rsidRPr="00493E70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Стратегии социально-экономического развития Томской области до 2030 года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, утвержденной постановлением </w:t>
      </w:r>
      <w:r w:rsidRPr="00493E70">
        <w:rPr>
          <w:rFonts w:ascii="Times New Roman" w:hAnsi="Times New Roman"/>
          <w:iCs/>
          <w:sz w:val="24"/>
          <w:szCs w:val="24"/>
          <w:shd w:val="clear" w:color="auto" w:fill="FFFFFF"/>
          <w:lang w:eastAsia="ar-SA"/>
        </w:rPr>
        <w:t>Законодательной Думы Томской области от 26.03.2015 № 2580.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Система образования Парабельского района представлена образовательными организациями различных типов.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Общее образование.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Сеть организаций системы общего образования Парабельского района на начало 2024 - 2025 учебного года представлена восемью организациями, из них: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- 5 средних школ;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- 3 основные школы;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Общая численность обучающихся на начало 2024 - 2025 учебного года в муниципальных общеобразовательных организациях составляет 1760 человек (что на 9 обучающихся меньше, чем в предыдущем учебном году).</w:t>
      </w: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В районном центре обучается 1341 ученик, что составляет 76,2% от общего количества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района. Среди восьми школ - четыре малокомплектных. Самая малочисленная из средних школ –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Нарымская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СШ – 103 ученика, основная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Нельмачевская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школа -9 учеников.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С 1 сентября 2024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г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обучающиеся всех общеобразовательных организаций перешли на обучение в соответствии с обновленными ФГОС НОО, ООО и СОО.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В 2024-2025 учебном году 674 обучающихся района, что составляет 38,3% от всех обучающихся, занимаются во вторую смену. </w:t>
      </w:r>
      <w:proofErr w:type="gramEnd"/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При организации внеурочной деятельности в соответствии с ФГОС для обучающихся районного центра возникают проблемы, связанные с нехваткой помещений для занятий внеурочной деятельностью.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Обеспечивается высокое качество общеобразовательной подготовки выпускников. Средний тестовый балл участников ЕГЭ Парабельского района в 2024 году по 6 из 10 общеобразовательных предметов выше областного показателя.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777"/>
        <w:gridCol w:w="767"/>
        <w:gridCol w:w="3420"/>
        <w:gridCol w:w="1781"/>
        <w:gridCol w:w="855"/>
        <w:gridCol w:w="2609"/>
      </w:tblGrid>
      <w:tr w:rsidR="00493E70" w:rsidRPr="00493E70" w:rsidTr="00493E70">
        <w:trPr>
          <w:trHeight w:val="149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5245" w:type="dxa"/>
            <w:gridSpan w:val="3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493E70" w:rsidRPr="00493E70" w:rsidTr="00493E70">
        <w:trPr>
          <w:trHeight w:val="281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Обл. 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Обл. 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493E70" w:rsidRPr="00493E70" w:rsidTr="00493E70">
        <w:trPr>
          <w:trHeight w:val="298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59,63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56,23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180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57,62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58,25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57,74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493E70" w:rsidRPr="00493E70" w:rsidTr="00493E70">
        <w:trPr>
          <w:trHeight w:val="171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55,07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58,83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64,79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88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68,05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66,45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62,45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65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493E70" w:rsidRPr="00493E70" w:rsidTr="00493E70">
        <w:trPr>
          <w:trHeight w:val="99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65,14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58,48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30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84,61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93E70" w:rsidRPr="00493E70" w:rsidTr="00493E70">
        <w:trPr>
          <w:trHeight w:val="268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52,66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58,61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70" w:rsidRPr="00493E70" w:rsidTr="00493E70">
        <w:trPr>
          <w:trHeight w:val="245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54,66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61,59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62,71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63,22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34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57,87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2609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Успешность и качество образования в системе общего образования Парабельского района стабильны в течение ряда лет и имеют тенденцию роста.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23"/>
        <w:gridCol w:w="2523"/>
        <w:gridCol w:w="2523"/>
        <w:gridCol w:w="2523"/>
        <w:gridCol w:w="2523"/>
      </w:tblGrid>
      <w:tr w:rsidR="00493E70" w:rsidRPr="00493E70" w:rsidTr="00493E70">
        <w:trPr>
          <w:trHeight w:val="315"/>
        </w:trPr>
        <w:tc>
          <w:tcPr>
            <w:tcW w:w="2547" w:type="dxa"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93E70" w:rsidRPr="00493E70" w:rsidTr="00493E70">
        <w:tc>
          <w:tcPr>
            <w:tcW w:w="2547" w:type="dxa"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Успешность обучения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99,6%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99,8%</w:t>
            </w:r>
          </w:p>
        </w:tc>
      </w:tr>
      <w:tr w:rsidR="00493E70" w:rsidRPr="00493E70" w:rsidTr="00493E70">
        <w:tc>
          <w:tcPr>
            <w:tcW w:w="2547" w:type="dxa"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обучения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44,9%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46,7%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46,5%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47,4%</w:t>
            </w:r>
          </w:p>
        </w:tc>
      </w:tr>
    </w:tbl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Существует разрыв в качестве образовательных результатов между образовательными организациями, работающими в разных социокультурных условиях. Необходимо формирование компетенций, востребованных в современной социальной жизни и экономике, что требует эффективного использования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деятельностных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(проектных, исследовательских) образовательных технологий и развития профильного образования, особенно в области физико-математических, естественных наук, технологии и технического творчества.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Совершенствуются условия для творческого и интеллектуального развития детей во внеурочное время, развивается инфраструктура по работе с талантливыми и одаренными детьми.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ходе реализации проекта модернизации общего образования существенно улучшена материально-техническая база общеобразовательных организаций.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Приобретено компьютерное, учебно-лабораторное, учебно-производственное, спортивное оборудование, оборудование для организации медицинского обслуживания обучающихся, для школьных столовых и проведения государственной итоговой аттестации.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Осуществлен ремонт зданий ряда образовательных организаций.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Вместе с тем остается нерешенным ряд проблем: высокая степень изношенности основных фондов, жесткие нормативные требования к образовательным организациям в области комплексной безопасности.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Обеспечено достаточно высокое насыщение образовательных организаций современными средствами информатизации: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на 1 компьютер приходится 8 человек;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появились практики реализации образовательных программ с применением электронного обучения и дистанционных образовательных технологий,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повысилось качество интернет-услуг.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Однако в ряде образовательных организаций имеющейся пропускной способности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интернет-трафика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недостаточно для широкого внедрения электронных образовательных ресурсов, автоматизированных информационных систем, а также реализации образовательных программ с применением электронного обучения и дистанционных образовательных технологий.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Необходим монтаж и модернизация единых локальных сетей в школах. Это позволит создать единое информационное пространство образовательных организаций, обеспечить ведение каждым учителем электронных журналов и дневников, эффективно использовать информационно-коммуникационные технологии в образовательном процессе, автоматизировать управленческую деятельность в организациях.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Продолжает развиваться информационная система образования через работу официальных сайтов образовательных организаций. При этом слабой остается обратная связь с потребителями образовательных услуг.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рамках построения и функционирования региональной системы оценки качества образования совершенствуются механизмы и процедуры оценочных мероприятий. Продолжаются диагностические исследования условий организации и ресурсного обеспечения образовательного процесса в образовательных организациях, развивается система оценки уровня подготовки обучающихся.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Дошкольное образование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2024 году услуги дошкольного образования предоставляли: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493E70">
        <w:rPr>
          <w:rFonts w:ascii="Times New Roman" w:hAnsi="Times New Roman"/>
          <w:sz w:val="24"/>
          <w:szCs w:val="24"/>
          <w:lang w:eastAsia="ar-SA"/>
        </w:rPr>
        <w:t>4 детских сада: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МБДОУ «Детский сад Березка»;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МБДОУ «Детский сад Солнышко»;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МБДОУ «Детский сад Подсолнухи»;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МБДОУ «Детский сад Рябинка»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и 7 общеобразовательных учреждений: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гимназия»;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Старицинская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Шпалозаводская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Нарымская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Новосельцевская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Нельмачевская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- МБОУ «Заводская СШ».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2024 г. всего дошкольным образованием было охвачено 501 ребенок от 1,3 и старше (84%), из них: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- 8 детей в возрасте до 1,5 лет (6%);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- 493 ребенка в возрасте от 1,5 до 7 лет (83%).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Очередность детей в ДОУ на 31.12.2024г. составила – 68 детей (31.12.2024 – 82 ребенка, 31.12.2022 – 112 детей, 31.12.2021г. – 89 детей, 31.12.2020- 130 детей).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Потребность населения в дошкольном образовании детей в возрасте от 3 лет 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более полностью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удовлетворена. Также удовлетворена потребность в дошкольных образовательных организациях (в райцентре) детей в возрасте 1,5 лет (2023г.р. детей</w:t>
      </w:r>
      <w:r w:rsidRPr="00493E7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).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Все образовательные учреждения осуществляют свою деятельность в соответствии с ФГОС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работа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 педагогическими кадрами, сотрудничество с родителями, организация преемственности между дошкольным и начальным школьным образованием, материально-техническое обеспечение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воспитательно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-образовательного процесса.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Образовательный процесс, в группах дошкольного образования, ведется в соответствии с образовательными программами на основе федеральной образовательной программой дошкольного образования (ФОП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целях обобщения, систематизации и распространения педагогического опыта работы в течение года действовало районное методическое объединение работников дошкольного образования. Педагогические мероприятия с детьми, показанные в ходе РМО, по большей мере, были продемонстрированы для молодых, начинающих педагогов образовательных организаций. </w:t>
      </w:r>
    </w:p>
    <w:p w:rsidR="00493E70" w:rsidRPr="00493E70" w:rsidRDefault="00493E70" w:rsidP="00493E70">
      <w:pPr>
        <w:spacing w:after="0" w:line="240" w:lineRule="auto"/>
        <w:ind w:firstLine="708"/>
        <w:rPr>
          <w:rFonts w:ascii="Times New Roman" w:hAnsi="Times New Roman"/>
          <w:color w:val="C0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Все образовательные учреждения укомплектованы педагогическими кадрами.</w:t>
      </w:r>
    </w:p>
    <w:p w:rsidR="00493E70" w:rsidRPr="00493E70" w:rsidRDefault="00493E70" w:rsidP="00493E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дошкольных образовательных учреждениях: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- 51% педагогов имеют высшее образование;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- 46% среднее специальное.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Первую квалификационную категорию имеют 44% педагогов. 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ab/>
        <w:t>В общеобразовательных организациях: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- 36% педагогов имеют высшее образование;</w:t>
      </w:r>
    </w:p>
    <w:p w:rsidR="00493E70" w:rsidRPr="00493E70" w:rsidRDefault="00493E70" w:rsidP="00493E70">
      <w:pPr>
        <w:tabs>
          <w:tab w:val="left" w:pos="326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- 59% среднее специальное.</w:t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Первую квалификационную категорию имеют - 24%.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По-прежнему проблематичным остается аттестация педагогов на </w:t>
      </w:r>
      <w:r w:rsidRPr="00493E70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квалификационную категорию в общеобразовательных организациях.  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Количество воспитанников на одного педагогического работника в дошкольных образовательных организациях и дошкольных группах общеобразовательных организаций составляет 7 детей.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Большинство педагогов дошкольного образования владеют информационно – компьютерными технологиями и широко используют их в работе с детьми.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рамках регионального проекта «Содействие занятости женщин, создание условий дошкольного образования для детей в возрасте до 3 лет» на базе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гимназия» функционирует консультационный центр, деятельностью которого является оказание методической, психолого-педагогической, диагностической помощи родителям (законным представителям), обеспечивающим получение детьми дошкольного образования в форме семейного образования».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течение года в КЦ поступило 133 обращений от родителей (законных представителей) в очной и заочной форме: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- 96 обращений родителей в очной форме;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- 37 обращения родителей в заочной форме.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работе центра участвуют 8 педагогических работников: старший воспитатель, 3 воспитателя, инструктор по физическому воспитанию, музыкальный руководитель, педагог-психолог, учитель-логопед. Педагогами КЦ проводились индивидуальные и групповые консультации с родителями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детей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как в очном, так и в заочном формате (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WhatsApp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>). В ходе деятельность КЦ были определены вопросы, наиболее волнующие родителей: преодоление адаптационного периода у будущих воспитанников детских садов, нарушение развития речи у детей, готовность ребёнка к школьному обучению, организация досуга и многое другое. Специалистами центра были определены формы сотрудничества с родителями: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обеспечение необходимой информацией на печатных и электронных носителях (памятки, буклеты-сопровождение, анкетирование, подборки практического материала, фото- и видеоматериалы);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-консультирование по запросам родителей в индивидуальной и групповой форме;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практическая деятельность специалистов с родителями: мастер-классы, тренинги (как правильно заниматься с детьми, как относиться к ошибкам и исправлять их и т.д.).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1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Дополнительное образование.</w:t>
      </w:r>
    </w:p>
    <w:p w:rsidR="00493E70" w:rsidRPr="00493E70" w:rsidRDefault="00493E70" w:rsidP="00493E70">
      <w:pPr>
        <w:tabs>
          <w:tab w:val="left" w:pos="851"/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Система дополнительного образования является важной составляющей системы общего образования Парабельского района.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 рамках реализации </w:t>
      </w:r>
      <w:r w:rsidRPr="00493E70">
        <w:rPr>
          <w:rFonts w:ascii="Times New Roman" w:eastAsia="Calibri" w:hAnsi="Times New Roman"/>
          <w:sz w:val="24"/>
          <w:szCs w:val="24"/>
        </w:rPr>
        <w:t xml:space="preserve">муниципального проекта «Успех каждого ребенка» </w:t>
      </w:r>
      <w:r w:rsidRPr="00493E7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проводится работа, нацеленная на обновление содержания дополнительного образования, совершенствование дополнительных общеобразовательных программ. </w:t>
      </w:r>
      <w:r w:rsidRPr="00493E70">
        <w:rPr>
          <w:rFonts w:ascii="Times New Roman" w:eastAsia="Calibri" w:hAnsi="Times New Roman"/>
          <w:color w:val="000000"/>
          <w:sz w:val="24"/>
          <w:szCs w:val="24"/>
        </w:rPr>
        <w:t>Отделом образования осуществляется координация деятельности образовательных организаций по обеспечению охвата детей в возрасте от 5 до 18 лет дополнительным образованием.</w:t>
      </w:r>
      <w:r w:rsidRPr="00493E70">
        <w:rPr>
          <w:rFonts w:eastAsia="Calibri"/>
          <w:color w:val="000000"/>
          <w:sz w:val="24"/>
          <w:szCs w:val="24"/>
        </w:rPr>
        <w:t xml:space="preserve"> </w:t>
      </w:r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В 2024  году  программы дополнительного образования  реализовывались на базе </w:t>
      </w:r>
      <w:r w:rsidRPr="00493E70">
        <w:rPr>
          <w:rFonts w:ascii="Times New Roman" w:eastAsia="Calibri" w:hAnsi="Times New Roman"/>
          <w:bCs/>
          <w:sz w:val="24"/>
          <w:szCs w:val="24"/>
        </w:rPr>
        <w:t xml:space="preserve">  учреждений дополнительного образования (Дом детского творчества,  спортивная школа),</w:t>
      </w:r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 8-ми общеобразовательных  и  4-х дошкольных образовательных организаций. </w:t>
      </w:r>
      <w:r w:rsidRPr="00493E7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образовательных организациях            </w:t>
      </w:r>
      <w:r w:rsidRPr="00493E70">
        <w:rPr>
          <w:rFonts w:ascii="Times New Roman" w:eastAsia="Calibri" w:hAnsi="Times New Roman"/>
          <w:color w:val="000000"/>
          <w:sz w:val="24"/>
          <w:szCs w:val="24"/>
        </w:rPr>
        <w:t xml:space="preserve">реализуется 135 дополнительных общеобразовательных   программ по  направленностям: художественной, социально-гуманитарной, естественнонаучной, технической, физкультурно-спортивной, туристско-краеведческой. </w:t>
      </w:r>
      <w:r w:rsidRPr="00493E70">
        <w:rPr>
          <w:rFonts w:ascii="Times New Roman" w:eastAsia="Calibri" w:hAnsi="Times New Roman"/>
          <w:sz w:val="24"/>
          <w:szCs w:val="24"/>
        </w:rPr>
        <w:t xml:space="preserve">В муниципалитете реализуется 105 дополнительных общеобразовательных программ, на которые могут быть зачислены дети с ОВЗ. </w:t>
      </w:r>
      <w:r w:rsidRPr="00493E70">
        <w:rPr>
          <w:rFonts w:ascii="Times New Roman" w:eastAsia="Calibri" w:hAnsi="Times New Roman"/>
          <w:bCs/>
          <w:sz w:val="24"/>
          <w:szCs w:val="24"/>
        </w:rPr>
        <w:t xml:space="preserve">46,4 % обучающихся с ОВЗ занимаются по дополнительным общеобразовательным программам </w:t>
      </w:r>
      <w:proofErr w:type="gramStart"/>
      <w:r w:rsidRPr="00493E70">
        <w:rPr>
          <w:rFonts w:ascii="Times New Roman" w:eastAsia="Calibri" w:hAnsi="Times New Roman"/>
          <w:bCs/>
          <w:sz w:val="24"/>
          <w:szCs w:val="24"/>
        </w:rPr>
        <w:t>в</w:t>
      </w:r>
      <w:proofErr w:type="gramEnd"/>
      <w:r w:rsidRPr="00493E70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493E70">
        <w:rPr>
          <w:rFonts w:ascii="Times New Roman" w:eastAsia="Calibri" w:hAnsi="Times New Roman"/>
          <w:bCs/>
          <w:sz w:val="24"/>
          <w:szCs w:val="24"/>
        </w:rPr>
        <w:t>УДОД</w:t>
      </w:r>
      <w:proofErr w:type="gramEnd"/>
      <w:r w:rsidRPr="00493E70">
        <w:rPr>
          <w:rFonts w:ascii="Times New Roman" w:eastAsia="Calibri" w:hAnsi="Times New Roman"/>
          <w:bCs/>
          <w:sz w:val="24"/>
          <w:szCs w:val="24"/>
        </w:rPr>
        <w:t xml:space="preserve"> и общеобразовательных организациях.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Согласно установленной методике расчета охвата обучающихся дополнительным образованием в Томской области (АИС «Навигатор»), охват детей возрастной категории с 5 до 18 лет дополнительным образованием за период с 01.01.2024г по 31.12.2024г в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районе составляет 1423 человека (63,8%).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С учетом количества обучающихся в МБУ ДО «ДШИ им.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Заволокиных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» (121 чел.), охват обучающихся составляет 69,2%  (2023г-67,4 %).    Показатель охвата дополнительным образованием остается недостаточным по отношению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к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установленному в муниципальном проекте «Успех каждого ребенка» (80%).</w:t>
      </w:r>
      <w:r w:rsidRPr="00493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Существуют определенные объективные трудности по расширению услуг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базе общеобразовательных организаций. Наибольшее количество детей в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районе сосредоточено в районном центре - 1341 обучающихся из 1760. Одновременно большинство детей посещают объединения дополнительного образования на базе своей школы и в организациях дополнительного образования детей. Максимально увеличить спектр услуг по расширению возможностей дополнительного образования на базе школ райцентра не удается ввиду отсутствия необходимых условий (отсутствие свободных помещений, школы райцентра работают в 2 смены), нехватка квалифицированных кадров (объединения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ведут учителя-предметники, у которых большая учебная нагрузка). Кроме дополнительного образования школа должна обеспечить занятость детей внеурочной деятельностью с 1- 9 класс, что также требует кадрового ресурсного обеспечения.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Существенной проблемой, влияющей на показатель охвата детей дополнительным образованием является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то, что учреждения культуры, за исключением ДШИ, </w:t>
      </w:r>
      <w:r w:rsidRPr="00493E70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(ДК, библиотечные центры) не оказывают услуг дополнительного образования, а часть детей в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районе посещают досуговые программы, но их зачисление в АИС «Навигатор» не отражается.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493E70">
        <w:rPr>
          <w:rFonts w:ascii="PT Astra Serif" w:hAnsi="PT Astra Serif"/>
          <w:sz w:val="24"/>
          <w:szCs w:val="24"/>
          <w:lang w:eastAsia="ru-RU"/>
        </w:rPr>
        <w:t xml:space="preserve">В образовательных организациях Парабельского района, реализующих ДООП планомерно ведется работа по обновлению содержания ДООП исходя из реальных возможностей и условий, прежде всего кадровых, материально-технических.  Открываются объединения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по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образовательной робототехнике, включая учреждения дошкольного образования. Для детей дошкольного возраста реализуются программы художественной, социально-гуманитарной, физкультурно-спортивной, технической направленности. </w:t>
      </w:r>
      <w:r w:rsidRPr="00493E70">
        <w:rPr>
          <w:rFonts w:ascii="PT Astra Serif" w:hAnsi="PT Astra Serif" w:hint="eastAsia"/>
          <w:sz w:val="24"/>
          <w:szCs w:val="24"/>
          <w:lang w:eastAsia="ru-RU"/>
        </w:rPr>
        <w:t>П</w:t>
      </w:r>
      <w:r w:rsidRPr="00493E70">
        <w:rPr>
          <w:rFonts w:ascii="PT Astra Serif" w:hAnsi="PT Astra Serif"/>
          <w:sz w:val="24"/>
          <w:szCs w:val="24"/>
          <w:lang w:eastAsia="ru-RU"/>
        </w:rPr>
        <w:t xml:space="preserve">ланомерно ведется работа по развитию естественнонаучного направления (экологического) на базе МБДОУ «Солнышко» и МБУ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«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Дом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детского творчества». МБУ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«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Дом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детского творчества», МБУ ДО «</w:t>
      </w:r>
      <w:proofErr w:type="spellStart"/>
      <w:r w:rsidRPr="00493E70">
        <w:rPr>
          <w:rFonts w:ascii="PT Astra Serif" w:hAnsi="PT Astra Serif"/>
          <w:sz w:val="24"/>
          <w:szCs w:val="24"/>
          <w:lang w:eastAsia="ru-RU"/>
        </w:rPr>
        <w:t>Парабельская</w:t>
      </w:r>
      <w:proofErr w:type="spellEnd"/>
      <w:r w:rsidRPr="00493E70">
        <w:rPr>
          <w:rFonts w:ascii="PT Astra Serif" w:hAnsi="PT Astra Serif"/>
          <w:sz w:val="24"/>
          <w:szCs w:val="24"/>
          <w:lang w:eastAsia="ru-RU"/>
        </w:rPr>
        <w:t xml:space="preserve"> спортивная школа» реализуют ДООП в сетевой форме с общеобразовательными организациями Парабельского района на основе соглашений.</w:t>
      </w:r>
    </w:p>
    <w:p w:rsidR="00493E70" w:rsidRPr="00493E70" w:rsidRDefault="00493E70" w:rsidP="00493E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Цель муниципальной программы – </w:t>
      </w:r>
      <w:r w:rsidRPr="00493E70">
        <w:rPr>
          <w:rFonts w:ascii="Times New Roman" w:hAnsi="Times New Roman"/>
          <w:sz w:val="24"/>
          <w:szCs w:val="24"/>
          <w:lang w:eastAsia="ru-RU"/>
        </w:rPr>
        <w:t>комплексное и эффективное развитие муниципальной системы образования, обеспечивающее повышение качества образования, посредством создания современных, доступных, безопасных условий образовательного процесса, развития инфраструктуры системы образования.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Показатели цели муниципальной программы </w:t>
      </w:r>
    </w:p>
    <w:tbl>
      <w:tblPr>
        <w:tblpPr w:leftFromText="180" w:rightFromText="180" w:vertAnchor="text" w:horzAnchor="margin" w:tblpX="108" w:tblpY="85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1"/>
        <w:gridCol w:w="1276"/>
        <w:gridCol w:w="1275"/>
        <w:gridCol w:w="1276"/>
        <w:gridCol w:w="1310"/>
      </w:tblGrid>
      <w:tr w:rsidR="00493E70" w:rsidRPr="00493E70" w:rsidTr="00493E70">
        <w:trPr>
          <w:trHeight w:val="274"/>
        </w:trPr>
        <w:tc>
          <w:tcPr>
            <w:tcW w:w="1003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6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1-ый год реализации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2-ой год реализации</w:t>
            </w:r>
          </w:p>
        </w:tc>
        <w:tc>
          <w:tcPr>
            <w:tcW w:w="13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3-ий год реализации</w:t>
            </w:r>
          </w:p>
        </w:tc>
      </w:tr>
      <w:tr w:rsidR="00493E70" w:rsidRPr="00493E70" w:rsidTr="00493E70">
        <w:trPr>
          <w:trHeight w:val="141"/>
        </w:trPr>
        <w:tc>
          <w:tcPr>
            <w:tcW w:w="1003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3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659"/>
        </w:trPr>
        <w:tc>
          <w:tcPr>
            <w:tcW w:w="1003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удовлетворённости населения Парабельского района качеством предоставляемых услуг (на основе анкетирования населения и данных проводимых социологических опросов населения)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3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493E70" w:rsidRPr="00493E70" w:rsidTr="00493E70">
        <w:trPr>
          <w:trHeight w:val="246"/>
        </w:trPr>
        <w:tc>
          <w:tcPr>
            <w:tcW w:w="1003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Функционирование образовательных организаций в соответствии с действующим законодательством Российской Федерации в сфере образования, 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493E70" w:rsidRPr="00493E70" w:rsidRDefault="00493E70" w:rsidP="00493E70">
      <w:pPr>
        <w:tabs>
          <w:tab w:val="left" w:pos="851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tabs>
          <w:tab w:val="left" w:pos="851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493E70">
        <w:rPr>
          <w:rFonts w:ascii="Times New Roman" w:hAnsi="Times New Roman"/>
          <w:b/>
          <w:sz w:val="24"/>
          <w:szCs w:val="24"/>
          <w:lang w:eastAsia="ar-SA"/>
        </w:rPr>
        <w:t>. Задачи муниципальной программы</w:t>
      </w:r>
    </w:p>
    <w:p w:rsidR="00493E70" w:rsidRPr="00493E70" w:rsidRDefault="00493E70" w:rsidP="00493E7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доступного качественного дошкольного образования;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доступного качественного начального общего, основного общего, среднего общего образования;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доступного качественного дополнительного образования, развитие системы воспитания детей;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доступных для всех категорий населения и безопасных условий образовательного процесса;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Обеспечение условий образовательного процесса, соответствующих современным требованиям;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Обеспечение защиты интересов законных прав несовершеннолетних детей, в том числе детей-сирот и детей, оставшихся без попечения родителей, а также лиц из числа недееспособных граждан;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Создание условий для укрепления здоровья и полноценного питания обучающихся;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Обеспечение системы образования Парабельского района квалифицированными кадрами;</w:t>
      </w:r>
    </w:p>
    <w:p w:rsidR="00493E70" w:rsidRPr="00493E70" w:rsidRDefault="00493E70" w:rsidP="00493E70">
      <w:pPr>
        <w:numPr>
          <w:ilvl w:val="0"/>
          <w:numId w:val="30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условий выполнения Программы.</w:t>
      </w:r>
    </w:p>
    <w:p w:rsidR="00493E70" w:rsidRPr="00493E70" w:rsidRDefault="00493E70" w:rsidP="00493E70">
      <w:pPr>
        <w:tabs>
          <w:tab w:val="left" w:pos="0"/>
          <w:tab w:val="left" w:pos="31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93E70" w:rsidRPr="00493E70" w:rsidRDefault="00493E70" w:rsidP="00493E70">
      <w:pPr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br w:type="page"/>
      </w:r>
    </w:p>
    <w:p w:rsidR="00493E70" w:rsidRPr="00493E70" w:rsidRDefault="00493E70" w:rsidP="00493E70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lastRenderedPageBreak/>
        <w:t>Показатели задач муниципальной программы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  <w:gridCol w:w="1275"/>
        <w:gridCol w:w="1276"/>
        <w:gridCol w:w="1134"/>
        <w:gridCol w:w="1418"/>
      </w:tblGrid>
      <w:tr w:rsidR="00493E70" w:rsidRPr="00493E70" w:rsidTr="00493E70">
        <w:trPr>
          <w:trHeight w:val="213"/>
        </w:trPr>
        <w:tc>
          <w:tcPr>
            <w:tcW w:w="10065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1-ый год реализации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2-ой год реализации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3-ий год реализации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213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1. Обеспечение доступного качественного дошкольного образования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охваченная дошкольным образованием в возрасте 1,5 - 7 лет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охваченная дошкольным образованием в возрасте от 2 мес. до 1,5 лет,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образовательных организаций, предоставляющих услуги дошкольного образования соответствующих ФГОС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Задача 2. Обеспечение доступного качественного начального общего,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основного общего, среднего общего образования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выпускников муниципальных общеобразовательных организаций, не сдавших единый государственный экзамен (далее - ЕГЭ), в общей численности выпускников муниципальных общеобразовательных организаций,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Охват детей школьного возраста, проживающих на территории Парабельского района, образовательными услугами.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качества образования,%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47,4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47,6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47,8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48,0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успешности образования,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99,9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99,9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99,9</w:t>
            </w:r>
          </w:p>
        </w:tc>
      </w:tr>
      <w:tr w:rsidR="00493E70" w:rsidRPr="00493E70" w:rsidTr="00493E70">
        <w:trPr>
          <w:trHeight w:val="213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3. Обеспечение доступного качественного дополнительного образования, развитие системы воспитания детей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69,2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80,5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муниципального уровня, от их общего количества,%</w:t>
            </w:r>
            <w:proofErr w:type="gramEnd"/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4. Обеспечение доступных для всех категорий населения и безопасных условий образовательного процесса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соответствующих требованиям всех видов безопасности, от общего количества образовательных организаций,%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обеспечивающих в полном объеме доступность объектов и услуг, от общего количества образовательных организаций,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5.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Обеспечение условий образовательного процесса, соответствующих современным требованиям</w:t>
            </w:r>
          </w:p>
        </w:tc>
      </w:tr>
      <w:tr w:rsidR="00493E70" w:rsidRPr="00493E70" w:rsidTr="00493E70">
        <w:trPr>
          <w:trHeight w:val="690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образовательных организаций, организация образовательного процесса в которых полностью соответствует современным требованиям,% 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6.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Обеспечение защиты интересов законных прав несовершеннолетних детей, в том числе детей-сирот и детей, оставшихся без попечения родителей, а также лиц из числа недееспособных граждан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семейного жизнеустройства детей-сирот и детей, оставшихся без попечения родителей,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жилыми помещениями лиц из числа 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93E70" w:rsidRPr="00493E70" w:rsidTr="00493E70">
        <w:trPr>
          <w:trHeight w:val="320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7.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Создание условий для укрепления здоровья и полноценного питания обучающихся</w:t>
            </w:r>
          </w:p>
        </w:tc>
      </w:tr>
      <w:tr w:rsidR="00493E70" w:rsidRPr="00493E70" w:rsidTr="00493E70">
        <w:trPr>
          <w:trHeight w:val="213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школьников, охваченных различными формами отдыха, оздоровления и занятости от их общего количества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50,7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493E70" w:rsidRPr="00493E70" w:rsidTr="00493E70">
        <w:trPr>
          <w:trHeight w:val="341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Охват обучающихся школ горячим питанием.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341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NotoSans" w:hAnsi="NotoSans"/>
                <w:spacing w:val="3"/>
                <w:sz w:val="23"/>
                <w:szCs w:val="23"/>
                <w:lang w:eastAsia="ar-SA"/>
              </w:rPr>
      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</w:t>
            </w:r>
            <w:r w:rsidRPr="00493E70">
              <w:rPr>
                <w:rFonts w:ascii="Times New Roman" w:hAnsi="Times New Roman"/>
                <w:spacing w:val="3"/>
                <w:sz w:val="23"/>
                <w:szCs w:val="23"/>
                <w:lang w:eastAsia="ar-SA"/>
              </w:rPr>
              <w:t>, чел.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61"/>
        </w:trPr>
        <w:tc>
          <w:tcPr>
            <w:tcW w:w="15168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8.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Обеспечение системы образования Парабельского района квалифицированными кадрами</w:t>
            </w:r>
          </w:p>
        </w:tc>
      </w:tr>
      <w:tr w:rsidR="00493E70" w:rsidRPr="00493E70" w:rsidTr="00493E70">
        <w:trPr>
          <w:trHeight w:val="299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педагогических работников системы образования, имеющих квалификационную категорию,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493E70" w:rsidRPr="00493E70" w:rsidTr="00493E70">
        <w:trPr>
          <w:trHeight w:val="299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педагогических работников, прошедших курсы повышения квалификации (переподготовку)  в течение трех лет,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99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120" w:line="240" w:lineRule="auto"/>
              <w:ind w:right="-57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Доля педагогических работников в возрасте до 35 лет, вовлеченных в различные формы поддержки и сопровождения в первые три года работы 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21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Достижение установленных показателей исполнения задач программы,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13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left="1134"/>
        <w:contextualSpacing/>
        <w:jc w:val="center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left="1134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val="en-US" w:eastAsia="ar-SA"/>
        </w:rPr>
        <w:t>IV</w:t>
      </w:r>
      <w:r w:rsidRPr="00493E70">
        <w:rPr>
          <w:rFonts w:ascii="Times New Roman" w:hAnsi="Times New Roman"/>
          <w:b/>
          <w:sz w:val="24"/>
          <w:szCs w:val="24"/>
          <w:lang w:eastAsia="ar-SA"/>
        </w:rPr>
        <w:t>. Ресурсное обеспечение муниципальной программы</w:t>
      </w:r>
    </w:p>
    <w:p w:rsidR="00493E70" w:rsidRPr="00493E70" w:rsidRDefault="00493E70" w:rsidP="00493E70">
      <w:pPr>
        <w:suppressAutoHyphens/>
        <w:spacing w:after="0" w:line="240" w:lineRule="auto"/>
        <w:ind w:left="1494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1560"/>
        <w:gridCol w:w="1984"/>
        <w:gridCol w:w="1985"/>
        <w:gridCol w:w="1984"/>
        <w:gridCol w:w="1985"/>
      </w:tblGrid>
      <w:tr w:rsidR="00493E70" w:rsidRPr="00493E70" w:rsidTr="00493E70">
        <w:trPr>
          <w:trHeight w:val="151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задачи,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1984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Объем финансирования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0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(рублей)</w:t>
            </w:r>
          </w:p>
        </w:tc>
        <w:tc>
          <w:tcPr>
            <w:tcW w:w="5954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В том числе средства</w:t>
            </w:r>
          </w:p>
        </w:tc>
      </w:tr>
      <w:tr w:rsidR="00493E70" w:rsidRPr="00493E70" w:rsidTr="00493E70">
        <w:trPr>
          <w:trHeight w:val="198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3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Федерального бюджета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3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Областного бюджета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Местного бюджета</w:t>
            </w:r>
          </w:p>
        </w:tc>
      </w:tr>
      <w:tr w:rsidR="00493E70" w:rsidRPr="00493E70" w:rsidTr="00493E70">
        <w:trPr>
          <w:trHeight w:val="266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493E70" w:rsidRPr="00493E70" w:rsidTr="00493E70">
        <w:trPr>
          <w:trHeight w:val="662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1. Обеспечение доступного качественного дошкольного образования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«Развитие дошкольного образования»</w:t>
            </w: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547 528 321,70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244 635 606,20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302 892 715,50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135 776 013,74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64 357 606,21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71 418 407,53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141 713 060,00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63 993 000,00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77 720 060,00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135 016 249,00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58 142 500,00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76 873 749,00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135 022 999,00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58 142 500,00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76 880 499,00</w:t>
            </w:r>
          </w:p>
        </w:tc>
      </w:tr>
      <w:tr w:rsidR="00493E70" w:rsidRPr="00493E70" w:rsidTr="00493E70">
        <w:trPr>
          <w:trHeight w:val="502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2. Обеспечение доступного качественного начального общего, основного общего, среднего общего образования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Подпрограмма «Развитие начального общего, основного общего, среднего общего 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образования»</w:t>
            </w: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1 803 646 352,50 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164 797 563,00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 xml:space="preserve">1 393 580 310,00 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2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245 268 479,10</w:t>
            </w:r>
          </w:p>
        </w:tc>
      </w:tr>
      <w:tr w:rsidR="00493E70" w:rsidRPr="00493E70" w:rsidTr="00493E70">
        <w:trPr>
          <w:trHeight w:val="248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466 824 430,47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38 080 145,00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362 904 876,41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65 839 409,06</w:t>
            </w:r>
          </w:p>
        </w:tc>
      </w:tr>
      <w:tr w:rsidR="00493E70" w:rsidRPr="00493E70" w:rsidTr="00493E70">
        <w:trPr>
          <w:trHeight w:val="111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457 240 833,99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43 264 470,00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350 615 882,00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63 360 481,99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440 981 440,00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41 873 774,02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341 073 125,58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58 034 540,00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438 599 648,00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41 579 173,98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338 986 426,02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2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58 034 048,00</w:t>
            </w:r>
          </w:p>
        </w:tc>
      </w:tr>
      <w:tr w:rsidR="00493E70" w:rsidRPr="00493E70" w:rsidTr="00493E70">
        <w:trPr>
          <w:trHeight w:val="404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3. Обеспечение доступного качественного дополнительного образования, развитие системы воспитания детей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«Развитие системы воспитания и дополнительного образования»</w:t>
            </w: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205 855 884,31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45 871 639,01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159 984 245,30</w:t>
            </w:r>
          </w:p>
        </w:tc>
      </w:tr>
      <w:tr w:rsidR="00493E70" w:rsidRPr="00493E70" w:rsidTr="00493E70">
        <w:trPr>
          <w:trHeight w:val="103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48 383 655,31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10 261 041,01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38 122 614,30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55 043 929,00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13 369 098,00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41 674 831,00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51 214 150,00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11 120 750,00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40 093 400,00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51 214 150,00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11 120 750,00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40 093 400,00</w:t>
            </w:r>
          </w:p>
        </w:tc>
      </w:tr>
      <w:tr w:rsidR="00493E70" w:rsidRPr="00493E70" w:rsidTr="00493E70">
        <w:trPr>
          <w:trHeight w:val="402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4. Обеспечение доступных для всех категорий населения и безопасных условий образовательного процесса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«Создание доступных для всех категорий населения и безопасных условий образовательного процесса»</w:t>
            </w: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10 428 020,00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1 000 000,00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9 428 020,00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10 113 020,00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1 000 000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9 113 020,00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315 000,00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315 000,00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01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5.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условий образовательного процесса, соответствующих современным требованиям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«Развитие инфраструктуры системы образования»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6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400 446 921 32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6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314 995 328,41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6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45 651 372,39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6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39 800 220,42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137 951 323,85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94 970 535,30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15 244 098,05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27 736 690,5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125 076 614,08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95 355 012,11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17 799 855,34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11 921 746,53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137 418 983,39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124 669 781,00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12 607 419,00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141 783,39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682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6.</w:t>
            </w:r>
            <w:r w:rsidRPr="00493E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защиты интересов законных прав несовершеннолетних детей, в том числе детей-сирот и детей, оставшихся без попечения родителей, а также лиц из числа недееспособных граждан</w:t>
            </w:r>
          </w:p>
        </w:tc>
      </w:tr>
      <w:tr w:rsidR="00493E70" w:rsidRPr="00493E70" w:rsidTr="00493E70">
        <w:trPr>
          <w:trHeight w:val="270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83 999 060,87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83 999 060,87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493E70" w:rsidRPr="00493E70" w:rsidTr="00493E70">
        <w:trPr>
          <w:trHeight w:val="257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19 756 344,90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19 756 344,90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261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20 357 607,61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20 357 607,61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23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21 956 595,91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21 956 595,91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21 928 512,45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21 928 512,45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57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7.</w:t>
            </w:r>
            <w:r w:rsidRPr="00493E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укрепления здоровья и полноценного питания обучающихся</w:t>
            </w:r>
          </w:p>
        </w:tc>
      </w:tr>
      <w:tr w:rsidR="00493E70" w:rsidRPr="00493E70" w:rsidTr="00493E70">
        <w:trPr>
          <w:trHeight w:val="389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Подпрограмма «Сохранение и укрепление здоровья обучающихся и воспитанников образовательных учреждений 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Парабельского района»</w:t>
            </w: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36 461 671,95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30 213 000,00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6 248 671,95</w:t>
            </w:r>
          </w:p>
        </w:tc>
      </w:tr>
      <w:tr w:rsidR="00493E70" w:rsidRPr="00493E70" w:rsidTr="00493E70">
        <w:trPr>
          <w:trHeight w:val="286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10  049 771,95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6 777 600,00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3 272 171,95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8 864 600,00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7 739 100,00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1 125 500,00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8 757 700,00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7 832 200,00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925 500,00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8 789 600,00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7 864 100,00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925 500,00</w:t>
            </w:r>
          </w:p>
        </w:tc>
      </w:tr>
      <w:tr w:rsidR="00493E70" w:rsidRPr="00493E70" w:rsidTr="00493E70">
        <w:trPr>
          <w:trHeight w:val="540"/>
        </w:trPr>
        <w:tc>
          <w:tcPr>
            <w:tcW w:w="70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4459" w:type="dxa"/>
            <w:gridSpan w:val="6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Задача 8.</w:t>
            </w:r>
            <w:r w:rsidRPr="00493E70">
              <w:rPr>
                <w:rFonts w:ascii="Times New Roman" w:hAnsi="Times New Roman"/>
                <w:sz w:val="24"/>
                <w:lang w:eastAsia="ru-RU"/>
              </w:rPr>
              <w:t xml:space="preserve"> Обеспечение системы образования Парабельского района квалифицированными кадрами</w:t>
            </w:r>
          </w:p>
        </w:tc>
      </w:tr>
      <w:tr w:rsidR="00493E70" w:rsidRPr="00493E70" w:rsidTr="00493E70">
        <w:trPr>
          <w:trHeight w:val="270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Подпрограмма «Создание условий кадрового обеспечения образовательных организаций»</w:t>
            </w: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1 474 000,00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1 474 000,00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779 000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779 000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695 000,00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695 000,00</w:t>
            </w:r>
          </w:p>
        </w:tc>
      </w:tr>
      <w:tr w:rsidR="00493E70" w:rsidRPr="00493E70" w:rsidTr="00493E70">
        <w:trPr>
          <w:trHeight w:val="70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282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62"/>
        </w:trPr>
        <w:tc>
          <w:tcPr>
            <w:tcW w:w="15168" w:type="dxa"/>
            <w:gridSpan w:val="7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Задача 9. Обеспечение условий выполнения Программы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Обеспечивающая подпрограмма</w:t>
            </w: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183 733 854,40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20 518 400,00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163 215 454,40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41 929 709,05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4 950 500,00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36 979 209,05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54 736 817,35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5 666 900,00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49 069 917,35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43 533 664,00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4 950 500,00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38583 164,00</w:t>
            </w:r>
          </w:p>
        </w:tc>
      </w:tr>
      <w:tr w:rsidR="00493E70" w:rsidRPr="00493E70" w:rsidTr="00493E70">
        <w:trPr>
          <w:trHeight w:val="145"/>
        </w:trPr>
        <w:tc>
          <w:tcPr>
            <w:tcW w:w="709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43 533 664,00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4 950 500,00</w:t>
            </w:r>
          </w:p>
        </w:tc>
        <w:tc>
          <w:tcPr>
            <w:tcW w:w="198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38583 164,00</w:t>
            </w:r>
          </w:p>
        </w:tc>
      </w:tr>
      <w:tr w:rsidR="00493E70" w:rsidRPr="00493E70" w:rsidTr="00493E70">
        <w:trPr>
          <w:trHeight w:val="684"/>
        </w:trPr>
        <w:tc>
          <w:tcPr>
            <w:tcW w:w="709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по муниципальной программе</w:t>
            </w: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3 273 574 086,65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483 450 975,42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1 861 811 304,08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928 311 806,75</w:t>
            </w:r>
          </w:p>
        </w:tc>
      </w:tr>
      <w:tr w:rsidR="00493E70" w:rsidRPr="00493E70" w:rsidTr="00493E70">
        <w:trPr>
          <w:trHeight w:val="565"/>
        </w:trPr>
        <w:tc>
          <w:tcPr>
            <w:tcW w:w="709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871 563 269,27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133 050 680,30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485 252 066,58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253 260 522,39</w:t>
            </w:r>
          </w:p>
        </w:tc>
      </w:tr>
      <w:tr w:rsidR="00493E70" w:rsidRPr="00493E70" w:rsidTr="00493E70">
        <w:trPr>
          <w:trHeight w:val="548"/>
        </w:trPr>
        <w:tc>
          <w:tcPr>
            <w:tcW w:w="709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864 043 462,03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138 619 482,11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479 541 442,95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245 882 536,97</w:t>
            </w:r>
          </w:p>
        </w:tc>
      </w:tr>
      <w:tr w:rsidR="00493E70" w:rsidRPr="00493E70" w:rsidTr="00493E70">
        <w:trPr>
          <w:trHeight w:val="560"/>
        </w:trPr>
        <w:tc>
          <w:tcPr>
            <w:tcW w:w="709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838 878 781,90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168 386 639,03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455 840 006,08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214 652 136,39</w:t>
            </w:r>
          </w:p>
        </w:tc>
      </w:tr>
      <w:tr w:rsidR="00493E70" w:rsidRPr="00493E70" w:rsidTr="00493E70">
        <w:trPr>
          <w:trHeight w:val="546"/>
        </w:trPr>
        <w:tc>
          <w:tcPr>
            <w:tcW w:w="709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93E70" w:rsidRPr="00493E70" w:rsidRDefault="00493E70" w:rsidP="00493E7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699 088 573,45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43 394 173 ,98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9" w:right="-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441 177 788,47</w:t>
            </w:r>
          </w:p>
        </w:tc>
        <w:tc>
          <w:tcPr>
            <w:tcW w:w="198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214 516 611,00</w:t>
            </w:r>
          </w:p>
        </w:tc>
      </w:tr>
    </w:tbl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val="en-US" w:eastAsia="ar-SA"/>
        </w:rPr>
      </w:pP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val="en-US" w:eastAsia="ar-SA"/>
        </w:rPr>
        <w:t>V</w:t>
      </w:r>
      <w:r w:rsidRPr="00493E70">
        <w:rPr>
          <w:rFonts w:ascii="Times New Roman" w:hAnsi="Times New Roman"/>
          <w:b/>
          <w:sz w:val="24"/>
          <w:szCs w:val="24"/>
          <w:lang w:eastAsia="ar-SA"/>
        </w:rPr>
        <w:t>. Управление и контроль за реализацией муниципальной программы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 осуществляет заместитель Главы Парабельского района по социальной политике и туризму.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Текущий контроль и управление муниципальной программой осуществляют Муниципальное казенное учреждение Отдел образования Администрации Парабельского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и анализа промежуточных результатов.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В необходимых случаях Муниципальное казенное учреждение Отдел образования Администрации Парабельского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left="1134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val="en-US" w:eastAsia="ar-SA"/>
        </w:rPr>
        <w:t>VI</w:t>
      </w:r>
      <w:r w:rsidRPr="00493E70">
        <w:rPr>
          <w:rFonts w:ascii="Times New Roman" w:hAnsi="Times New Roman"/>
          <w:b/>
          <w:sz w:val="24"/>
          <w:szCs w:val="24"/>
          <w:lang w:eastAsia="ar-SA"/>
        </w:rPr>
        <w:t>. Оценка рисков в ходе реализации муниципальной программы, меры управления рисками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К основным рискам реализации муниципальной программы относятся:</w:t>
      </w:r>
    </w:p>
    <w:p w:rsidR="00493E70" w:rsidRPr="00493E70" w:rsidRDefault="00493E70" w:rsidP="00493E7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493E70">
        <w:rPr>
          <w:rFonts w:ascii="Times New Roman" w:hAnsi="Times New Roman"/>
          <w:sz w:val="24"/>
          <w:szCs w:val="24"/>
          <w:lang w:eastAsia="ar-SA"/>
        </w:rPr>
        <w:tab/>
        <w:t xml:space="preserve">финансово-экономические риски - ухудшение экономической ситуации в регионе, муниципалитете, которое может привести к недофинансированию мероприятий муниципальной программы, в том числе за счет средств. Минимизация рисков недофинансирования мероприятий муниципальной программы осуществляется путем формирования механизмов инвестиционной привлекательности проектов, развития социального партнерства;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закон Томской области об областном бюджете на очередной финансовый год и плановый период повлияет на выполнение мероприятий муниципальной программы и достижение целей муниципальной программы;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государственной программы с учетом информации, поступающей от соисполнителей муниципальной программы.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Риск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не достижения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Формирование и использование системы контроля на всех стадиях реализации муниципальной программы.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1 к муниципальной программе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1. «Развитие дошкольного образования»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358"/>
        <w:gridCol w:w="2036"/>
        <w:gridCol w:w="1791"/>
        <w:gridCol w:w="336"/>
        <w:gridCol w:w="1275"/>
        <w:gridCol w:w="284"/>
        <w:gridCol w:w="992"/>
        <w:gridCol w:w="851"/>
        <w:gridCol w:w="425"/>
        <w:gridCol w:w="1276"/>
      </w:tblGrid>
      <w:tr w:rsidR="00493E70" w:rsidRPr="00493E70" w:rsidTr="00493E70">
        <w:trPr>
          <w:trHeight w:val="305"/>
        </w:trPr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624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Подпрограмма 1. «Развитие дошкольного образования» </w:t>
            </w:r>
          </w:p>
        </w:tc>
      </w:tr>
      <w:tr w:rsidR="00493E70" w:rsidRPr="00493E70" w:rsidTr="00493E70">
        <w:trPr>
          <w:trHeight w:val="705"/>
        </w:trPr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624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МКУ Отдел образования Администрации Парабельского района</w:t>
            </w:r>
          </w:p>
        </w:tc>
      </w:tr>
      <w:tr w:rsidR="00493E70" w:rsidRPr="00493E70" w:rsidTr="00493E70">
        <w:trPr>
          <w:trHeight w:val="562"/>
        </w:trPr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624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Образовательные организации, реализующие программы дошкольного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ОУМИ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11624" w:type="dxa"/>
            <w:gridSpan w:val="10"/>
          </w:tcPr>
          <w:p w:rsidR="00493E70" w:rsidRPr="00493E70" w:rsidRDefault="00493E70" w:rsidP="00493E7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доступности и повышения качества дошкольного образования, совершенствование содержания и технологий дошкольного образования в условиях реализации ФГОС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521" w:type="dxa"/>
            <w:gridSpan w:val="4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охваченная дошкольным образованием в возрасте 1,5 - 7 лет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охваченная дошкольным образованием в возрасте от 2 мес. до 1,5 лет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образовательных организаций, предоставляющих дошкольное образование соответствующее ФГОС и ФОП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1624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доступности услуг дошкольного образования от 2 мес. до 1,5 лет;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Обеспечение условий для реализации ФГОС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в том числе: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 кадровое обеспечение;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 материально техническое обеспечение.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6521" w:type="dxa"/>
            <w:gridSpan w:val="4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образования, %</w:t>
            </w:r>
            <w:proofErr w:type="gramEnd"/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98%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98%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численности детей в возрасте от 2 мес. до 1,5 лет, получающих дошкольное образование в текущем году, к сумме численности детей в возрасте от 2 мес. до 1,5 лет, получающих дошкольное образование в текущем году, и численности детей в возрасте от 2 мес. до 1,5 лет, находящихся в очереди на получение в текущем году дошкольного образования, %</w:t>
            </w:r>
            <w:proofErr w:type="gramEnd"/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численности воспитанников дошкольных образовательных организаций в возрасте от 1,5 до 7 лет, охваченных образовательными программами, соответствующими ФГОС,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rPr>
          <w:trHeight w:val="1480"/>
        </w:trPr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- Доля педагогов, аттестованных на первую квалификационную категорию от общего числа педагогов, реализующих программу дошкольного образования (с нарастающим итогом).</w:t>
            </w:r>
          </w:p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Доля педагогов, прошедших курсы ПК по теме: «ФГОС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» (с нарастающим итогом).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40%</w:t>
            </w:r>
          </w:p>
          <w:p w:rsidR="00493E70" w:rsidRPr="00493E70" w:rsidRDefault="00493E70" w:rsidP="00493E7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41%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42%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42%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воспитанников в образовательных организациях, принявших участие в мероприятиях муниципального уровня, от количества воспитанников, посещающих организации дошкольного образования.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521" w:type="dxa"/>
            <w:gridSpan w:val="4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удовлетворенности населения Парабельского района качеством предоставляемых услуг (на основе анкетирования родителей (законных представителей))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91%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93%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93%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93%</w:t>
            </w:r>
          </w:p>
        </w:tc>
      </w:tr>
      <w:tr w:rsidR="00493E70" w:rsidRPr="00493E70" w:rsidTr="00493E70">
        <w:trPr>
          <w:trHeight w:val="209"/>
        </w:trPr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11624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3544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35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0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9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8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843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 (по согласованию)</w:t>
            </w:r>
          </w:p>
        </w:tc>
        <w:tc>
          <w:tcPr>
            <w:tcW w:w="20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79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8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 (по согласованию)</w:t>
            </w:r>
          </w:p>
        </w:tc>
        <w:tc>
          <w:tcPr>
            <w:tcW w:w="20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244 635 606,21</w:t>
            </w:r>
          </w:p>
        </w:tc>
        <w:tc>
          <w:tcPr>
            <w:tcW w:w="179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64 357 606,21</w:t>
            </w:r>
          </w:p>
        </w:tc>
        <w:tc>
          <w:tcPr>
            <w:tcW w:w="18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63 993 000,00</w:t>
            </w:r>
          </w:p>
        </w:tc>
        <w:tc>
          <w:tcPr>
            <w:tcW w:w="1843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58 142 500,00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58 142 500,00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0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302 338 114,53</w:t>
            </w:r>
          </w:p>
        </w:tc>
        <w:tc>
          <w:tcPr>
            <w:tcW w:w="179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71 418 407,53</w:t>
            </w:r>
          </w:p>
        </w:tc>
        <w:tc>
          <w:tcPr>
            <w:tcW w:w="18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77 720 060,00</w:t>
            </w:r>
          </w:p>
        </w:tc>
        <w:tc>
          <w:tcPr>
            <w:tcW w:w="1843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76 873 749,00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76 880 499,00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20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546 973 720,74</w:t>
            </w:r>
          </w:p>
        </w:tc>
        <w:tc>
          <w:tcPr>
            <w:tcW w:w="179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135 776 013,74</w:t>
            </w:r>
          </w:p>
        </w:tc>
        <w:tc>
          <w:tcPr>
            <w:tcW w:w="18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141 713 060,00</w:t>
            </w:r>
          </w:p>
        </w:tc>
        <w:tc>
          <w:tcPr>
            <w:tcW w:w="1843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135 016 249,00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135 022 999,00</w:t>
            </w:r>
          </w:p>
        </w:tc>
      </w:tr>
    </w:tbl>
    <w:p w:rsidR="00493E70" w:rsidRPr="00493E70" w:rsidRDefault="00493E70" w:rsidP="00493E7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E70" w:rsidRPr="00493E70" w:rsidRDefault="00493E70" w:rsidP="00493E7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E70" w:rsidRPr="00493E70" w:rsidRDefault="00493E70" w:rsidP="00493E7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E70" w:rsidRPr="00493E70" w:rsidRDefault="00493E70" w:rsidP="00493E70">
      <w:pPr>
        <w:numPr>
          <w:ilvl w:val="0"/>
          <w:numId w:val="4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lastRenderedPageBreak/>
        <w:t>Характеристика системы дошкольного образования Парабельского района.</w:t>
      </w:r>
    </w:p>
    <w:p w:rsidR="00493E70" w:rsidRPr="00493E70" w:rsidRDefault="00493E70" w:rsidP="00493E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93E70" w:rsidRPr="00493E70" w:rsidRDefault="00493E70" w:rsidP="00493E7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В 2024 году услуги дошкольного образования предоставляли 4 детских сада и 7 общеобразовательных учреждений с разным режимом пребывания детей: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4"/>
        <w:gridCol w:w="7584"/>
      </w:tblGrid>
      <w:tr w:rsidR="00493E70" w:rsidRPr="00493E70" w:rsidTr="00493E70">
        <w:tc>
          <w:tcPr>
            <w:tcW w:w="75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Режим сокращенного дня 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(9-10часов пребывания детей в ОУ)</w:t>
            </w:r>
          </w:p>
        </w:tc>
        <w:tc>
          <w:tcPr>
            <w:tcW w:w="75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Режим кратковременного пребывания в ОУ 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(3-5 часов)</w:t>
            </w: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Березка»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Шпалозаводская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ОШ»</w:t>
            </w: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Подсолнухи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«Заводская СШ»</w:t>
            </w: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Солнышко»,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Старицинская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ОШ»</w:t>
            </w: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Рябинка»,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Нельмачевская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ОШ»</w:t>
            </w: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Парабельская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Нарымская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E70" w:rsidRPr="00493E70" w:rsidTr="00493E70"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Новосельцевская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758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2024году услуги дошкольного образования предоставляли: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 4 детских сада: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МБДОУ «Детский сад Березка»;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МБДОУ «Детский сад Солнышко»;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МБДОУ «Детский сад Подсолнухи»;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МБДОУ «Детский сад Рябинка»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и 7 общеобразовательных учреждений: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гимназия»;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Старицинская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Шпалозаводская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Нарымская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Новосельцевская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Нельмачевская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ОШ»;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МБОУ «Заводская СШ».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2024 г. всего дошкольным образованием было охвачено 501 ребенок от 1,3 и старше (84%), из них: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- 8 детей в возрасте до 1,5 лет (6%);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- 493 ребенка в возрасте от 1,5 до 7 лет (83%).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Очередность детей в ДОУ на 31.12.2024г. составила – 68 детей (31.12.2024 – 82 ребенка, 31.12.2022 – 112 детей, 31.12.2021г. – 89 детей, 31.12.2020- 130 детей).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Потребность населения в дошкольном образовании детей в возрасте от 3 лет 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более полностью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удовлетворена. Также удовлетворена потребность в дошкольных образовательных организациях (в райцентре) детей в возрасте 1,5 лет (2023г.р. детей</w:t>
      </w:r>
      <w:r w:rsidRPr="00493E70">
        <w:rPr>
          <w:rFonts w:ascii="Times New Roman" w:hAnsi="Times New Roman"/>
          <w:color w:val="FF0000"/>
          <w:sz w:val="24"/>
          <w:szCs w:val="24"/>
          <w:lang w:eastAsia="ar-SA"/>
        </w:rPr>
        <w:t xml:space="preserve">).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Все образовательные учреждения осуществляют свою деятельность в соответствии с ФГОС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работа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 педагогическими кадрами, сотрудничество с родителями, организация преемственности между дошкольным и начальным школьным образованием, материально-техническое обеспечение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воспитательно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-образовательного процесса.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Образовательный процесс, в группах дошкольного образования, ведется в соответствии с образовательными программами на основе федеральной образовательной программой дошкольного образования (ФОП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).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целях обобщения, систематизации и распространения педагогического опыта работы в течение года действовало районное методическое объединение работников дошкольного образования. Педагогические мероприятия с детьми, показанные в ходе РМО, по большей мере, были продемонстрированы для молодых, начинающих педагогов образовательных организаций. </w:t>
      </w:r>
    </w:p>
    <w:p w:rsidR="00493E70" w:rsidRPr="00493E70" w:rsidRDefault="00493E70" w:rsidP="00493E70">
      <w:pPr>
        <w:spacing w:after="0" w:line="240" w:lineRule="auto"/>
        <w:ind w:firstLine="708"/>
        <w:rPr>
          <w:rFonts w:ascii="Times New Roman" w:hAnsi="Times New Roman"/>
          <w:color w:val="C0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Все образовательные учреждения укомплектованы педагогическими кадрами.</w:t>
      </w:r>
    </w:p>
    <w:p w:rsidR="00493E70" w:rsidRPr="00493E70" w:rsidRDefault="00493E70" w:rsidP="00493E7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дошкольных образовательных учреждениях: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- 51% педагогов имеют высшее образование;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- 46% среднее специальное.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Первую квалификационную категорию имеют 44% педагогов. 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ab/>
        <w:t>В общеобразовательных организациях: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- 36% педагогов имеют высшее образование;</w:t>
      </w:r>
    </w:p>
    <w:p w:rsidR="00493E70" w:rsidRPr="00493E70" w:rsidRDefault="00493E70" w:rsidP="00493E70">
      <w:pPr>
        <w:tabs>
          <w:tab w:val="left" w:pos="326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- 59% среднее специальное.</w:t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Первую квалификационную категорию имеют - 24%.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По-прежнему проблематичным остается аттестация педагогов на </w:t>
      </w:r>
      <w:r w:rsidRPr="00493E70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квалификационную категорию в общеобразовательных организациях.  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Количество воспитанников на одного педагогического работника в дошкольных образовательных организациях и дошкольных группах общеобразовательных организаций составляет 7 детей.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Большинство педагогов дошкольного образования владеют информационно – компьютерными технологиями и широко используют их в работе с детьми.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рамках регионального проекта «Содействие занятости женщин, создание условий дошкольного образования для детей в возрасте до 3 лет» на базе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гимназия» функционирует консультационный центр, деятельностью которого является оказание методической, психолого-педагогической, диагностической помощи родителям (законным представителям), обеспечивающим получение детьми дошкольного образования в форме семейного образования».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течение года в КЦ поступило 133 обращений от родителей (законных представителей) в очной и заочной форме: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- 96 обращений родителей в очной форме;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- 37 обращения родителей в заочной форме.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работе центра участвуют 8 педагогических работников: старший воспитатель, 3 воспитателя, инструктор по физическому воспитанию, музыкальный руководитель, педагог-психолог, учитель-логопед. Педагогами КЦ проводились индивидуальные и групповые консультации с родителями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детей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как в очном, так и в заочном формате (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WhatsApp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>). В ходе деятельность КЦ были определены вопросы, наиболее волнующие родителей: преодоление адаптационного периода у будущих воспитанников детских садов, нарушение развития речи у детей, готовность ребёнка к школьному обучению, организация досуга и многое другое. Специалистами центра были определены формы сотрудничества с родителями: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обеспечение необходимой информацией на печатных и электронных носителях (памятки, буклеты-сопровождение, анкетирование, подборки практического материала, фото- и видеоматериалы);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-консультирование по запросам родителей в индивидуальной и групповой форме;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- практическая деятельность специалистов с родителями: мастер-классы, тренинги (как правильно заниматься с детьми, как относиться к ошибкам и исправлять их и т.д.).</w:t>
      </w:r>
    </w:p>
    <w:p w:rsidR="00493E70" w:rsidRPr="00493E70" w:rsidRDefault="00493E70" w:rsidP="00493E70">
      <w:pPr>
        <w:numPr>
          <w:ilvl w:val="0"/>
          <w:numId w:val="43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Цель и задачи подпрограммы</w:t>
      </w:r>
    </w:p>
    <w:p w:rsidR="00493E70" w:rsidRPr="00493E70" w:rsidRDefault="00493E70" w:rsidP="00493E70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- обеспечение доступности и повышения качества дошкольного образования, совершенствование содержания и технологий дошкольного образования в условиях реализации ФГОС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2"/>
        <w:gridCol w:w="1260"/>
        <w:gridCol w:w="1260"/>
        <w:gridCol w:w="1260"/>
        <w:gridCol w:w="1260"/>
      </w:tblGrid>
      <w:tr w:rsidR="00493E70" w:rsidRPr="00493E70" w:rsidTr="00493E70">
        <w:tc>
          <w:tcPr>
            <w:tcW w:w="9952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9952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охваченная дошкольным образованием в возрасте 1,5 - 7 лет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</w:tr>
      <w:tr w:rsidR="00493E70" w:rsidRPr="00493E70" w:rsidTr="00493E70">
        <w:tc>
          <w:tcPr>
            <w:tcW w:w="9952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охваченная дошкольным образованием в возрасте 2 мес. до 1,5 лет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8%</w:t>
            </w:r>
          </w:p>
        </w:tc>
      </w:tr>
      <w:tr w:rsidR="00493E70" w:rsidRPr="00493E70" w:rsidTr="00493E70">
        <w:tc>
          <w:tcPr>
            <w:tcW w:w="9952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образовательных организаций, предоставляющих услуги дошкольного образования соответствующих ФГОС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9952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удовлетворенности населения Парабельского района качеством предоставляемых услуг (на основе анкетирования родителей (законных представителей)) 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>: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1. Обеспечение доступности услуг дошкольного образования от 2 мес. до 1,5 лет;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2. Обеспечение условий для реализации ФГОС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, в том числе материально техническое обеспечение.</w:t>
      </w:r>
    </w:p>
    <w:tbl>
      <w:tblPr>
        <w:tblpPr w:leftFromText="180" w:rightFromText="180" w:vertAnchor="text" w:tblpX="108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  <w:gridCol w:w="1276"/>
        <w:gridCol w:w="1276"/>
        <w:gridCol w:w="1276"/>
        <w:gridCol w:w="1276"/>
      </w:tblGrid>
      <w:tr w:rsidR="00493E70" w:rsidRPr="00493E70" w:rsidTr="00493E70">
        <w:tc>
          <w:tcPr>
            <w:tcW w:w="1003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031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численности детей в возрасте от 1,5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образования, %</w:t>
            </w:r>
            <w:proofErr w:type="gramEnd"/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98%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98%</w:t>
            </w:r>
          </w:p>
        </w:tc>
      </w:tr>
      <w:tr w:rsidR="00493E70" w:rsidRPr="00493E70" w:rsidTr="00493E70">
        <w:tc>
          <w:tcPr>
            <w:tcW w:w="10031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Отношение численности детей в возрасте от 2 мес. до 1,5 лет, получающих дошкольное образование в текущем году, к сумме численности детей в возрасте от 2 мес. до 1,5 лет, получающих дошкольное образование в текущем году, и численности детей в возрасте от 2 мес. до 1,5 лет, находящихся в очереди на получение в текущем году дошкольного образования, %</w:t>
            </w:r>
            <w:proofErr w:type="gramEnd"/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</w:tr>
      <w:tr w:rsidR="00493E70" w:rsidRPr="00493E70" w:rsidTr="00493E70">
        <w:tc>
          <w:tcPr>
            <w:tcW w:w="10031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численности воспитанников дошкольных образовательных организаций в возрасте от 1,5 до 7 лет, охваченных образовательными программами, соответствующими ФГОС, 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rPr>
          <w:trHeight w:val="1469"/>
        </w:trPr>
        <w:tc>
          <w:tcPr>
            <w:tcW w:w="10031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- Доля педагогов, аттестованных на первую квалификационную категорию от общего числа педагогов, реализующих программу дошкольного образования (с нарастающим итогом).</w:t>
            </w:r>
          </w:p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Доля педагогов, прошедших курсы ПК по теме: «ФГОС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» (с нарастающим итогом).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40%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41%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42%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42%</w:t>
            </w:r>
          </w:p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87%</w:t>
            </w:r>
          </w:p>
        </w:tc>
      </w:tr>
      <w:tr w:rsidR="00493E70" w:rsidRPr="00493E70" w:rsidTr="00493E70">
        <w:tc>
          <w:tcPr>
            <w:tcW w:w="10031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воспитанников в образовательных организациях, принявших участие в мероприятиях муниципального уровня, от количества воспитанников, посещающих организации дошкольного образования.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11%</w:t>
            </w:r>
          </w:p>
        </w:tc>
      </w:tr>
    </w:tbl>
    <w:p w:rsidR="00493E70" w:rsidRPr="00493E70" w:rsidRDefault="00493E70" w:rsidP="00493E70">
      <w:pPr>
        <w:numPr>
          <w:ilvl w:val="0"/>
          <w:numId w:val="43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lastRenderedPageBreak/>
        <w:t>Перечень мероприятий по реализации Подпрограммы 1. «Развитие дошкольного образования»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1702"/>
        <w:gridCol w:w="1843"/>
        <w:gridCol w:w="1560"/>
        <w:gridCol w:w="1559"/>
        <w:gridCol w:w="1559"/>
        <w:gridCol w:w="1702"/>
      </w:tblGrid>
      <w:tr w:rsidR="00493E70" w:rsidRPr="00493E70" w:rsidTr="00493E70"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85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«Обеспечение доступного качественного дошкольного образования»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244 635 606,21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64 357 606,21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63 993 000,00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58 142 500,00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58 142 500,00</w:t>
            </w:r>
          </w:p>
        </w:tc>
      </w:tr>
      <w:tr w:rsidR="00493E70" w:rsidRPr="00493E70" w:rsidTr="00493E70">
        <w:trPr>
          <w:trHeight w:val="847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302 892 715,53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71 418 407,53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77 720 060,00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76 873 749,00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76 880 499,00</w:t>
            </w:r>
          </w:p>
        </w:tc>
      </w:tr>
      <w:tr w:rsidR="00493E70" w:rsidRPr="00493E70" w:rsidTr="00493E70">
        <w:trPr>
          <w:trHeight w:val="1380"/>
        </w:trPr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Обеспечение деятельности муниципальных дошкольных учреждений для создания условий по присмотру и уходу за детьми дошкольного возраста.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300 333 844,53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ind w:left="-108" w:right="-108" w:firstLine="2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70 907 387,53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76 665 459,00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76 380 499,00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76 380 499,00</w:t>
            </w:r>
          </w:p>
        </w:tc>
      </w:tr>
      <w:tr w:rsidR="00493E70" w:rsidRPr="00493E70" w:rsidTr="00493E70">
        <w:trPr>
          <w:trHeight w:val="1656"/>
        </w:trPr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172 088 100,00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43 272 000,00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42 938 700,00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42 938 700,00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42 938 700,00</w:t>
            </w:r>
          </w:p>
        </w:tc>
      </w:tr>
      <w:tr w:rsidR="00493E70" w:rsidRPr="00493E70" w:rsidTr="00493E70">
        <w:trPr>
          <w:trHeight w:val="3864"/>
        </w:trPr>
        <w:tc>
          <w:tcPr>
            <w:tcW w:w="426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соответствующий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</w:tr>
      <w:tr w:rsidR="00493E70" w:rsidRPr="00493E70" w:rsidTr="00493E70">
        <w:trPr>
          <w:trHeight w:val="4692"/>
        </w:trPr>
        <w:tc>
          <w:tcPr>
            <w:tcW w:w="426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4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недополученных доходов, связанных с содержанием (присмотром и уходом) детей, родители которых частично или полностью освобождаются от взимания родительской платы на основании Постановлений Администрации Парабельского района от 28.08.2013 № 653/1а «Об утверждении Положения о порядке установления размера родительской платы за содержание детей (присмотр и уход за детьми) в муниципальных образовательных учреждениях реализующих образовательные программы дошкольного образования», от 28.09.2022 № 518а «О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мерах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реализуемых в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Парабельском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районе, для оказания помощи гражданам, призванным на военную службу и членам их семей»</w:t>
            </w:r>
            <w:r w:rsidRPr="00493E70">
              <w:rPr>
                <w:rFonts w:ascii="Times New Roman" w:hAnsi="Times New Roman"/>
                <w:sz w:val="24"/>
                <w:lang w:eastAsia="ar-SA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2 004 270,00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511 020,00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val="en-US" w:eastAsia="ar-SA"/>
              </w:rPr>
              <w:t>500 000</w:t>
            </w:r>
            <w:r w:rsidRPr="00493E70">
              <w:rPr>
                <w:rFonts w:ascii="Times New Roman" w:hAnsi="Times New Roman"/>
                <w:sz w:val="24"/>
                <w:lang w:eastAsia="ar-SA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493 250,00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lang w:val="en-US" w:eastAsia="ar-SA"/>
              </w:rPr>
            </w:pPr>
            <w:r w:rsidRPr="00493E70">
              <w:rPr>
                <w:rFonts w:ascii="Times New Roman" w:hAnsi="Times New Roman"/>
                <w:sz w:val="24"/>
                <w:lang w:val="en-US" w:eastAsia="ar-SA"/>
              </w:rPr>
              <w:t>500 000</w:t>
            </w:r>
            <w:r w:rsidRPr="00493E70">
              <w:rPr>
                <w:rFonts w:ascii="Times New Roman" w:hAnsi="Times New Roman"/>
                <w:sz w:val="24"/>
                <w:lang w:eastAsia="ar-SA"/>
              </w:rPr>
              <w:t>,00</w:t>
            </w:r>
          </w:p>
        </w:tc>
      </w:tr>
      <w:tr w:rsidR="00493E70" w:rsidRPr="00493E70" w:rsidTr="00493E70">
        <w:trPr>
          <w:trHeight w:val="1932"/>
        </w:trPr>
        <w:tc>
          <w:tcPr>
            <w:tcW w:w="426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5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72 516 200,00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21 054 300,00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val="en-US"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21 054 300,00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15 203 800,00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val="en-US"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15 203 800,00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426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6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31 306,21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31 306,21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493E70" w:rsidRPr="00493E70" w:rsidSect="00493E70">
          <w:pgSz w:w="16838" w:h="11906" w:orient="landscape"/>
          <w:pgMar w:top="851" w:right="567" w:bottom="709" w:left="1134" w:header="709" w:footer="709" w:gutter="0"/>
          <w:cols w:space="708"/>
          <w:docGrid w:linePitch="360"/>
        </w:sect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2 к муниципальной программе 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tabs>
          <w:tab w:val="left" w:pos="12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ab/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2.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 «Развитие начального общего, основного общего, среднего общего образования»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410"/>
        <w:gridCol w:w="2268"/>
        <w:gridCol w:w="1701"/>
        <w:gridCol w:w="29"/>
        <w:gridCol w:w="1275"/>
        <w:gridCol w:w="426"/>
        <w:gridCol w:w="850"/>
        <w:gridCol w:w="822"/>
        <w:gridCol w:w="454"/>
        <w:gridCol w:w="1276"/>
      </w:tblGrid>
      <w:tr w:rsidR="00493E70" w:rsidRPr="00493E70" w:rsidTr="00493E70">
        <w:trPr>
          <w:trHeight w:val="567"/>
        </w:trPr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511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2. «Развитие начального общего, основного общего, среднего общего образования»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511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Администрации Парабельского района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511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Образовательные организации, реализующие программы начального общего, основного общего, среднего общего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ОУМИ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11511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и механизмов для обеспечения равного доступа к качественному образованию на основе новых государственных образовательных стандартов, преемственности образовательных программ на всех уровнях общего образования и запросов потребителей независимо от места жительства, социального и материального положения семей и состояния здоровья обучающихся.</w:t>
            </w:r>
          </w:p>
        </w:tc>
      </w:tr>
      <w:tr w:rsidR="00493E70" w:rsidRPr="00493E70" w:rsidTr="00493E70">
        <w:tc>
          <w:tcPr>
            <w:tcW w:w="3544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Охват детей школьного возраста, проживающих на территории Парабельского района, образовательными услугами.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удовлетворённости населения Парабельского района качеством предоставляемых услуг (на основе анкетирования населения и данных проводимых социологических опросов населения)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11511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государственных гарантий получения услуг общего образования, обновление содержания образования в соответствии с ФГОС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Организация управления учебно-воспитательным процессом с ориентацией на контроль по результатам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обучения и развития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3.Оптимальная, с точки зрения образовательного эффекта, работа по реализации нового федерального образовательного стандарта в части создания условий обучения всех детей школьного возраста с целью сохранения и укрепления здоровья обучающихся.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 Информатизация образовательного процесса, эффективное использование информационных технологий и дистанционного обучения в образовательном процессе.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5. Обеспечение благоприятных условий для создания в районе системы выявления, развития и адресной поддержки одарённых детей и талантливой молодёжи в различных областях интеллектуальной и творческой деятельности.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6. Обеспечение образовательных организаций квалифицированными кадрами, способными решать задачи модернизации образования.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Показатели задач подпрограммы и их значения</w:t>
            </w:r>
          </w:p>
        </w:tc>
        <w:tc>
          <w:tcPr>
            <w:tcW w:w="6379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2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777"/>
        </w:trPr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обучающихся по основным общеобразовательным программам, в общей численности детей Парабельского района от 7 до 18 лет,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выпускников общеобразовательных учреждений, освоивших основную общеобразовательную программу среднего общего образования, сдавших единый государственный экзамен и получивших аттестаты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выпускников общеобразовательных учреждений, освоивших основную общеобразовательную программу основного общего образования, сдавших основной государственный экзамен и получивших аттестаты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численности обучающихся общеобразовательных организаций, которым предоставлена возможность обучаться в соответствии с ФГОС,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численности обучающихся по основным общеобразовательным программам, участвующих в олимпиадах и конкурсах различного уровня, в общей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численности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обучающихся по основным общеобразовательным программам,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68,5%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69%</w:t>
            </w:r>
          </w:p>
        </w:tc>
      </w:tr>
      <w:tr w:rsidR="00493E70" w:rsidRPr="00493E70" w:rsidTr="00493E70">
        <w:trPr>
          <w:trHeight w:val="273"/>
        </w:trPr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обучающихся по основным общеобразовательным программам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охваченных услугой 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«Электронный дневник»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обучающихся по основным общеобразовательным программам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дистанционно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93E70" w:rsidRPr="00493E70" w:rsidTr="00493E70">
        <w:tc>
          <w:tcPr>
            <w:tcW w:w="354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Обеспеченность образовательных организаций кадрами для 100% реализации образовательных программ в соответствии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обновленными ФГОС (%)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54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11511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2024-2027</w:t>
            </w:r>
          </w:p>
        </w:tc>
      </w:tr>
      <w:tr w:rsidR="00493E70" w:rsidRPr="00493E70" w:rsidTr="00493E70">
        <w:tc>
          <w:tcPr>
            <w:tcW w:w="3544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</w:t>
            </w:r>
          </w:p>
        </w:tc>
        <w:tc>
          <w:tcPr>
            <w:tcW w:w="2410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26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(руб.)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26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165 121 563,00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38 080 145,00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43 264 470,00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41 873 774,02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41 579 173,98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26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1 390 474 276,41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362 904 876,41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350 615 882,00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341 073 125,58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338 986 426,02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244 755 072,02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65 839 409,06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63 360 481,99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58 034 540,00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58 034 048,00</w:t>
            </w:r>
          </w:p>
        </w:tc>
      </w:tr>
      <w:tr w:rsidR="00493E70" w:rsidRPr="00493E70" w:rsidTr="00493E70">
        <w:tc>
          <w:tcPr>
            <w:tcW w:w="3544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226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1 800 350 911,46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466 824 430,47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457 240 833,99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440 981 440,0</w:t>
            </w:r>
          </w:p>
        </w:tc>
        <w:tc>
          <w:tcPr>
            <w:tcW w:w="173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438 599 648,00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16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Характеристика системы общего образования Парабельского района</w:t>
      </w:r>
    </w:p>
    <w:p w:rsidR="00493E70" w:rsidRPr="00493E70" w:rsidRDefault="00493E70" w:rsidP="00493E70">
      <w:pPr>
        <w:suppressAutoHyphens/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Сеть организаций системы общего образования Парабельского района на начало 2024 - 2025 учебного года представлена восьмью организациями, из них: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- 5 средних школ;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- 3 основные школы;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Общая численность обучающихся на начало 2024 - 2025 учебного года в муниципальных общеобразовательных организациях составляет Общая численность обучающихся на начало 2024 - 2025 учебного года в муниципальных общеобразовательных организациях составляет 1760 человек (что на 9 обучающихся меньше, чем в предыдущем учебном году).</w:t>
      </w: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В районном центре обучается 1341 ученик, что составляет 76,2% от общего количества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района. Среди восьми школ - четыре малокомплектных. Самая малочисленная из средних школ –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Нарымская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СШ – 103 ученика, основная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Нельмачевская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школа -9 учеников.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С 1 сентября 2024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г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обучающиеся всех общеобразовательных организаций перешли на обучение в соответствии с обновленными ФГОС НОО, ООО и СОО.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В 2024-2025 учебном году 674 обучающихся района, что составляет 38,3% от всех обучающихся, занимаются во вторую смену. </w:t>
      </w:r>
      <w:proofErr w:type="gramEnd"/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При организации внеурочной деятельности в соответствии с ФГОС для обучающихся районного центра возникают проблемы, связанные с нехваткой помещений для занятий внеурочной деятельностью.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Обеспечивается высокое качество общеобразовательной подготовки выпускников. Средний тестовый балл участников ЕГЭ Парабельского района в 2024 году по 6 из 10 общеобразовательных предметов выше областного показателя.</w:t>
      </w:r>
    </w:p>
    <w:p w:rsidR="00493E70" w:rsidRPr="00493E70" w:rsidRDefault="00493E70" w:rsidP="00493E70">
      <w:pPr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br w:type="page"/>
      </w: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777"/>
        <w:gridCol w:w="767"/>
        <w:gridCol w:w="3420"/>
        <w:gridCol w:w="1781"/>
        <w:gridCol w:w="855"/>
        <w:gridCol w:w="2694"/>
      </w:tblGrid>
      <w:tr w:rsidR="00493E70" w:rsidRPr="00493E70" w:rsidTr="00493E70">
        <w:trPr>
          <w:trHeight w:val="149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gridSpan w:val="3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5330" w:type="dxa"/>
            <w:gridSpan w:val="3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493E70" w:rsidRPr="00493E70" w:rsidTr="00493E70">
        <w:trPr>
          <w:trHeight w:val="281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Обл. 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Обл. 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Результативность </w:t>
            </w:r>
          </w:p>
        </w:tc>
      </w:tr>
      <w:tr w:rsidR="00493E70" w:rsidRPr="00493E70" w:rsidTr="00493E70">
        <w:trPr>
          <w:trHeight w:val="298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профильный</w:t>
            </w:r>
            <w:proofErr w:type="gramEnd"/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59,63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56,23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62,12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180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57,62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58,25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57,74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493E70" w:rsidRPr="00493E70" w:rsidTr="00493E70">
        <w:trPr>
          <w:trHeight w:val="171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55,07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58,83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64,79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88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68,05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66,45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58,28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62,45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65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493E70" w:rsidRPr="00493E70" w:rsidTr="00493E70">
        <w:trPr>
          <w:trHeight w:val="99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65,14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58,48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30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54,11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84,61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93E70" w:rsidRPr="00493E70" w:rsidTr="00493E70">
        <w:trPr>
          <w:trHeight w:val="268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52,66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58,61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3E70" w:rsidRPr="00493E70" w:rsidTr="00493E70">
        <w:trPr>
          <w:trHeight w:val="245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Англ. яз.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54,66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61,59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62,71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63,22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E70" w:rsidRPr="00493E70" w:rsidTr="00493E70">
        <w:trPr>
          <w:trHeight w:val="234"/>
        </w:trPr>
        <w:tc>
          <w:tcPr>
            <w:tcW w:w="495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767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57,87</w:t>
            </w:r>
          </w:p>
        </w:tc>
        <w:tc>
          <w:tcPr>
            <w:tcW w:w="3420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81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62,85</w:t>
            </w:r>
          </w:p>
        </w:tc>
        <w:tc>
          <w:tcPr>
            <w:tcW w:w="855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2694" w:type="dxa"/>
            <w:shd w:val="clear" w:color="auto" w:fill="auto"/>
            <w:tcMar>
              <w:top w:w="10" w:type="dxa"/>
              <w:left w:w="80" w:type="dxa"/>
              <w:bottom w:w="0" w:type="dxa"/>
              <w:right w:w="80" w:type="dxa"/>
            </w:tcMar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Успешность и качество образования в системе общего образования Парабельского района стабильны в течение ряда лет и имеют тенденцию роста.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23"/>
        <w:gridCol w:w="2523"/>
        <w:gridCol w:w="2523"/>
        <w:gridCol w:w="2523"/>
        <w:gridCol w:w="2523"/>
      </w:tblGrid>
      <w:tr w:rsidR="00493E70" w:rsidRPr="00493E70" w:rsidTr="00493E70">
        <w:trPr>
          <w:trHeight w:val="315"/>
        </w:trPr>
        <w:tc>
          <w:tcPr>
            <w:tcW w:w="2547" w:type="dxa"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2023-2024</w:t>
            </w:r>
          </w:p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93E70" w:rsidRPr="00493E70" w:rsidTr="00493E70">
        <w:tc>
          <w:tcPr>
            <w:tcW w:w="2547" w:type="dxa"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Успешность обучения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99,6%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99,8%</w:t>
            </w:r>
          </w:p>
        </w:tc>
      </w:tr>
      <w:tr w:rsidR="00493E70" w:rsidRPr="00493E70" w:rsidTr="00493E70">
        <w:tc>
          <w:tcPr>
            <w:tcW w:w="2547" w:type="dxa"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обучения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44,9%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46,7%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46,5%</w:t>
            </w:r>
          </w:p>
        </w:tc>
        <w:tc>
          <w:tcPr>
            <w:tcW w:w="2523" w:type="dxa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47,4%</w:t>
            </w:r>
          </w:p>
        </w:tc>
      </w:tr>
    </w:tbl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Существует разрыв в качестве образовательных результатов между образовательными организациями, работающими в разных социокультурных условиях. Необходимо формирование компетенций, востребованных в современной социальной жизни и экономике, что требует эффективного использования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деятельностных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(проектных, исследовательских) образовательных технологий и развития профильного образования, особенно в области физико-математических, естественных наук, технологии и технического творчества.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Совершенствуются условия для творческого и интеллектуального развития детей во внеурочное время, развивается инфраструктура по работе с талантливыми и одаренными детьми. 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ходе реализации проекта модернизации общего образования существенно улучшена материально-техническая база общеобразовательных организаций.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Приобретено компьютерное, учебно-лабораторное, учебно-производственное, спортивное оборудование, оборудование для организации медицинского обслуживания обучающихся, для школьных столовых и проведения государственной итоговой аттестации.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Осуществлен ремонт зданий ряда образовательных организаций.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Вместе с тем остается нерешенным ряд проблем: высокая степень изношенности основных фондов, жесткие нормативные требования к образовательным организациям в области комплексной безопасности.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Обеспечено достаточно высокое насыщение образовательных организаций современными средствами информатизации: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на 1 компьютер приходится 8 человек;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- появились практики реализации образовательных программ с применением электронного обучения и дистанционных образовательных технологий,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повысилось качество интернет-услуг.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Однако в ряде образовательных организаций имеющейся пропускной способности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интернет-трафика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недостаточно для широкого внедрения электронных образовательных ресурсов, автоматизированных информационных систем, а также реализации образовательных программ с применением электронного обучения и дистанционных образовательных технологий.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Необходим монтаж и модернизация единых локальных сетей в школах. Это позволит создать единое информационное пространство образовательных организаций, обеспечить ведение каждым учителем электронных журналов и дневников, эффективно использовать информационно-коммуникационные технологии в образовательном процессе, автоматизировать управленческую деятельность в организациях.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Продолжает развиваться информационная система образования через работу официальных сайтов образовательных организаций. При этом слабой остается обратная связь с потребителями образовательных услуг.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рамках построения и функционирования региональной системы оценки качества образования совершенствуются механизмы и процедуры оценочных мероприятий. Продолжаются диагностические исследования условий организации и ресурсного обеспечения образовательного процесса в образовательных организациях, развивается система оценки уровня подготовки обучающихся.</w:t>
      </w:r>
    </w:p>
    <w:p w:rsidR="00493E70" w:rsidRPr="00493E70" w:rsidRDefault="00493E70" w:rsidP="00493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16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Цель и задачи подпрограммы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- Создание условий и механизмов для обеспечения равного доступа к качественному образованию на основе новых государственных образовательных стандартов, преемственности образовательных программ на всех уровнях общего образования и запросов потребителей независимо от места жительства, социального и материального положения семей и состояния здоровья обучающихся.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5521"/>
        <w:gridCol w:w="1843"/>
        <w:gridCol w:w="992"/>
        <w:gridCol w:w="1163"/>
        <w:gridCol w:w="1275"/>
        <w:gridCol w:w="1276"/>
        <w:gridCol w:w="1276"/>
        <w:gridCol w:w="1389"/>
      </w:tblGrid>
      <w:tr w:rsidR="00493E70" w:rsidRPr="00493E70" w:rsidTr="00493E70">
        <w:tc>
          <w:tcPr>
            <w:tcW w:w="9952" w:type="dxa"/>
            <w:gridSpan w:val="5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38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9952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Охват детей школьного возраста, проживающих на территории Парабельского района, образовательными услугами.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93E70" w:rsidRPr="00493E70" w:rsidTr="00493E70">
        <w:tc>
          <w:tcPr>
            <w:tcW w:w="9952" w:type="dxa"/>
            <w:gridSpan w:val="5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93E70" w:rsidRPr="00493E70" w:rsidTr="00493E70">
        <w:tc>
          <w:tcPr>
            <w:tcW w:w="9952" w:type="dxa"/>
            <w:gridSpan w:val="5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Уровень удовлетворённости населения Парабельского района качеством предоставляемых услуг (на основе анкетирования населения и данных проводимых социологических опросов населения)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38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81%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77"/>
          <w:tblHeader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образовательных организациях Парабельского района условий для внедрения к 2026 году современной и безопасной цифровой образовательной среды, обеспечивающей формирование у обучающихся ценности к саморазвитию и самообразованию, путем обновления информационно-коммуникационной инфраструктуры, подготовки кадров, использования федеральных цифровых платформ, информационных систем и ресурсов</w:t>
            </w:r>
            <w:proofErr w:type="gramEnd"/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1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433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113" w:right="114"/>
              <w:jc w:val="both"/>
              <w:rPr>
                <w:rFonts w:ascii="Times New Roman" w:eastAsia="Arial Unicode MS" w:hAnsi="Times New Roman"/>
                <w:sz w:val="23"/>
                <w:szCs w:val="23"/>
                <w:u w:color="000000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образовательных организаций</w:t>
            </w:r>
            <w:r w:rsidRPr="00493E70">
              <w:rPr>
                <w:rFonts w:ascii="Times New Roman" w:hAnsi="Times New Roman"/>
                <w:i/>
                <w:sz w:val="23"/>
                <w:szCs w:val="23"/>
                <w:lang w:eastAsia="ar-SA"/>
              </w:rPr>
              <w:t xml:space="preserve"> </w:t>
            </w:r>
            <w:r w:rsidRPr="00493E70">
              <w:rPr>
                <w:rFonts w:ascii="Times New Roman" w:eastAsia="Arial Unicode MS" w:hAnsi="Times New Roman"/>
                <w:bCs/>
                <w:sz w:val="23"/>
                <w:szCs w:val="23"/>
                <w:u w:color="000000"/>
                <w:lang w:eastAsia="ar-SA"/>
              </w:rPr>
              <w:t xml:space="preserve">Парабельского района, </w:t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обеспеченных Интернет-соединением со скоростью соединения не менее </w:t>
            </w:r>
            <w:r w:rsidRPr="00493E70">
              <w:rPr>
                <w:rFonts w:ascii="Times New Roman" w:eastAsia="Calibri" w:hAnsi="Times New Roman"/>
                <w:sz w:val="23"/>
                <w:szCs w:val="23"/>
                <w:lang w:eastAsia="ar-SA"/>
              </w:rPr>
              <w:t>50 Мб/</w:t>
            </w:r>
            <w:r w:rsidRPr="00493E70">
              <w:rPr>
                <w:rFonts w:ascii="Times New Roman" w:eastAsia="Calibri" w:hAnsi="Times New Roman"/>
                <w:sz w:val="23"/>
                <w:szCs w:val="23"/>
                <w:lang w:val="en-US" w:eastAsia="ar-SA"/>
              </w:rPr>
              <w:t>c</w:t>
            </w:r>
            <w:r w:rsidRPr="00493E70">
              <w:rPr>
                <w:rFonts w:ascii="Times New Roman" w:eastAsia="Calibri" w:hAnsi="Times New Roman"/>
                <w:sz w:val="23"/>
                <w:szCs w:val="23"/>
                <w:lang w:eastAsia="ar-SA"/>
              </w:rPr>
              <w:t>,</w:t>
            </w:r>
            <w:r w:rsidRPr="00493E70" w:rsidDel="00317D3B">
              <w:rPr>
                <w:rFonts w:ascii="Times New Roman" w:eastAsia="Calibri" w:hAnsi="Times New Roman"/>
                <w:sz w:val="23"/>
                <w:szCs w:val="23"/>
                <w:lang w:eastAsia="ar-SA"/>
              </w:rPr>
              <w:t xml:space="preserve"> </w:t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а также гарантированным </w:t>
            </w:r>
            <w:proofErr w:type="gramStart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Интернет-трафиком</w:t>
            </w:r>
            <w:proofErr w:type="gramEnd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,</w:t>
            </w:r>
            <w:r w:rsidRPr="00493E70">
              <w:rPr>
                <w:rFonts w:ascii="Times New Roman" w:eastAsia="Arial Unicode MS" w:hAnsi="Times New Roman"/>
                <w:sz w:val="23"/>
                <w:szCs w:val="23"/>
                <w:u w:color="000000"/>
                <w:lang w:eastAsia="ar-SA"/>
              </w:rPr>
              <w:t xml:space="preserve"> процент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Основной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01.01.2020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75,1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75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75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Arial Unicode MS" w:hAnsi="Times New Roman"/>
                <w:sz w:val="23"/>
                <w:szCs w:val="23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bCs/>
                <w:sz w:val="23"/>
                <w:szCs w:val="23"/>
                <w:u w:color="000000"/>
                <w:lang w:eastAsia="ar-SA"/>
              </w:rPr>
              <w:t>Доля общеобразовательных организаций Парабельского района</w:t>
            </w:r>
            <w:r w:rsidRPr="00493E70">
              <w:rPr>
                <w:rFonts w:ascii="Times New Roman" w:eastAsia="Arial Unicode MS" w:hAnsi="Times New Roman"/>
                <w:sz w:val="23"/>
                <w:szCs w:val="23"/>
                <w:u w:color="000000"/>
                <w:lang w:eastAsia="ar-SA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процент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-28" w:right="-28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Дополнительный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01.06.2020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62,5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62,5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62,5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62,5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3E70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eastAsia="Arial Unicode MS" w:hAnsi="Times New Roman"/>
                <w:sz w:val="23"/>
                <w:szCs w:val="23"/>
                <w:u w:color="000000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</w:t>
            </w:r>
            <w:r w:rsidRPr="00493E70">
              <w:rPr>
                <w:rFonts w:ascii="Times New Roman" w:hAnsi="Times New Roman"/>
                <w:sz w:val="23"/>
                <w:szCs w:val="23"/>
                <w:vertAlign w:val="superscript"/>
                <w:lang w:eastAsia="ar-SA"/>
              </w:rPr>
              <w:footnoteReference w:id="1"/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, в общем числе обучающихся по указанным программам, процент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Основной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113" w:right="114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- по программам общего образования и дополнительного образования детей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 xml:space="preserve">01.01.2020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21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113" w:right="114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образовательных организаций, осуществляющих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</w:t>
            </w:r>
            <w:proofErr w:type="gramStart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.</w:t>
            </w:r>
            <w:proofErr w:type="gramEnd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 </w:t>
            </w:r>
            <w:proofErr w:type="gramStart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и</w:t>
            </w:r>
            <w:proofErr w:type="gramEnd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нформационных систем и ресурсов), между которыми обеспечено информационное взаимодействие</w:t>
            </w:r>
            <w:r w:rsidRPr="00493E70">
              <w:rPr>
                <w:rFonts w:ascii="Times New Roman" w:hAnsi="Times New Roman"/>
                <w:sz w:val="23"/>
                <w:szCs w:val="23"/>
                <w:vertAlign w:val="superscript"/>
                <w:lang w:eastAsia="ar-SA"/>
              </w:rPr>
              <w:footnoteReference w:id="2"/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, в общем числе образовательных организаций процент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Основной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113" w:right="114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- по программам общего образования и дополнительного образования детей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01.01.2020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521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113" w:right="114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Доля </w:t>
            </w:r>
            <w:proofErr w:type="gramStart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 общего образования, использующих федеральную информационно-сервисную платформу цифровой образовательной среды</w:t>
            </w:r>
            <w:r w:rsidRPr="00493E70" w:rsidDel="00A14C54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 </w:t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(федеральные цифровые платформы, информационные системы и ресурсы) для «горизонтального» обучения и неформального образования</w:t>
            </w:r>
            <w:r w:rsidRPr="00493E70">
              <w:rPr>
                <w:rFonts w:ascii="Times New Roman" w:hAnsi="Times New Roman"/>
                <w:sz w:val="23"/>
                <w:szCs w:val="23"/>
                <w:vertAlign w:val="superscript"/>
                <w:lang w:eastAsia="ar-SA"/>
              </w:rPr>
              <w:t xml:space="preserve"> </w:t>
            </w:r>
            <w:r w:rsidRPr="00493E70">
              <w:rPr>
                <w:rFonts w:ascii="Times New Roman" w:hAnsi="Times New Roman"/>
                <w:sz w:val="23"/>
                <w:szCs w:val="23"/>
                <w:vertAlign w:val="superscript"/>
                <w:lang w:eastAsia="ar-SA"/>
              </w:rPr>
              <w:footnoteReference w:id="3"/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, процент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Основной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01.01.2020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493E70" w:rsidRPr="00493E70" w:rsidTr="00493E70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4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21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114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  <w:r w:rsidRPr="00493E70">
              <w:rPr>
                <w:rFonts w:ascii="Times New Roman" w:hAnsi="Times New Roman"/>
                <w:sz w:val="23"/>
                <w:szCs w:val="23"/>
                <w:vertAlign w:val="superscript"/>
                <w:lang w:eastAsia="ar-SA"/>
              </w:rPr>
              <w:footnoteReference w:id="4"/>
            </w:r>
            <w:r w:rsidRPr="00493E70">
              <w:rPr>
                <w:rFonts w:ascii="Times New Roman" w:hAnsi="Times New Roman"/>
                <w:sz w:val="23"/>
                <w:szCs w:val="23"/>
                <w:lang w:eastAsia="ar-SA"/>
              </w:rPr>
              <w:t>, процент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Основной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ar-SA"/>
              </w:rPr>
              <w:t>01.01.2020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before="200" w:after="0" w:line="240" w:lineRule="auto"/>
              <w:ind w:left="25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7,5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подпрограммы: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1. Обновление содержания образования в соответствии с ФГОС, обеспечение государственных гарантий получения услуг общего образования.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2. Организация управления учебно-воспитательным процессом с ориентацией на контроль по результатам обучения и развития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3. Оптимальная, с точки зрения образовательного эффекта, работа по реализации нового федерального образовательного стандарта в части создания условий обучения всех детей школьного возраста с целью сохранения и укрепления здоровья обучающихся.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4. Информатизация образовательного процесса, эффективное использование информационных технологий и дистанционного обучения в образовательном процессе.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5. Обеспечение благоприятных условий для создания в районе системы выявления, развития и адресной поддержки одарённых детей и талантливой молодёжи в различных областях интеллектуальной и творческой деятельности.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6. Обеспечение образовательных организаций квалифицированными кадрами, способными решать задачи модернизации образования.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1275"/>
        <w:gridCol w:w="1275"/>
        <w:gridCol w:w="1275"/>
        <w:gridCol w:w="1275"/>
      </w:tblGrid>
      <w:tr w:rsidR="00493E70" w:rsidRPr="00493E70" w:rsidTr="00493E70">
        <w:tc>
          <w:tcPr>
            <w:tcW w:w="1006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численности обучающихся общеобразовательных организаций, которым предоставлена возможность обучаться в соответствии с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обновленными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численности обучающихся по основным общеобразовательным программам, участвующих в олимпиадах и конкурсах различного уровня, в общей численности, обучающихся по основным общеобразовательным программам,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65%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68%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Доля детей, обучающихся по основным общеобразовательным программам, в общей численности детей  Парабельского района от 7 до 18 лет,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выпускников общеобразовательных учреждений, освоивших основную общеобразовательную программу среднего общего образования, сдавших единый государственный экзамен и получивших аттестаты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выпускников общеобразовательных учреждений, освоивших основную общеобразовательную программу основного общего образования, сдавших основной государственный экзамен и получивших аттестаты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обучающихся по основным общеобразовательным программам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, охваченных услугой «Электронный дневник»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обучающихся по основным общеобразовательным программам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дистанционно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сельских школьников, которым обеспечен ежедневный подвоз в общеобразовательные учреждения специальным школьным автотранспортом в общей численности школьников, нуждающихся в подвозе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Обеспеченность образовательных организаций кадрами для 100% реализации образовательных программ в соответствии с ФГОС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Перечень мероприятий по реализации 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Подпрограммы 2. «Развитие начального общего, основного общего, среднего общего образования»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1701"/>
        <w:gridCol w:w="1559"/>
        <w:gridCol w:w="1559"/>
        <w:gridCol w:w="1559"/>
        <w:gridCol w:w="1560"/>
      </w:tblGrid>
      <w:tr w:rsidR="00493E70" w:rsidRPr="00493E70" w:rsidTr="00493E70"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3" w:right="-164" w:firstLine="14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64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доступного качественного начального, общего, основного общего, среднего общего образования»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3" w:right="-108" w:firstLine="8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93" w:right="-164" w:firstLine="14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29 117 000,00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29 117 000,00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684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3" w:right="-164" w:firstLine="14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93" w:right="-164" w:firstLine="14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1 377 990 373,41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359 424 321,41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346 547 452,00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337 028 600,00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334 990 000,00</w:t>
            </w:r>
          </w:p>
        </w:tc>
      </w:tr>
      <w:tr w:rsidR="00493E70" w:rsidRPr="00493E70" w:rsidTr="00493E70">
        <w:trPr>
          <w:trHeight w:val="291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3" w:right="-164" w:firstLine="14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235 793 917,13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63 069 969,06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60 125 408,82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56 299 491,25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56 299 048,00</w:t>
            </w:r>
          </w:p>
        </w:tc>
      </w:tr>
      <w:tr w:rsidR="00493E70" w:rsidRPr="00493E70" w:rsidTr="00493E70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муниципальных учреждений образования для организации образовательного процесса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234 292 655,05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62 583 223,06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59 625 408,82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56 299 491,25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56 299 048,00</w:t>
            </w:r>
          </w:p>
        </w:tc>
      </w:tr>
      <w:tr w:rsidR="00493E70" w:rsidRPr="00493E70" w:rsidTr="00493E70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недополученных доходов, связанных с содержанием (присмотром и уходом) детей, родители которых частично или полностью освобождаются от взимания родительской платы на основании Постановлений Администрации Парабельского района от 28.08.2013 № 653/1а «Об утверждении Положения о порядке установления размера родительской платы за содержание детей (присмотр и уход за детьми) в муниципальных образовательных учреждениях реализующих образовательные программы дошкольного образования», от 28.09.2022 № 518а «О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мерах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реализуемых в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Парабельском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районе, для оказания помощи гражданам, призванным на военную службу и членам их семей»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986 746,00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486 746,00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500 000,00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493E70" w:rsidRPr="00493E70" w:rsidTr="00493E70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соответствующий консультационные центры, родителям (законным представителям) несовершеннолетних обучающихся, обеспечивающих </w:t>
            </w: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lastRenderedPageBreak/>
              <w:t>получение детьми дошкольного образования в форме семейного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0" w:right="-13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2 232 800,00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558 200,00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558 200,00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558 200,00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52" w:right="-164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558 200,00</w:t>
            </w:r>
          </w:p>
        </w:tc>
      </w:tr>
      <w:tr w:rsidR="00493E70" w:rsidRPr="00493E70" w:rsidTr="00493E70">
        <w:trPr>
          <w:trHeight w:val="3312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4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1 219 480 900,00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314 622 400,00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301 619 500,00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301 619 500,00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301 619 500,00</w:t>
            </w:r>
          </w:p>
        </w:tc>
      </w:tr>
      <w:tr w:rsidR="00493E70" w:rsidRPr="00493E70" w:rsidTr="00493E70">
        <w:trPr>
          <w:trHeight w:val="2208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Мероприятие № 5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Достижение целевых показателей по плану мероприятий («дорожной карте»)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143 305 400,0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40 601 400,00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40 601,400,00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31 051 300,00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31 051 300,00</w:t>
            </w:r>
          </w:p>
        </w:tc>
      </w:tr>
      <w:tr w:rsidR="00493E70" w:rsidRPr="00493E70" w:rsidTr="00493E70">
        <w:trPr>
          <w:trHeight w:val="1656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Мероприятие № 6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5 023 500,00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1  146 900,00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1 292 200,00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1 292 200,00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1 292 200,00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7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1 814 215,20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407 815,20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437 552,00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468 800,00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468 800,00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8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6 133 500,00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2 056 300,00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2 038 600,00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2 038 600,00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</w:tr>
      <w:tr w:rsidR="00493E70" w:rsidRPr="00493E70" w:rsidTr="00493E70">
        <w:trPr>
          <w:trHeight w:val="3036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9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28 806 700,00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28 806 700,00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highlight w:val="yellow"/>
                <w:lang w:eastAsia="ar-SA"/>
              </w:rPr>
            </w:pPr>
          </w:p>
        </w:tc>
      </w:tr>
      <w:tr w:rsidR="00493E70" w:rsidRPr="00493E70" w:rsidTr="00493E70">
        <w:trPr>
          <w:trHeight w:val="1126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10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Федеральный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310 300,00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310 300,00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</w:p>
        </w:tc>
      </w:tr>
      <w:tr w:rsidR="00493E70" w:rsidRPr="00493E70" w:rsidTr="00493E70">
        <w:trPr>
          <w:trHeight w:val="1126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11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31306,21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31306,21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 xml:space="preserve">      0,00</w:t>
            </w:r>
          </w:p>
        </w:tc>
      </w:tr>
      <w:tr w:rsidR="00493E70" w:rsidRPr="00493E70" w:rsidTr="00493E70">
        <w:trPr>
          <w:trHeight w:val="8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«Оказание поддержки обучающихся из малообеспеченных семей»</w:t>
            </w:r>
            <w:proofErr w:type="gramEnd"/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11 502 800,00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2 328 500,00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3 058 100,00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3 058 100,00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3 058 100,00</w:t>
            </w:r>
          </w:p>
        </w:tc>
      </w:tr>
      <w:tr w:rsidR="00493E70" w:rsidRPr="00493E70" w:rsidTr="00493E70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9 974 440,00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2 769 440,00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3 235 000,00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1 735 000,00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1 735 000,00</w:t>
            </w:r>
          </w:p>
        </w:tc>
      </w:tr>
      <w:tr w:rsidR="00493E70" w:rsidRPr="00493E70" w:rsidTr="00493E70">
        <w:trPr>
          <w:trHeight w:val="37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поддержки обучающихся из малообеспеченных семей</w:t>
            </w:r>
            <w:proofErr w:type="gramEnd"/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225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1 034 440,00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1 034 440,00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1 500 000,00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153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lang w:eastAsia="ar-SA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2 382 500,00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1 103 000,00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426 500,00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426 500,00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426 500,00</w:t>
            </w:r>
          </w:p>
        </w:tc>
      </w:tr>
      <w:tr w:rsidR="00493E70" w:rsidRPr="00493E70" w:rsidTr="00493E70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9 120 300,00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1 225 500,00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2 631 600,00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2 631 600,00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2 631 600,00</w:t>
            </w:r>
          </w:p>
        </w:tc>
      </w:tr>
      <w:tr w:rsidR="00493E70" w:rsidRPr="00493E70" w:rsidTr="00493E70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4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6 940 000,00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1 735 000,00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1 735 000,00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1 735 000,00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1 735 000,00</w:t>
            </w:r>
          </w:p>
        </w:tc>
      </w:tr>
      <w:tr w:rsidR="00493E70" w:rsidRPr="00493E70" w:rsidTr="00493E70">
        <w:trPr>
          <w:trHeight w:val="6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26 508 230,00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7 382 820,00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7 318 470,00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5 903 470,00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5 579 470,00</w:t>
            </w:r>
          </w:p>
        </w:tc>
      </w:tr>
      <w:tr w:rsidR="00493E70" w:rsidRPr="00493E70" w:rsidTr="00493E70">
        <w:trPr>
          <w:trHeight w:val="562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3 816 770,00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1 103 180,00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904 530,00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904 530,00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904 530,00</w:t>
            </w:r>
          </w:p>
        </w:tc>
      </w:tr>
      <w:tr w:rsidR="00493E70" w:rsidRPr="00493E70" w:rsidTr="00493E70">
        <w:trPr>
          <w:trHeight w:val="8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бесплатного горячего питания обучающихся, получающих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26 508 230,00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7 382 820,00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7 318 470,00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5 903 470,00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5 579 470,00</w:t>
            </w:r>
          </w:p>
        </w:tc>
      </w:tr>
      <w:tr w:rsidR="00493E70" w:rsidRPr="00493E70" w:rsidTr="00493E70">
        <w:trPr>
          <w:trHeight w:val="825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3 816 770,00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1 103 180,00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904 530,00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904 530,00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904 530,00</w:t>
            </w:r>
          </w:p>
        </w:tc>
      </w:tr>
      <w:tr w:rsidR="00493E70" w:rsidRPr="00493E70" w:rsidTr="00493E70">
        <w:trPr>
          <w:trHeight w:val="26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«Региональный проект</w:t>
            </w:r>
            <w:proofErr w:type="gramStart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се лучшее детям»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121 800,00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</w:rPr>
              <w:t>73 100,00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</w:rPr>
              <w:t>48 700,00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</w:rPr>
              <w:t>0</w:t>
            </w:r>
          </w:p>
        </w:tc>
      </w:tr>
      <w:tr w:rsidR="00493E70" w:rsidRPr="00493E70" w:rsidTr="00493E70"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121,92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</w:rPr>
              <w:t>73,17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</w:rPr>
              <w:t>48,75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</w:rPr>
              <w:t>0</w:t>
            </w:r>
          </w:p>
        </w:tc>
      </w:tr>
      <w:tr w:rsidR="00493E70" w:rsidRPr="00493E70" w:rsidTr="00493E70">
        <w:trPr>
          <w:trHeight w:val="11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121 800,00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</w:rPr>
              <w:t>73 100,00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</w:rPr>
              <w:t>48 700,00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93E70">
              <w:rPr>
                <w:rFonts w:ascii="Times New Roman" w:hAnsi="Times New Roman"/>
              </w:rPr>
              <w:t>0</w:t>
            </w:r>
          </w:p>
        </w:tc>
      </w:tr>
      <w:tr w:rsidR="00493E70" w:rsidRPr="00493E70" w:rsidTr="00493E70">
        <w:trPr>
          <w:trHeight w:val="1104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121,92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73,17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48,75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0</w:t>
            </w:r>
          </w:p>
        </w:tc>
      </w:tr>
      <w:tr w:rsidR="00493E70" w:rsidRPr="00493E70" w:rsidTr="00493E70">
        <w:trPr>
          <w:trHeight w:val="11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Региональный проект «Педагоги и наставники»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107 949 804,02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35 946 000,00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35 970 304,02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35 999 703,98</w:t>
            </w:r>
          </w:p>
        </w:tc>
      </w:tr>
      <w:tr w:rsidR="00493E70" w:rsidRPr="00493E70" w:rsidTr="00493E70">
        <w:trPr>
          <w:trHeight w:val="1104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99 692,00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32 700,00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33 195,98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33 796,02</w:t>
            </w:r>
          </w:p>
        </w:tc>
      </w:tr>
      <w:tr w:rsidR="00493E70" w:rsidRPr="00493E70" w:rsidTr="00493E70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5" w:right="-5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2 726 700,00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908 900,00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908 900,00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908 900,00</w:t>
            </w:r>
          </w:p>
        </w:tc>
      </w:tr>
      <w:tr w:rsidR="00493E70" w:rsidRPr="00493E70" w:rsidTr="00493E70">
        <w:trPr>
          <w:trHeight w:val="10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6 463 433,00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1 580 325,00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1 601 700,00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1 626 004,02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1 655 403,98</w:t>
            </w:r>
          </w:p>
        </w:tc>
      </w:tr>
      <w:tr w:rsidR="00493E70" w:rsidRPr="00493E70" w:rsidTr="00493E70">
        <w:trPr>
          <w:trHeight w:val="900"/>
        </w:trPr>
        <w:tc>
          <w:tcPr>
            <w:tcW w:w="56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148 567,00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48 875,00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32 700,00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33 195,98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33 796,02</w:t>
            </w:r>
          </w:p>
        </w:tc>
      </w:tr>
      <w:tr w:rsidR="00493E70" w:rsidRPr="00493E70" w:rsidTr="00493E70">
        <w:trPr>
          <w:trHeight w:val="900"/>
        </w:trPr>
        <w:tc>
          <w:tcPr>
            <w:tcW w:w="5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39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100 306 200,00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33 435400,00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33 435400,00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33 435400,00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tabs>
          <w:tab w:val="left" w:pos="2265"/>
          <w:tab w:val="right" w:pos="1020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color w:val="FF0000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Приложение № 3 к муниципальной программе </w:t>
      </w:r>
    </w:p>
    <w:p w:rsidR="00493E70" w:rsidRPr="00493E70" w:rsidRDefault="00493E70" w:rsidP="00493E70">
      <w:pPr>
        <w:tabs>
          <w:tab w:val="left" w:pos="3585"/>
          <w:tab w:val="right" w:pos="10206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  <w:t>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3.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«Развитие системы воспитания и дополнительного образования»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3118"/>
        <w:gridCol w:w="2155"/>
        <w:gridCol w:w="822"/>
        <w:gridCol w:w="737"/>
        <w:gridCol w:w="567"/>
        <w:gridCol w:w="851"/>
        <w:gridCol w:w="425"/>
        <w:gridCol w:w="1134"/>
        <w:gridCol w:w="142"/>
        <w:gridCol w:w="1276"/>
      </w:tblGrid>
      <w:tr w:rsidR="00493E70" w:rsidRPr="00493E70" w:rsidTr="00493E70">
        <w:trPr>
          <w:trHeight w:val="270"/>
        </w:trPr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227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«Развитие системы воспитания и дополнительного образования»</w:t>
            </w:r>
          </w:p>
        </w:tc>
      </w:tr>
      <w:tr w:rsidR="00493E70" w:rsidRPr="00493E70" w:rsidTr="00493E70"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227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МКУ Отдел образования Администрации Парабельского района</w:t>
            </w:r>
          </w:p>
        </w:tc>
      </w:tr>
      <w:tr w:rsidR="00493E70" w:rsidRPr="00493E70" w:rsidTr="00493E70"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227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Образовательные организации, реализующие программы дошкольного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КУМИ</w:t>
            </w:r>
          </w:p>
        </w:tc>
      </w:tr>
      <w:tr w:rsidR="00493E70" w:rsidRPr="00493E70" w:rsidTr="00493E70">
        <w:trPr>
          <w:trHeight w:val="157"/>
        </w:trPr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 подпрограммы</w:t>
            </w:r>
          </w:p>
        </w:tc>
        <w:tc>
          <w:tcPr>
            <w:tcW w:w="11227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Доступное качественное дополнительное образование, развитие системы воспитания детей</w:t>
            </w:r>
          </w:p>
        </w:tc>
      </w:tr>
      <w:tr w:rsidR="00493E70" w:rsidRPr="00493E70" w:rsidTr="00493E70">
        <w:tc>
          <w:tcPr>
            <w:tcW w:w="3936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0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– 18 лет,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69,2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80,5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муниципального уровня, от их общего количества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11227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дополнительного образования детей в муниципальных образовательных организациях, создание условий для развития дополнительного образования детей, в том числе на базе ДОУ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 Развитие системы выявления и поддержки талантливых детей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 Совершенствование и развитие успешно зарекомендованных себя форм и методов работы по духовно-нравственному, гражданско-патриотическому воспитанию с учетом динамично меняющейся ситуации и необходимости межведомственного взаимодействия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 Сохранение и развитие системы детского отдыха, оздоровления и занятости детей</w:t>
            </w:r>
          </w:p>
        </w:tc>
      </w:tr>
      <w:tr w:rsidR="00493E70" w:rsidRPr="00493E70" w:rsidTr="00493E70"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936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численности воспитанников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образовательных организаций в возрасте от 5 до 7 лет, охваченных программами дополнительного образования детей от их общего количества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 %)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12,8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 в образовательных организациях, занятых физической культурой и спортом от их общего количества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охваченных дополнительными общеобразовательными программами технической и естественнонаучной направленности от их общего количества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педагогов, прошедших курсы ПК. Из них по теме: «Образовательная робототехника и электроника в ОО» (чел.)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муниципального уровня, от их общего количества, %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регионального и федерального уровней, от их общего количества, %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муниципальных мероприятий гражданско-патриотической направленности (ед.)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школьников, участников мероприятий гражданско-патриотической направленности и социально-значимых проектов,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4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численности детей, получающих дополнительное образование за счет бюджетных средств, %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rPr>
          <w:trHeight w:val="724"/>
        </w:trPr>
        <w:tc>
          <w:tcPr>
            <w:tcW w:w="393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11227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3936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 источники финансирования</w:t>
            </w:r>
          </w:p>
        </w:tc>
        <w:tc>
          <w:tcPr>
            <w:tcW w:w="31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15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15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15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44 187 591,01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10 261 041,01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13 369 098,00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11 120 750,00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11 120 750,00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5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159 606 974,30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38 7122 614,30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41 674 831,00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40 093 400,00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40 093 400,00</w:t>
            </w:r>
          </w:p>
        </w:tc>
      </w:tr>
      <w:tr w:rsidR="00493E70" w:rsidRPr="00493E70" w:rsidTr="00493E70">
        <w:tc>
          <w:tcPr>
            <w:tcW w:w="3936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8"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рублей):</w:t>
            </w:r>
          </w:p>
        </w:tc>
        <w:tc>
          <w:tcPr>
            <w:tcW w:w="215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203 794 565,31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48 383 655,31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55 043 929,00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51 214 150,00</w:t>
            </w:r>
          </w:p>
        </w:tc>
        <w:tc>
          <w:tcPr>
            <w:tcW w:w="1418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119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51 214 150,00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93E70" w:rsidRPr="00493E70" w:rsidRDefault="00493E70" w:rsidP="00493E70">
      <w:pPr>
        <w:numPr>
          <w:ilvl w:val="0"/>
          <w:numId w:val="37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Характеристика системы воспитания и дополнительного образования Парабельского района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Система воспитания в образовательных организациях Парабельского района представляет целостный педагогический процесс, который осуществляется в соответствии с государственными задачами и общими направлениями развития образования и воспитания в Российской Федерации.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Основное содержание  воспитательной работы в системе образования Парабельского района в 2023 учебном году </w:t>
      </w:r>
      <w:r w:rsidRPr="00493E70">
        <w:rPr>
          <w:rFonts w:ascii="Times New Roman" w:eastAsia="Malgun Gothic" w:hAnsi="Times New Roman"/>
          <w:kern w:val="24"/>
          <w:sz w:val="24"/>
          <w:szCs w:val="24"/>
        </w:rPr>
        <w:t xml:space="preserve"> было направлено на формирование у обучающихся и воспитанников чувства патриотизма и гражданственности, уважения к памяти защитников Отечества и подвигам его героев</w:t>
      </w:r>
      <w:r w:rsidRPr="00493E70">
        <w:rPr>
          <w:rFonts w:ascii="Times New Roman" w:eastAsia="Calibri" w:hAnsi="Times New Roman"/>
          <w:sz w:val="24"/>
          <w:szCs w:val="24"/>
        </w:rPr>
        <w:t xml:space="preserve">; </w:t>
      </w:r>
      <w:r w:rsidRPr="00493E70">
        <w:rPr>
          <w:rFonts w:ascii="Times New Roman" w:eastAsia="Malgun Gothic" w:hAnsi="Times New Roman"/>
          <w:kern w:val="24"/>
          <w:sz w:val="24"/>
          <w:szCs w:val="24"/>
        </w:rPr>
        <w:t xml:space="preserve">бережного отношения к культурному наследию и традициям многонационального народа Российской Федерации, к природе и окружающей среде; правовое воспитание, профилактику </w:t>
      </w:r>
      <w:proofErr w:type="spellStart"/>
      <w:r w:rsidRPr="00493E70">
        <w:rPr>
          <w:rFonts w:ascii="Times New Roman" w:eastAsia="Malgun Gothic" w:hAnsi="Times New Roman"/>
          <w:kern w:val="24"/>
          <w:sz w:val="24"/>
          <w:szCs w:val="24"/>
        </w:rPr>
        <w:t>девиантного</w:t>
      </w:r>
      <w:proofErr w:type="spellEnd"/>
      <w:r w:rsidRPr="00493E70">
        <w:rPr>
          <w:rFonts w:ascii="Times New Roman" w:eastAsia="Malgun Gothic" w:hAnsi="Times New Roman"/>
          <w:kern w:val="24"/>
          <w:sz w:val="24"/>
          <w:szCs w:val="24"/>
        </w:rPr>
        <w:t xml:space="preserve"> поведения,</w:t>
      </w:r>
      <w:r w:rsidRPr="00493E70">
        <w:rPr>
          <w:rFonts w:ascii="Times New Roman" w:eastAsia="Calibri" w:hAnsi="Times New Roman"/>
          <w:sz w:val="24"/>
          <w:szCs w:val="24"/>
        </w:rPr>
        <w:t xml:space="preserve"> трудовое воспитание, формирование основ здорового образа жизни. Все эти направления в образовательных организациях </w:t>
      </w:r>
      <w:r w:rsidRPr="00493E70">
        <w:rPr>
          <w:rFonts w:ascii="Times New Roman" w:hAnsi="Times New Roman"/>
          <w:bCs/>
          <w:sz w:val="24"/>
          <w:szCs w:val="24"/>
          <w:lang w:eastAsia="ru-RU"/>
        </w:rPr>
        <w:t>осуществлялись через реализацию рабочих программ воспитания и календарных планов воспитательной работы.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93E70">
        <w:rPr>
          <w:rFonts w:ascii="Times New Roman" w:eastAsia="Calibri" w:hAnsi="Times New Roman"/>
          <w:bCs/>
          <w:sz w:val="24"/>
          <w:szCs w:val="24"/>
        </w:rPr>
        <w:t>Патриотическому воспитанию всегда уделялось большое внимание в муниципальной системе образования</w:t>
      </w:r>
      <w:r w:rsidRPr="00493E70">
        <w:rPr>
          <w:rFonts w:ascii="Times New Roman" w:eastAsia="Calibri" w:hAnsi="Times New Roman"/>
          <w:bCs/>
          <w:i/>
          <w:sz w:val="24"/>
          <w:szCs w:val="24"/>
        </w:rPr>
        <w:t xml:space="preserve">. </w:t>
      </w:r>
      <w:r w:rsidRPr="00493E70">
        <w:rPr>
          <w:rFonts w:ascii="Times New Roman" w:eastAsia="Calibri" w:hAnsi="Times New Roman"/>
          <w:sz w:val="24"/>
          <w:szCs w:val="24"/>
        </w:rPr>
        <w:t xml:space="preserve">Выстроена определенная система работы, накоплены успешные практики и методы воспитания гражданина России на разных уровнях образования, сохранены и поддерживаются лучшие традиции прошлых лет. Это празднование государственных праздников, памятных дат и событий в истории нашей страны, краеведческая и музейная работа, участие в патриотических акциях, Днях активных действий. В связи с проведением СВО на Украине внимание в образовательных организациях было обращено на моральную поддержку наших бойцов, находящихся в зоне боевых действий. Школьники вместе с педагогами писали и оформляли письма поддержки мобилизованным и бойцам, плели маскировочные сети, изготавливали окопные свечи. 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Подпрограмма разработана с целью развития системы воспитания и призвана способствовать усилению воспитательной составляющей всего процесса обучения с акцентом на сохранение и укрепление традиционных российских духовно-нравственных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ценностей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и определяет систему основных мероприятий с обучающимися и воспитанниками. Усиление воспитательной составляющей должно быть направлено на решение современных социальных проблем: морально-нравственная дезинтеграция общества; недостаток гражданского, патриотического самосознания; снижение ценностей семейной жизни, ослабление физического, социального и психического здоровья населения. Достичь поставленной перед образованием задачи воспитания и развития гражданина России, невозможно в рамках отдельной образовательной организации. Необходима </w:t>
      </w: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координация деятельности организаций общего и дополнительного образования, учреждений культуры и спорта, охраны здоровья и других субъектов социокультурного пространства, содействие воспитательной деятельности семьи. 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Приоритетной задачей формирования будущего интеллектуального и творческого потенциала Парабельского района является создание профессиональной элиты, что невозможно без выявления, поддержки, адресной помощи и развития, наиболее одаренных в различных областях знаний и творчества детей и молодежи.  В муниципальной системе образования накоплен определенный опыт организации мероприятий, направленных на выявление талантливых детей, имеющих особые достижения в различных видах деятельности. На базе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Парабельской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гимназии работает муниципальный центр по работе с одаренными детьми. Приобщение талантливых и способных ребят к исследовательской деятельности, разработке проектов, выполнению творческих работ позволяет создавать благоприятные условия для их самообразования и профессиональной ориентации. Значительное место занимает развитие спортивной одаренности. Вместе с тем в этой сфере деятельности существует ряд проблем, которые необходимо решать. Поэтому одной из задач подпрограммы является развитие системы выявления и поддержки талантливых детей</w:t>
      </w:r>
      <w:r w:rsidRPr="00493E70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Система дополнительного образования является важной составляющей системы общего образования Парабельского района.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В рамках реализации </w:t>
      </w:r>
      <w:r w:rsidRPr="00493E70">
        <w:rPr>
          <w:rFonts w:ascii="Times New Roman" w:eastAsia="Calibri" w:hAnsi="Times New Roman"/>
          <w:sz w:val="24"/>
          <w:szCs w:val="24"/>
        </w:rPr>
        <w:t xml:space="preserve">муниципального проекта «Успех каждого ребенка» </w:t>
      </w:r>
      <w:r w:rsidRPr="00493E70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проводится работа, нацеленная на обновление содержания дополнительного образования, совершенствование дополнительных общеобразовательных программ. </w:t>
      </w:r>
      <w:r w:rsidRPr="00493E70">
        <w:rPr>
          <w:rFonts w:ascii="Times New Roman" w:eastAsia="Calibri" w:hAnsi="Times New Roman"/>
          <w:color w:val="000000"/>
          <w:sz w:val="24"/>
          <w:szCs w:val="24"/>
        </w:rPr>
        <w:t>Отделом образования осуществляется координация деятельности образовательных организаций по обеспечению охвата детей в возрасте от 5 до 18 лет дополнительным образованием.</w:t>
      </w:r>
      <w:r w:rsidRPr="00493E70">
        <w:rPr>
          <w:rFonts w:eastAsia="Calibri"/>
          <w:color w:val="000000"/>
          <w:sz w:val="24"/>
          <w:szCs w:val="24"/>
        </w:rPr>
        <w:t xml:space="preserve"> </w:t>
      </w:r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В 2024 году программы дополнительного образования реализовывались на базе </w:t>
      </w:r>
      <w:r w:rsidRPr="00493E70">
        <w:rPr>
          <w:rFonts w:ascii="Times New Roman" w:eastAsia="Calibri" w:hAnsi="Times New Roman"/>
          <w:bCs/>
          <w:sz w:val="24"/>
          <w:szCs w:val="24"/>
        </w:rPr>
        <w:t xml:space="preserve">  учреждений дополнительного образования (Дом детского творчества, спортивная школа),</w:t>
      </w:r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 8-ми общеобразовательных и 4-х дошкольных образовательных организаций. </w:t>
      </w:r>
      <w:r w:rsidRPr="00493E7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 образовательных организациях            </w:t>
      </w:r>
      <w:r w:rsidRPr="00493E70">
        <w:rPr>
          <w:rFonts w:ascii="Times New Roman" w:eastAsia="Calibri" w:hAnsi="Times New Roman"/>
          <w:color w:val="000000"/>
          <w:sz w:val="24"/>
          <w:szCs w:val="24"/>
        </w:rPr>
        <w:t xml:space="preserve">реализуется 135 дополнительных общеобразовательных   программ по направленностям: художественной, социально-гуманитарной, естественнонаучной, технической, физкультурно-спортивной, туристско-краеведческой. </w:t>
      </w:r>
      <w:r w:rsidRPr="00493E70">
        <w:rPr>
          <w:rFonts w:ascii="Times New Roman" w:eastAsia="Calibri" w:hAnsi="Times New Roman"/>
          <w:sz w:val="24"/>
          <w:szCs w:val="24"/>
        </w:rPr>
        <w:t xml:space="preserve">В муниципалитете реализуется 105 дополнительных общеобразовательных программ, на которые могут быть зачислены дети с ОВЗ. </w:t>
      </w:r>
      <w:r w:rsidRPr="00493E70">
        <w:rPr>
          <w:rFonts w:ascii="Times New Roman" w:eastAsia="Calibri" w:hAnsi="Times New Roman"/>
          <w:bCs/>
          <w:sz w:val="24"/>
          <w:szCs w:val="24"/>
        </w:rPr>
        <w:t xml:space="preserve">46,4 % обучающихся с ОВЗ занимаются по дополнительным общеобразовательным программам </w:t>
      </w:r>
      <w:proofErr w:type="gramStart"/>
      <w:r w:rsidRPr="00493E70">
        <w:rPr>
          <w:rFonts w:ascii="Times New Roman" w:eastAsia="Calibri" w:hAnsi="Times New Roman"/>
          <w:bCs/>
          <w:sz w:val="24"/>
          <w:szCs w:val="24"/>
        </w:rPr>
        <w:t>в</w:t>
      </w:r>
      <w:proofErr w:type="gramEnd"/>
      <w:r w:rsidRPr="00493E70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493E70">
        <w:rPr>
          <w:rFonts w:ascii="Times New Roman" w:eastAsia="Calibri" w:hAnsi="Times New Roman"/>
          <w:bCs/>
          <w:sz w:val="24"/>
          <w:szCs w:val="24"/>
        </w:rPr>
        <w:t>УДОД</w:t>
      </w:r>
      <w:proofErr w:type="gramEnd"/>
      <w:r w:rsidRPr="00493E70">
        <w:rPr>
          <w:rFonts w:ascii="Times New Roman" w:eastAsia="Calibri" w:hAnsi="Times New Roman"/>
          <w:bCs/>
          <w:sz w:val="24"/>
          <w:szCs w:val="24"/>
        </w:rPr>
        <w:t xml:space="preserve"> и общеобразовательных организациях.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Согласно установленной методике расчета охвата обучающихся дополнительным образованием в Томской области (АИС «Навигатор»), охват детей возрастной категории с 5 до 18 лет дополнительным образованием за период с 01.01.2024г по 31.12.2024г в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районе составляет 1423 человека (63,8%).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С учетом количества обучающихся в МБУ ДО «ДШИ им.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Заволокиных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» (121 чел.), охват обучающихся составляет 69,2% (2023г-67,4 %).    Показатель охвата дополнительным образованием остается недостаточным по отношению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к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установленному в муниципальном проекте «Успех каждого ребенка» (80%).</w:t>
      </w:r>
      <w:r w:rsidRPr="00493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Существуют определенные объективные трудности по расширению услуг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на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базе общеобразовательных организаций. Наибольшее количество детей в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районе сосредоточено в районном центре - 1341 обучающихся из 1760. Одновременно большинство детей посещают объединения дополнительного образования на базе своей школы и в организациях дополнительного образования детей. Максимально увеличить спектр услуг по расширению возможностей дополнительного образования на базе школ райцентра не удается ввиду отсутствия необходимых условий (отсутствие свободных помещений, школы райцентра работают в 2 смены), нехватка квалифицированных кадров (объединения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ДО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ведут учителя-предметники, у которых большая учебная нагрузка). Кроме дополнительного образования школа должна обеспечить занятость детей внеурочной деятельностью с 1- 9 класс, что также требует кадрового ресурсного обеспечения.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Существенной проблемой, влияющей на показатель охвата детей дополнительным образованием является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то, что учреждения культуры, за исключением ДШИ, (ДК, библиотечные центры) не оказывают услуг дополнительного образования, а часть детей в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районе посещают досуговые программы, но их зачисление в АИС «Навигатор» не отражается.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493E70">
        <w:rPr>
          <w:rFonts w:ascii="PT Astra Serif" w:hAnsi="PT Astra Serif"/>
          <w:sz w:val="24"/>
          <w:szCs w:val="24"/>
          <w:lang w:eastAsia="ru-RU"/>
        </w:rPr>
        <w:lastRenderedPageBreak/>
        <w:t xml:space="preserve">В образовательных организациях Парабельского района, реализующих ДООП планомерно ведется работа по обновлению содержания ДООП исходя из реальных возможностей и условий, прежде всего кадровых, материально-технических.  Открываются объединения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по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образовательной робототехнике, включая учреждения дошкольного образования. Для детей дошкольного возраста реализуются программы художественной, социально-гуманитарной, физкультурно-спортивной, технической направленности. </w:t>
      </w:r>
      <w:r w:rsidRPr="00493E70">
        <w:rPr>
          <w:rFonts w:ascii="PT Astra Serif" w:hAnsi="PT Astra Serif" w:hint="eastAsia"/>
          <w:sz w:val="24"/>
          <w:szCs w:val="24"/>
          <w:lang w:eastAsia="ru-RU"/>
        </w:rPr>
        <w:t>П</w:t>
      </w:r>
      <w:r w:rsidRPr="00493E70">
        <w:rPr>
          <w:rFonts w:ascii="PT Astra Serif" w:hAnsi="PT Astra Serif"/>
          <w:sz w:val="24"/>
          <w:szCs w:val="24"/>
          <w:lang w:eastAsia="ru-RU"/>
        </w:rPr>
        <w:t xml:space="preserve">ланомерно ведется работа по развитию естественнонаучного направления (экологического) на базе МБДОУ «Солнышко» и МБУ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«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Дом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детского творчества». МБУ 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«</w:t>
      </w:r>
      <w:proofErr w:type="gramStart"/>
      <w:r w:rsidRPr="00493E70">
        <w:rPr>
          <w:rFonts w:ascii="PT Astra Serif" w:hAnsi="PT Astra Serif"/>
          <w:sz w:val="24"/>
          <w:szCs w:val="24"/>
          <w:lang w:eastAsia="ru-RU"/>
        </w:rPr>
        <w:t>Дом</w:t>
      </w:r>
      <w:proofErr w:type="gramEnd"/>
      <w:r w:rsidRPr="00493E70">
        <w:rPr>
          <w:rFonts w:ascii="PT Astra Serif" w:hAnsi="PT Astra Serif"/>
          <w:sz w:val="24"/>
          <w:szCs w:val="24"/>
          <w:lang w:eastAsia="ru-RU"/>
        </w:rPr>
        <w:t xml:space="preserve"> детского творчества», МБУ ДО «</w:t>
      </w:r>
      <w:proofErr w:type="spellStart"/>
      <w:r w:rsidRPr="00493E70">
        <w:rPr>
          <w:rFonts w:ascii="PT Astra Serif" w:hAnsi="PT Astra Serif"/>
          <w:sz w:val="24"/>
          <w:szCs w:val="24"/>
          <w:lang w:eastAsia="ru-RU"/>
        </w:rPr>
        <w:t>Парабельская</w:t>
      </w:r>
      <w:proofErr w:type="spellEnd"/>
      <w:r w:rsidRPr="00493E70">
        <w:rPr>
          <w:rFonts w:ascii="PT Astra Serif" w:hAnsi="PT Astra Serif"/>
          <w:sz w:val="24"/>
          <w:szCs w:val="24"/>
          <w:lang w:eastAsia="ru-RU"/>
        </w:rPr>
        <w:t xml:space="preserve"> спортивная школа» реализуют ДООП в сетевой форме с общеобразовательными организациями Парабельского района на основе соглашений.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7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Цель и задачи подпрограммы</w:t>
      </w:r>
    </w:p>
    <w:p w:rsidR="00493E70" w:rsidRPr="00493E70" w:rsidRDefault="00493E70" w:rsidP="00493E70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– Доступное качественное дополнительное образование, развитие системы воспитания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7"/>
        <w:gridCol w:w="1264"/>
        <w:gridCol w:w="1264"/>
        <w:gridCol w:w="1264"/>
        <w:gridCol w:w="1264"/>
      </w:tblGrid>
      <w:tr w:rsidR="00493E70" w:rsidRPr="00493E70" w:rsidTr="00493E70">
        <w:tc>
          <w:tcPr>
            <w:tcW w:w="1008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087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– 18 лет, %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69,2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80,5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</w:tr>
      <w:tr w:rsidR="00493E70" w:rsidRPr="00493E70" w:rsidTr="00493E70">
        <w:tc>
          <w:tcPr>
            <w:tcW w:w="10087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муниципального уровня, от их общего количества</w:t>
            </w:r>
            <w:proofErr w:type="gramEnd"/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6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подпрограммы: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1. Обеспечение дополнительного образования детей в муниципальных образовательных организациях, создание условий для развития дополнительного образования детей, в том числе на базе ДОУ.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2. Развитие системы выявления и поддержки талантливых детей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3. Совершенствование и развитие успешно зарекомендованных себя форм и методов работы по духовно-нравственному, гражданско-патриотическому воспитанию с учетом динамично меняющейся ситуации и необходимости межведомственного взаимодействия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4. Сохранение и развитие системы детского отдыха, оздоровления и занятости детей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1"/>
        <w:gridCol w:w="1263"/>
        <w:gridCol w:w="1263"/>
        <w:gridCol w:w="1263"/>
        <w:gridCol w:w="1263"/>
      </w:tblGrid>
      <w:tr w:rsidR="00493E70" w:rsidRPr="00493E70" w:rsidTr="00493E70">
        <w:tc>
          <w:tcPr>
            <w:tcW w:w="1009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численности воспитанников образовательных организаций в возрасте от 5 до 7 лет, охваченных программами дополнительного образования детей от их общего количества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 в образовательных организациях, занятых физической культурой и спортом от их общего количества, %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детей, охваченных дополнительными общеобразовательными программами технической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 естественнонаучной направленности от их общего количества, %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Показатель задачи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педагогов, прошедших курсы ПК. Из них по теме: «Образовательная робототехника и электроника в ОО» (чел.)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муниципального уровня, от их общего количества, %</w:t>
            </w:r>
            <w:proofErr w:type="gramEnd"/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в образовательных организациях, принявших участие в мероприятиях регионального и федерального уровней, от их общего количества, %</w:t>
            </w:r>
            <w:proofErr w:type="gramEnd"/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493E70" w:rsidRPr="00493E70" w:rsidTr="00493E70">
        <w:trPr>
          <w:trHeight w:val="523"/>
        </w:trPr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Показатель задачи 3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муниципальных мероприятий гражданско-патриотической направленности (ед.)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школьников, участников мероприятий гражданско-патриотической направленности и социально-значимых проектов, %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1009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Показатель задачи 4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%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63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Перечень мероприятий по реализации Подпрограммы 3. «Развитие системы воспитания и дополнительного образования»</w:t>
      </w:r>
    </w:p>
    <w:p w:rsidR="00493E70" w:rsidRPr="00493E70" w:rsidRDefault="00493E70" w:rsidP="00493E70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625"/>
        <w:gridCol w:w="1984"/>
        <w:gridCol w:w="1701"/>
        <w:gridCol w:w="1447"/>
        <w:gridCol w:w="1447"/>
        <w:gridCol w:w="1447"/>
        <w:gridCol w:w="1447"/>
      </w:tblGrid>
      <w:tr w:rsidR="00493E70" w:rsidRPr="00493E70" w:rsidTr="00493E70"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858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62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67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67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«Обеспечение доступного качественного дополнительного образования, развитие системы воспитания детей»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67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44 187 591,01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10 261 041,01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11 685 050,00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11 120 750,00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11 120 750,00</w:t>
            </w:r>
          </w:p>
        </w:tc>
      </w:tr>
      <w:tr w:rsidR="00493E70" w:rsidRPr="00493E70" w:rsidTr="00493E70">
        <w:trPr>
          <w:trHeight w:val="840"/>
        </w:trPr>
        <w:tc>
          <w:tcPr>
            <w:tcW w:w="437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159 606 974,30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38 122 614,30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41 297 560,00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40 093 400,00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5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40 093 400,00</w:t>
            </w:r>
          </w:p>
        </w:tc>
      </w:tr>
      <w:tr w:rsidR="00493E70" w:rsidRPr="00493E70" w:rsidTr="00493E70">
        <w:trPr>
          <w:trHeight w:val="1380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Обеспечение деятельности учреждений дополнительного образования для создания условий для получения качественного дополнительного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221" w:right="-137" w:firstLine="142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159 530 974,30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38 122 614,30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41  221 560,0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40 093 400,00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ind w:left="-155" w:right="-131" w:firstLine="4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40 093 400,00</w:t>
            </w:r>
          </w:p>
        </w:tc>
      </w:tr>
      <w:tr w:rsidR="00493E70" w:rsidRPr="00493E70" w:rsidTr="00493E70">
        <w:trPr>
          <w:trHeight w:val="1104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1 693 800,00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380 250,00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437 850,00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437 850,00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437 850,00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в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38 100 600,00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9 807 300,00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9 807 300,00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9 243 000,00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9 243 000,00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4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Осуществление отдельных государственных полномочий по выплате надбавок к должностному окладу педагогических работников муниципальных 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73 432,8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42 184,80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31 248,00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932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5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Поощрение 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31 306,21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31 306,21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932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6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4 319 700,00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1 439 900,00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1 439 900,00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1 439 900,00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43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90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25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" w:right="-108" w:firstLine="11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227 352,63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75 784,21</w:t>
            </w:r>
          </w:p>
        </w:tc>
        <w:tc>
          <w:tcPr>
            <w:tcW w:w="14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75 784,21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95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75 784,21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493E70" w:rsidRPr="00493E70" w:rsidSect="00493E70">
          <w:footerReference w:type="default" r:id="rId10"/>
          <w:pgSz w:w="16838" w:h="11906" w:orient="landscape"/>
          <w:pgMar w:top="851" w:right="536" w:bottom="567" w:left="1134" w:header="709" w:footer="709" w:gutter="0"/>
          <w:cols w:space="708"/>
          <w:docGrid w:linePitch="360"/>
        </w:sect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4 к муниципальной программе 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Подпрограмма 4. «Создание доступных для всех категорий населения и </w:t>
      </w:r>
    </w:p>
    <w:p w:rsidR="00493E70" w:rsidRPr="00493E70" w:rsidRDefault="00493E70" w:rsidP="00493E70">
      <w:pPr>
        <w:suppressAutoHyphens/>
        <w:spacing w:after="0" w:line="240" w:lineRule="auto"/>
        <w:ind w:left="1416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безопасных условий образовательного процесса»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402"/>
        <w:gridCol w:w="2126"/>
        <w:gridCol w:w="1437"/>
        <w:gridCol w:w="264"/>
        <w:gridCol w:w="992"/>
        <w:gridCol w:w="709"/>
        <w:gridCol w:w="567"/>
        <w:gridCol w:w="992"/>
        <w:gridCol w:w="284"/>
        <w:gridCol w:w="1162"/>
      </w:tblGrid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935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4. «Создание доступных для всех категорий населения и безопасных условий образовательного процесса»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2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935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2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МКУ Отдел образования Администрации Парабельского района (Отдел образования)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935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Образовательные организации, реализующие программы начального общего, основного общего, среднего общего образования, программы дошкольного образования, организации дополнительного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КУМИ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11935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Доступные и безопасные   условия образовательного процесса для всех участников образовательного процесса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96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6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обеспечивающих в полном объеме доступность объектов и услуг, от общего количества образовательных организаций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6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соответствующих требованиям всех видов безопасности, от общего количества образовательных организаций, %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11935" w:type="dxa"/>
            <w:gridSpan w:val="10"/>
          </w:tcPr>
          <w:p w:rsidR="00493E70" w:rsidRPr="00493E70" w:rsidRDefault="00493E70" w:rsidP="00493E7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доступности объектов и услуг для инвалидов;</w:t>
            </w:r>
          </w:p>
          <w:p w:rsidR="00493E70" w:rsidRPr="00493E70" w:rsidRDefault="00493E70" w:rsidP="00493E7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безопасных условий образовательного процесса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696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детей, имеющих трудности в обучении и воспитании в силу психофизических особенностей, которым оказано </w:t>
            </w: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психолого-медико-педагогическое обследование, от общего количества таких детей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имеющих ограниченные возможности здоровья, для которых созданы адекватные условия обучения и развития в соответствии с рекомендациями, данными ПМПК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введенных с 01.07.2016г. в эксплуатацию объектов (зданий, помещений), в которых предоставляются услуги, а так же используемых для перевозки инвалидов транспортных средств, соответствующих требованиям доступности для инвалидов, от общего количества вводимых объектов и используемых для перевозки инвалидов транспортных средств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существующих объектов, которые в результате проведения на них после 01.07.2016г.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на которых произведены  капитальный  ремонт, реконструкция, модернизация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получению услуг, предоставление услуг в дистанционном виде, предоставление услуг, когда это возможно, услуг по месту жительства инвалида от общего количества объектов, на которых в настоящее время невозможно полностью обеспечить доступность с учетом потребностей инвалида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объектов, имеющих Паспорта доступности для инвалидов объектов и услуг, от общего количества объектов, на которых предоставляются услуги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работников организаций, предоставляющих услуги, прошедших инструктирование или обучение для работы с инвалидами от общего количества работников образовательных организаций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услуг, предоставляемых инвалидам с сопровождением ассистента-помощника от общего количества предоставляемых услуг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организаций, предоставляющих услуги, официальный сайт которых адаптирован для лиц с нарушениями зрения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Удельный вес объектов, на которых обеспечено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наличие сотрудников, на которых административно–распорядительным актом организации возложено оказание помощи инвалидам в преодолении барьеров, мешающих им пользоваться услугами, включая сопровождение, и которые подготовлены для исполнения этих функций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1.11.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педагогических работников дошкольных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и общеобразовательных организаций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1.12.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1.13.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1.14.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объектов образовательных организаций, в которых обеспечен вывод дублирующего сигнала о пожаре в пожарную часть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 (%) 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объектов общеобразовательных организаций, на которых осуществляется образовательный процесс, оснащенных пропускной системой (турникет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),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образовательных организаций, оборудованных системой видеонаблюдения в полном объеме соответствии с требованиями безопасности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(%)  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образовательных организаций, имеющих ограждение по периметру всей территории, соответствующее по всем параметрам требованиям безопасности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образовательных организаций, имеющих достаточное освещение территории в соответствии с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требованиями безопасности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(%)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2.6.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безбарьерная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безбарьерная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выпускников – инвалидов 9-11 классов, охваченных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работой, в общей численности выпускников – инвалидов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2.9.</w:t>
            </w:r>
          </w:p>
        </w:tc>
        <w:tc>
          <w:tcPr>
            <w:tcW w:w="696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муниципального образования</w:t>
            </w:r>
          </w:p>
        </w:tc>
        <w:tc>
          <w:tcPr>
            <w:tcW w:w="125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6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54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11935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3545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 (тыс. руб.)</w:t>
            </w:r>
          </w:p>
        </w:tc>
        <w:tc>
          <w:tcPr>
            <w:tcW w:w="34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12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(руб.)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4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45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12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493E70" w:rsidRPr="00493E70" w:rsidTr="00493E70">
        <w:tc>
          <w:tcPr>
            <w:tcW w:w="3545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12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1 000 000,00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1 000 000,00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86"/>
        </w:trPr>
        <w:tc>
          <w:tcPr>
            <w:tcW w:w="3545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9 428 020,00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9 113 020,00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315 000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4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08"/>
        </w:trPr>
        <w:tc>
          <w:tcPr>
            <w:tcW w:w="354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212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10 428 020,00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10 113 020,00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315 000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44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49" w:right="-13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22"/>
        </w:num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color w:val="000000"/>
          <w:sz w:val="24"/>
          <w:szCs w:val="24"/>
          <w:lang w:eastAsia="ar-SA"/>
        </w:rPr>
        <w:t>Характеристика сферы реализации подпрограммы</w:t>
      </w:r>
    </w:p>
    <w:p w:rsidR="00493E70" w:rsidRPr="00493E70" w:rsidRDefault="00493E70" w:rsidP="00493E70">
      <w:pPr>
        <w:suppressAutoHyphens/>
        <w:spacing w:after="0" w:line="240" w:lineRule="auto"/>
        <w:ind w:left="2062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соответствии с законодательством Российской Федерации в сфере образования образовательная организация создает условия, обеспечивающие безопасность жизни и здоровья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.  Проблемы обеспечения безопасности здоровья и жизни участников образовательного процесса образовательных организаций в настоящее время приобретают особо актуальное значение и являются приоритетными   в сфере образования. Система комплексной безопасности подразумевает состояние защищенности образовательной организации от реальных и прогнозируемых угроз социального, техногенного и природного характера, обеспечивающее её безопасное функционирование.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Законодательные основы обеспечения безопасности жизнедеятельности заложены в Конституции Российской Федерации, Трудовом кодексе РФ, в Законах РФ «О противодействии терроризму», «Об основах охраны труда РФ», «О техническом регулировании», «О пожарной безопасности»;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Законах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«Об образовании в Российской Федерации» и «Об образовании в Томской области», «О защите населения и территорий от чрезвычайных ситуаций природного и техногенного характера», в Санитарных правилах и нормах и др.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Среди различных видов безопасности для организаций системы образования приоритетными являются пожарная, электрическая, техническая, дорожно-транспортная, санитарно-эпидемиологическая, антикриминальная и антитеррористическая безопасности. Все они взаимосвязаны, и их обеспечение достигается в соответствии с законодательными и нормативными актами Российской Федерации.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РФ от 02.08.2019 №1006 установлены требования к антитеррористической защищенности объектов образовательных организаций, Федеральным законом от 22.07.2008 № 123-ФЗ, от 21.12.1994 № 69-ФЗ и постановлением Правительства РФ от 16.09.2020 № 1479 установлены требования пожарной безопасности зданий и помещений объектов.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Проблема построения эффективной системы обеспечения безопасности должна решаться с учетом специфики организаций системы образования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 Комплексное решение проблемы возможно только при консолидации финансовых, материальных и трудовых ресурсов всех уровней с использованием программно-целевого метода.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С 1 января 2016 г. Вступили в силу основные положения Федерального закона от 1 декабря 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статье 1 Конвенции установлено, что ее цель заключается в поощрении, защите и обеспечении полного и равного осуществления всеми инвалидами всех прав человека и основных свобод, а также в поощрении уважения присущего им достоинства.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С целью реализации положений Конвенции о правах инвалидов создана обновленная правовая база для создания доступной среды для инвалидов.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Приказом Минтруда России № 527н от 30 июля 2015 г. Утвержден 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 </w:t>
      </w:r>
      <w:hyperlink r:id="rId11" w:history="1">
        <w:r w:rsidRPr="00493E70">
          <w:rPr>
            <w:rFonts w:ascii="Times New Roman" w:hAnsi="Times New Roman"/>
            <w:sz w:val="24"/>
            <w:szCs w:val="24"/>
            <w:lang w:eastAsia="ar-SA"/>
          </w:rPr>
          <w:t>Постановлением  Правительства РФ от 17 июня 2015 г. № 599 установлен   порядок и сроки 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  </w:r>
      </w:hyperlink>
      <w:r w:rsidRPr="00493E70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Образование детей с ограниченными возможностями здоровья в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районе осуществляется в условиях общеобразовательных организаций.  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Образовательные организации района достаточно внимания уделяют созданию условий для обучения детей с ограниченными возможностями здоровья. Основной задачей в процессе образования детей с ограниченными возможностями здоровья является создание условий для получения ими образования с учетом их психофизических особенностей.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Количество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 особыми возможностями здоровья остается большим.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1837"/>
        <w:gridCol w:w="1837"/>
        <w:gridCol w:w="1837"/>
        <w:gridCol w:w="1837"/>
        <w:gridCol w:w="1837"/>
        <w:gridCol w:w="1837"/>
      </w:tblGrid>
      <w:tr w:rsidR="00493E70" w:rsidRPr="00493E70" w:rsidTr="00493E70">
        <w:trPr>
          <w:jc w:val="center"/>
        </w:trPr>
        <w:tc>
          <w:tcPr>
            <w:tcW w:w="402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2019-2020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уч. год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2020-2021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уч. год</w:t>
            </w:r>
          </w:p>
        </w:tc>
        <w:tc>
          <w:tcPr>
            <w:tcW w:w="1837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2021-2022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уч. год</w:t>
            </w:r>
          </w:p>
        </w:tc>
        <w:tc>
          <w:tcPr>
            <w:tcW w:w="1837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2022-2023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уч. год</w:t>
            </w:r>
          </w:p>
        </w:tc>
        <w:tc>
          <w:tcPr>
            <w:tcW w:w="1837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2023-2024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уч. год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2024-2025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уч. год</w:t>
            </w:r>
          </w:p>
        </w:tc>
      </w:tr>
      <w:tr w:rsidR="00493E70" w:rsidRPr="00493E70" w:rsidTr="00493E70">
        <w:trPr>
          <w:jc w:val="center"/>
        </w:trPr>
        <w:tc>
          <w:tcPr>
            <w:tcW w:w="402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Количество  детей с ОВЗ в школах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223</w:t>
            </w:r>
          </w:p>
        </w:tc>
      </w:tr>
      <w:tr w:rsidR="00493E70" w:rsidRPr="00493E70" w:rsidTr="00493E70">
        <w:trPr>
          <w:jc w:val="center"/>
        </w:trPr>
        <w:tc>
          <w:tcPr>
            <w:tcW w:w="402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% от количества всех обучающихся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13,6%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13,4%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13,1%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13,0%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13,1%</w:t>
            </w:r>
          </w:p>
        </w:tc>
        <w:tc>
          <w:tcPr>
            <w:tcW w:w="183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12,7%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Для реализации прав детей с постоянными или временными ограничениями жизнедеятельности на качественное обучение в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районе предоставляется возможность получения образования в следующих формах: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  инклюзивное образование, т.е. совместное обучение детей с ОВЗ и детей возрастной нормы в одном классе по общеобразовательной программе или по специальным коррекционным адаптированным программам;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 в специальных коррекционных классах, с возможностью индивидуальной коррекции;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 в форме индивидуального обучения на дому по индивидуальным учебным планам.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Для 85,3 % детей с особыми возможностями здоровья организовано интегрированное инклюзивное обучение в общеобразовательных классах по рекомендованным коррекционным адаптированным программам обучения.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  20 обучающихся (8,4% от числа детей с ОВЗ) с особыми возможностями здоровья (слабослышащие, слабовидящие дети, нарушение речи) обучаются в общеобразовательных классах по общеобразовательной программе обучения. Но к ним осуществляется индивидуальный подход.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Государственную итоговую аттестацию обучающиеся с особыми возможностями здоровья успешно проходят в щадящем режиме.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районе возрастает количество детей-инвалидов школьного возраста:</w:t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49"/>
        <w:gridCol w:w="2149"/>
        <w:gridCol w:w="2149"/>
        <w:gridCol w:w="2149"/>
        <w:gridCol w:w="2149"/>
        <w:gridCol w:w="2149"/>
      </w:tblGrid>
      <w:tr w:rsidR="00493E70" w:rsidRPr="00493E70" w:rsidTr="00493E70">
        <w:tc>
          <w:tcPr>
            <w:tcW w:w="223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2019-2020 уч. год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2020-2021 уч. год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2021-2022 уч. год</w:t>
            </w:r>
          </w:p>
        </w:tc>
        <w:tc>
          <w:tcPr>
            <w:tcW w:w="2149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2022-2023 уч. год</w:t>
            </w:r>
          </w:p>
        </w:tc>
        <w:tc>
          <w:tcPr>
            <w:tcW w:w="2149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2023-2024 уч. год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4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2024-2025 уч. год</w:t>
            </w:r>
          </w:p>
        </w:tc>
      </w:tr>
      <w:tr w:rsidR="00493E70" w:rsidRPr="00493E70" w:rsidTr="00493E70">
        <w:tc>
          <w:tcPr>
            <w:tcW w:w="223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детей-инвалидов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149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Количество детей-инвалидов по школам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 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гимназия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Нарымская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Шпалозаводская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Старицинская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Заводская СШ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Новосельцевская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Нельмачевская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493E70" w:rsidRPr="00493E70" w:rsidTr="00493E70">
        <w:tc>
          <w:tcPr>
            <w:tcW w:w="450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47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Для обучения детей-инвалидов используются следующие формы обучения: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Индивидуальное обучение на дому – 13 чел. (27,7 %)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Сочетание форм обучения обучение (индивидуальное + инклюзивное в классе) – 13 человек (27,7 %)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Инклюзивное обучение в общеобразовательном классе по соответствующей программе – 17 чел. (36,2 %)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В специальном коррекционном классе – 4 (8,5%)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lastRenderedPageBreak/>
        <w:t>Программы обучения: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общеобразовательная программа обучения – 10 чел. (21,3 %)  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адаптированная образовательная программа (УО, РАС, ЗПР, НОДА, ТНР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 xml:space="preserve"> )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- 24 чел. (51,1 %),    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 СИПР на основе АООП для обучающихся с УО, ТМНР -  13 чел. (27,7% %)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большинстве случаев для детей-инвалидов особых условий обучения не требуется.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образовательных учреждениях даются рекомендации педагогам по работе с детьми-инвалидами, оказывается консультативная помощь семьям с детьми с ограниченными возможностями здоровья. Вопросы социальной адаптации школьников данной категории решаются через психолого-педагогическое сопровождение, по возможности, вовлечение детей во внеурочную деятельность.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Всем детям – инвалидам предоставляются учебная, справочная и другая литература, имеющаяся в школьных библиотеках. 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Однако условия, созданные в образовательных организациях для детей инвалидов, не в полной мере соответствует требованиям, установленным законодательством. Обеспечение условий доступности объектов и услуг для инвалидов требует значительных финансовых средств и времени. Поэтому разработка программы развития по данному направлению актуальна.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2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Цель и задачи подпрограммы</w:t>
      </w:r>
    </w:p>
    <w:p w:rsidR="00493E70" w:rsidRPr="00493E70" w:rsidRDefault="00493E70" w:rsidP="00493E70">
      <w:pPr>
        <w:suppressAutoHyphens/>
        <w:spacing w:after="0" w:line="240" w:lineRule="auto"/>
        <w:ind w:left="2062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– Доступные и безопасные условия образовательного процесса для всех участников образовательного процесса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1275"/>
        <w:gridCol w:w="1275"/>
        <w:gridCol w:w="1275"/>
        <w:gridCol w:w="1275"/>
      </w:tblGrid>
      <w:tr w:rsidR="00493E70" w:rsidRPr="00493E70" w:rsidTr="00493E70"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Показатели цели 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06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обеспечивающих в полном объеме доступность объектов и услуг, от общего количества образовательных организаций, %</w:t>
            </w:r>
          </w:p>
        </w:tc>
        <w:tc>
          <w:tcPr>
            <w:tcW w:w="1275" w:type="dxa"/>
            <w:vAlign w:val="bottom"/>
          </w:tcPr>
          <w:p w:rsidR="00493E70" w:rsidRPr="00493E70" w:rsidRDefault="00493E70" w:rsidP="00493E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493E70" w:rsidRPr="00493E70" w:rsidRDefault="00493E70" w:rsidP="00493E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493E70" w:rsidRPr="00493E70" w:rsidRDefault="00493E70" w:rsidP="00493E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493E70" w:rsidRPr="00493E70" w:rsidRDefault="00493E70" w:rsidP="00493E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c>
          <w:tcPr>
            <w:tcW w:w="1006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соответствующих требованиям всех видов безопасности, от общего количества образовательных организаций,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93E70" w:rsidRPr="00493E70" w:rsidRDefault="00493E70" w:rsidP="00493E7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>:</w:t>
      </w:r>
    </w:p>
    <w:p w:rsidR="00493E70" w:rsidRPr="00493E70" w:rsidRDefault="00493E70" w:rsidP="00493E70">
      <w:pPr>
        <w:numPr>
          <w:ilvl w:val="0"/>
          <w:numId w:val="21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доступности объектов и услуг для инвалидов;</w:t>
      </w:r>
    </w:p>
    <w:p w:rsidR="00493E70" w:rsidRPr="00493E70" w:rsidRDefault="00493E70" w:rsidP="00493E70">
      <w:pPr>
        <w:numPr>
          <w:ilvl w:val="0"/>
          <w:numId w:val="21"/>
        </w:num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Обеспечение безопасных условий образовательного процесса.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1275"/>
        <w:gridCol w:w="1276"/>
        <w:gridCol w:w="1276"/>
        <w:gridCol w:w="1276"/>
      </w:tblGrid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Для детей, имеющих трудности в обучении и воспитании в силу психофизических особенностей, которым оказано </w:t>
            </w: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психолого-медико-педагогическое обследование, от общего количества таких детей,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имеющих ограниченные возможности здоровья, для которых созданы адекватные условия обучения и развития в соответствии с рекомендациями, данными ПМПК,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введенных с 01.07.2016 г. В эксплуатацию объектов (зданий, помещений), в которых предоставляются услуги, а также используемых для перевозки инвалидов транспортных средств, соответствующих требованиям доступности для инвалидов, от общего количества вводимых объектов и используемых для перевозки инвалидов транспортных средств,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Удельный вес существующих объектов, которые в результате проведения  на них после 01.07.2016 г.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на которых произведены  капитальный  ремонт, реконструкция, модернизация,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получению услуг, предоставление услуг в дистанционном виде, предоставление услуг, когда это возможно, услуг по месту жительства инвалида от общего количества объектов, на которых в настоящее время невозможно полностью обеспечить доступность с учетом потребностей инвалида,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объектов, имеющих Паспорта доступности для инвалидов объектов и услуг, от общего количества объектов, на которых предоставляются услуги,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работников организаций, предоставляющих услуги, прошедших инструктирование или обучение для работы с инвалидами от общего количества работников  образовательных организаций,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тьютора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, от общего количества предоставляемых инвалидам услуг,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услуг, предоставляемых инвалидам с сопровождением ассистента-помощника от общего количества предоставляемых услуг,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организаций, предоставляющих услуги, официальный сайт которых адаптирован для лиц с нарушениями зрения,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Удельный вес объектов, на которых обеспечено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- наличие сотрудников, на которых административно-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распорядительным актом организации возложено оказание помощи инвалидам в преодолении барьеров, мешающих им пользоваться услугами, включая сопровождение, и которые подготовлены для исполнения этих функций,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педагогических работников дошкольных и общеобразовательных организаций, имеющих образование и (или) квалификацию, позволяющие осуществлять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обучение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адаптированным основным общеобразовательным программам, от общего числа педагогических работников дошкольных и общеобразовательных организаций,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36,8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36,8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36,8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36,8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детей-инвалидов в возрасте от 1,5 до 7 лет, охваченных дошкольным образованием, от общего числа детей-инвалидов данного возраста,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Удельный вес объектов образовательных организаций, в которых обеспечен вывод дублирующего сигнала о пожаре в пожарную часть, % 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объектов общеобразовательных организаций, на которых осуществляется образовательный процесс, оснащенных пропускной системой (турникет),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образовательных организаций, оборудованных системой видеонаблюдения в полном объеме соответствии с требованиями безопасности, %  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1002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образовательных организаций, имеющих ограждение по периметру всей территории, соответствующее по всем параметрам требованиям безопасности,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образовательных организаций, имеющих достаточной освещение территории в соответствии с требованиями безопасности, 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безбарьерная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безбарьерная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выпускников – инвалидов 9-11 классов, охваченных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работой, в общей численности выпускников – инвалидов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146"/>
        </w:trPr>
        <w:tc>
          <w:tcPr>
            <w:tcW w:w="10065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муниципального образования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3. Перечень мероприятий по реализации Подпрограммы 4. «Создание доступных для всех категорий населения</w:t>
      </w:r>
    </w:p>
    <w:p w:rsidR="00493E70" w:rsidRPr="00493E70" w:rsidRDefault="00493E70" w:rsidP="00493E7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и безопасных условий образовательного процесса»</w:t>
      </w:r>
    </w:p>
    <w:p w:rsidR="00493E70" w:rsidRPr="00493E70" w:rsidRDefault="00493E70" w:rsidP="00493E7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268"/>
        <w:gridCol w:w="2127"/>
        <w:gridCol w:w="1275"/>
        <w:gridCol w:w="1275"/>
        <w:gridCol w:w="1275"/>
        <w:gridCol w:w="1275"/>
      </w:tblGrid>
      <w:tr w:rsidR="00493E70" w:rsidRPr="00493E70" w:rsidTr="00493E70"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900"/>
        </w:trPr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«Создание безопасных условий образовательного процесса»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9 428 020,00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9 113 020,00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315 000,00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900"/>
        </w:trPr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1 000 000,00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1 000 000,00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698"/>
        </w:trPr>
        <w:tc>
          <w:tcPr>
            <w:tcW w:w="85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безопасных условий образовательного процесса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1 517 406,00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1 202 406,00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315 000,00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69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Обеспечение пожарной безопасности 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1 000 000,00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1 000 000,00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698"/>
        </w:trPr>
        <w:tc>
          <w:tcPr>
            <w:tcW w:w="851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7 910 614,00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7 910 614,00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493E70" w:rsidRPr="00493E70" w:rsidSect="00493E70">
          <w:pgSz w:w="16838" w:h="11906" w:orient="landscape"/>
          <w:pgMar w:top="1134" w:right="536" w:bottom="426" w:left="1134" w:header="709" w:footer="392" w:gutter="0"/>
          <w:cols w:space="708"/>
          <w:docGrid w:linePitch="360"/>
        </w:sect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5 к муниципальной программе 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tabs>
          <w:tab w:val="left" w:pos="261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ab/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5 «Развитие инфраструктуры системы образования»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3"/>
        <w:gridCol w:w="2580"/>
        <w:gridCol w:w="1984"/>
        <w:gridCol w:w="1531"/>
        <w:gridCol w:w="29"/>
        <w:gridCol w:w="1247"/>
        <w:gridCol w:w="454"/>
        <w:gridCol w:w="821"/>
        <w:gridCol w:w="851"/>
        <w:gridCol w:w="425"/>
        <w:gridCol w:w="1276"/>
      </w:tblGrid>
      <w:tr w:rsidR="00493E70" w:rsidRPr="00493E70" w:rsidTr="00493E70">
        <w:trPr>
          <w:trHeight w:val="308"/>
        </w:trPr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198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5 «Развитие инфраструктуры системы образования»</w:t>
            </w:r>
          </w:p>
        </w:tc>
      </w:tr>
      <w:tr w:rsidR="00493E70" w:rsidRPr="00493E70" w:rsidTr="00493E70"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198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Администрации Парабельского района</w:t>
            </w:r>
          </w:p>
        </w:tc>
      </w:tr>
      <w:tr w:rsidR="00493E70" w:rsidRPr="00493E70" w:rsidTr="00493E70"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198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КУМИ</w:t>
            </w:r>
          </w:p>
        </w:tc>
      </w:tr>
      <w:tr w:rsidR="00493E70" w:rsidRPr="00493E70" w:rsidTr="00493E70"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11198" w:type="dxa"/>
            <w:gridSpan w:val="10"/>
          </w:tcPr>
          <w:p w:rsidR="00493E70" w:rsidRPr="00493E70" w:rsidRDefault="00493E70" w:rsidP="00493E7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образовательного процесса, соответствующих современным требованиям</w:t>
            </w:r>
          </w:p>
        </w:tc>
      </w:tr>
      <w:tr w:rsidR="00493E70" w:rsidRPr="00493E70" w:rsidTr="00493E70">
        <w:tc>
          <w:tcPr>
            <w:tcW w:w="4083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0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4083" w:type="dxa"/>
            <w:vMerge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образовательных организаций, организация образовательного процесса в которых полностью соответствует современным требованиям 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100 %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100 %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100 %</w:t>
            </w:r>
          </w:p>
        </w:tc>
      </w:tr>
      <w:tr w:rsidR="00493E70" w:rsidRPr="00493E70" w:rsidTr="00493E70"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11198" w:type="dxa"/>
            <w:gridSpan w:val="10"/>
          </w:tcPr>
          <w:p w:rsidR="00493E70" w:rsidRPr="00493E70" w:rsidRDefault="00493E70" w:rsidP="00493E7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1.Обеспечение односменного режима обучения в 1-11 классах общеобразовательных организаций;</w:t>
            </w:r>
          </w:p>
          <w:p w:rsidR="00493E70" w:rsidRPr="00493E70" w:rsidRDefault="00493E70" w:rsidP="00493E7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 Исключение организации обучения детей в зданиях школ с износом 50 процентов и выше;</w:t>
            </w:r>
          </w:p>
          <w:p w:rsidR="00493E70" w:rsidRPr="00493E70" w:rsidRDefault="00493E70" w:rsidP="00493E7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3.Обеспечение материально-технического оснащения образовательного процесса в образовательных организациях в соответствии с требованиями ФГОС</w:t>
            </w:r>
          </w:p>
        </w:tc>
      </w:tr>
      <w:tr w:rsidR="00493E70" w:rsidRPr="00493E70" w:rsidTr="00493E70"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6095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4083" w:type="dxa"/>
            <w:vMerge w:val="restart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8" w:type="dxa"/>
            <w:gridSpan w:val="10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Удельный вес численности обучающихся, занимающихся в одну смену, в общей численности, обучающихся в общеобразовательных организациях, в том числе:</w:t>
            </w:r>
            <w:proofErr w:type="gramEnd"/>
          </w:p>
        </w:tc>
      </w:tr>
      <w:tr w:rsidR="00493E70" w:rsidRPr="00493E70" w:rsidTr="00493E70"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общеобразовательным программам начального общего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23%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</w:tr>
      <w:tr w:rsidR="00493E70" w:rsidRPr="00493E70" w:rsidTr="00493E70">
        <w:trPr>
          <w:trHeight w:val="624"/>
        </w:trPr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общеобразовательным программам основного общего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</w:tr>
      <w:tr w:rsidR="00493E70" w:rsidRPr="00493E70" w:rsidTr="00493E70">
        <w:trPr>
          <w:trHeight w:val="774"/>
        </w:trPr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общеобразовательным программам среднего общего образования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организация образовательного процесса в которых полностью соответствует требованиям ФГОС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87,5%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87,5%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40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11198" w:type="dxa"/>
            <w:gridSpan w:val="10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4083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</w:t>
            </w:r>
          </w:p>
        </w:tc>
        <w:tc>
          <w:tcPr>
            <w:tcW w:w="258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236"/>
        </w:trPr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314 995 328,41</w:t>
            </w:r>
          </w:p>
        </w:tc>
        <w:tc>
          <w:tcPr>
            <w:tcW w:w="1560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94 970 535,30</w:t>
            </w:r>
          </w:p>
        </w:tc>
        <w:tc>
          <w:tcPr>
            <w:tcW w:w="1701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95 355 012,11</w:t>
            </w:r>
          </w:p>
        </w:tc>
        <w:tc>
          <w:tcPr>
            <w:tcW w:w="1672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124 669 781,00</w:t>
            </w:r>
          </w:p>
        </w:tc>
        <w:tc>
          <w:tcPr>
            <w:tcW w:w="1701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45 651 372,39</w:t>
            </w:r>
          </w:p>
        </w:tc>
        <w:tc>
          <w:tcPr>
            <w:tcW w:w="1560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15 244 098,05</w:t>
            </w:r>
          </w:p>
        </w:tc>
        <w:tc>
          <w:tcPr>
            <w:tcW w:w="1701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17 799 855,34</w:t>
            </w:r>
          </w:p>
        </w:tc>
        <w:tc>
          <w:tcPr>
            <w:tcW w:w="1672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12 607 419,00</w:t>
            </w:r>
          </w:p>
        </w:tc>
        <w:tc>
          <w:tcPr>
            <w:tcW w:w="1701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511"/>
        </w:trPr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 xml:space="preserve">39 800 220,52  </w:t>
            </w:r>
          </w:p>
        </w:tc>
        <w:tc>
          <w:tcPr>
            <w:tcW w:w="1560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27 736 690,5</w:t>
            </w:r>
          </w:p>
        </w:tc>
        <w:tc>
          <w:tcPr>
            <w:tcW w:w="1701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11 921 746,53</w:t>
            </w:r>
          </w:p>
        </w:tc>
        <w:tc>
          <w:tcPr>
            <w:tcW w:w="1672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141 783,39</w:t>
            </w:r>
          </w:p>
        </w:tc>
        <w:tc>
          <w:tcPr>
            <w:tcW w:w="1701" w:type="dxa"/>
            <w:gridSpan w:val="2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547"/>
        </w:trPr>
        <w:tc>
          <w:tcPr>
            <w:tcW w:w="4083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400 446 921,32</w:t>
            </w:r>
          </w:p>
        </w:tc>
        <w:tc>
          <w:tcPr>
            <w:tcW w:w="1560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137 951 323,85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125 076 614,08</w:t>
            </w:r>
          </w:p>
        </w:tc>
        <w:tc>
          <w:tcPr>
            <w:tcW w:w="1672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137 418 983,39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реализация подпрограммы</w:t>
      </w:r>
    </w:p>
    <w:p w:rsidR="00493E70" w:rsidRPr="00493E70" w:rsidRDefault="00493E70" w:rsidP="00493E70">
      <w:pPr>
        <w:tabs>
          <w:tab w:val="left" w:pos="851"/>
          <w:tab w:val="left" w:pos="993"/>
        </w:tabs>
        <w:suppressAutoHyphens/>
        <w:spacing w:after="0" w:line="240" w:lineRule="auto"/>
        <w:ind w:left="1429"/>
        <w:contextualSpacing/>
        <w:jc w:val="both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Подпрограмма «Развитие инфраструктуры системы образования» разработана в соответствии с П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остановлением Администрации Томской области от 22.03.2016 № 79а «О программе «Содействие созданию в Томской области (исходя из прогнозируемой потребности) новых мест в общеобразовательных организациях» на 2016-2025 годы», требованиями Федерального государственного образовательного стандарта дошкольного образования, начального общего, основного общего, среднего общего образования. </w:t>
      </w: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образовательных организациях. Эта потребность диктуется санитарно-эпидемиологическими требованиями, строительными и противопожарными нормами.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Для повышения доступности и качества образования должны быть обеспечены возможность организации всех видов учебной деятельности в школах в одну смену, безопасность и комфортность условий их осуществления.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- обеспечить </w:t>
      </w:r>
      <w:proofErr w:type="gram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обучающимся</w:t>
      </w:r>
      <w:proofErr w:type="gram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за 11 лет обучения до 3800 часов обязательной внеурочной деятельности в рамках основной образовательной программы (до 10 часов в неделю); 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- 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proofErr w:type="gram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- организовать обучение детей в возрасте от 5 до 18 лет по дополнительным образовательным программам в соответствии с </w:t>
      </w:r>
      <w:hyperlink r:id="rId12" w:history="1">
        <w:r w:rsidRPr="00493E70">
          <w:rPr>
            <w:rFonts w:ascii="Times New Roman" w:hAnsi="Times New Roman"/>
            <w:spacing w:val="2"/>
            <w:sz w:val="24"/>
            <w:szCs w:val="24"/>
            <w:lang w:eastAsia="ru-RU"/>
          </w:rPr>
          <w:t>Указом Президента Российской Федерации от 7 мая 2012 года № 599 «О мерах по реализации государственной политики в области образования и науки»</w:t>
        </w:r>
      </w:hyperlink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, включая дополнительное обучение физической культуре и спорту в соответствии с Указом Президента России от 29 мая 2017 г. № 240 «Об объявлении в</w:t>
      </w:r>
      <w:proofErr w:type="gram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 Десятилетия детства» и поручением Президента России по итогам заседания Координационного совета по реализации Национальной стратегии действий в интересах детей 28 ноября 2017 года (№ Пр-2440 от 2 декабря 2017 года, подпункт «б» пункта 6).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В настоящее время в 2024-2025 учебном году в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Парабельском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районе в двух школах из шести, образовательный процесс организован в две смены. Наиболее остро стоит вопрос с организацией обучения в две смены для двух школ районного центра. В МБОУ «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Парабельская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СШ им. Н.А. Образцова» во вторую смену обучается 278 человек, в МБОУ «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Парабельская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гимназия» во вторую смену обучается 219 человек.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Для демографической и миграционной ситуации в МО «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Парабельский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район» характерен рост населения, в том числе школьного возраста. По прогнозным данным, представленным Департаментом экономики Администрации Томской области, численность </w:t>
      </w:r>
      <w:proofErr w:type="gram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до 2025 года выглядит следующим образом (Диаграмма № 1).</w:t>
      </w:r>
    </w:p>
    <w:p w:rsidR="00493E70" w:rsidRPr="00493E70" w:rsidRDefault="00493E70" w:rsidP="00493E70">
      <w:pPr>
        <w:suppressAutoHyphens/>
        <w:spacing w:after="0" w:line="240" w:lineRule="auto"/>
        <w:ind w:left="142" w:firstLine="567"/>
        <w:jc w:val="right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Диаграмма № 1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0000"/>
          <w:spacing w:val="2"/>
          <w:sz w:val="24"/>
          <w:szCs w:val="24"/>
          <w:lang w:eastAsia="ru-RU"/>
        </w:rPr>
        <w:drawing>
          <wp:inline distT="0" distB="0" distL="0" distR="0">
            <wp:extent cx="9551670" cy="3942080"/>
            <wp:effectExtent l="0" t="0" r="11430" b="2032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2"/>
          <w:sz w:val="26"/>
          <w:szCs w:val="26"/>
          <w:lang w:eastAsia="ru-RU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В силу отсутствия производства в отдаленных поселках, трудоспособное население ищет способы сменить место жительства, уезжая в районный центр – с.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, реже за пределы района. В течение каждого года в среднем не менее семи – десяти детей школьного возраста пополняют школы райцентра в связи с переездом семей из других населенных пунктов. </w:t>
      </w:r>
      <w:proofErr w:type="gram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Наблюдается приток населения в с.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из г. Кедрового,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Каргасокского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Колпашевского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районов, а также из других регионов Российской Федерации.</w:t>
      </w:r>
      <w:proofErr w:type="gram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Таким образом, прогнозируемое количество обучающихся в селе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необходимо корректировать с учетом миграционных процессов (диаграмма № 2).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Диаграмма № 2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0000"/>
          <w:spacing w:val="2"/>
          <w:sz w:val="24"/>
          <w:szCs w:val="24"/>
          <w:lang w:eastAsia="ru-RU"/>
        </w:rPr>
        <w:drawing>
          <wp:inline distT="0" distB="0" distL="0" distR="0">
            <wp:extent cx="9296400" cy="4876800"/>
            <wp:effectExtent l="0" t="0" r="19050" b="1905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Если в с.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не будет построена новая школа, то прогноз количества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, занимающихся во вторую смену в    с.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>, будет выглядеть следующим образом: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1005"/>
        <w:gridCol w:w="1005"/>
        <w:gridCol w:w="1005"/>
        <w:gridCol w:w="1005"/>
        <w:gridCol w:w="1005"/>
        <w:gridCol w:w="1006"/>
        <w:gridCol w:w="1005"/>
        <w:gridCol w:w="1005"/>
        <w:gridCol w:w="1005"/>
        <w:gridCol w:w="1005"/>
        <w:gridCol w:w="893"/>
      </w:tblGrid>
      <w:tr w:rsidR="00493E70" w:rsidRPr="00493E70" w:rsidTr="00493E70">
        <w:trPr>
          <w:trHeight w:val="352"/>
        </w:trPr>
        <w:tc>
          <w:tcPr>
            <w:tcW w:w="408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006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93" w:type="dxa"/>
            <w:vAlign w:val="center"/>
          </w:tcPr>
          <w:p w:rsidR="00493E70" w:rsidRPr="00493E70" w:rsidRDefault="00493E70" w:rsidP="00493E7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2025</w:t>
            </w:r>
          </w:p>
        </w:tc>
      </w:tr>
      <w:tr w:rsidR="00493E70" w:rsidRPr="00493E70" w:rsidTr="00493E70">
        <w:tc>
          <w:tcPr>
            <w:tcW w:w="408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занимающихся во вторую смену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317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374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437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100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486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601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596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514</w:t>
            </w:r>
          </w:p>
        </w:tc>
        <w:tc>
          <w:tcPr>
            <w:tcW w:w="100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516</w:t>
            </w:r>
          </w:p>
        </w:tc>
        <w:tc>
          <w:tcPr>
            <w:tcW w:w="89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551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связи с поэтапным введением в образовательный процесс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обновленных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ФГОС будут расширяться и более активно использоваться возможности системы дополнительного образования для реализации внеурочной деятельности обучающихся.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 xml:space="preserve">Ресурсы общеобразовательных организаций с.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и организаций дополнительного образования максимально использованы для охвата обучающихся общим образованием в одну смену.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 2018 года во вторую смену занимаются более 400 человек. Единственным способом, позволяющим решить задачу по обеспечению односменного режима обучения обучающихся 1-11 классов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>, является строительство новой школы на 400 мест. При наличии финансовых средств на строительство школы, ее строительство может быть начато безотлагательно.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В рамках программы «Модернизация школьных систем образования» осуществляется капитальный ремонт Заводской СШ и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Новосельцевской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СШ. Здания школ будут отвечать современным требованиям. В рамках программы запланирован капитальный ремонт </w:t>
      </w:r>
      <w:proofErr w:type="spellStart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>Парабельской</w:t>
      </w:r>
      <w:proofErr w:type="spellEnd"/>
      <w:r w:rsidRPr="00493E70">
        <w:rPr>
          <w:rFonts w:ascii="Times New Roman" w:hAnsi="Times New Roman"/>
          <w:spacing w:val="2"/>
          <w:sz w:val="24"/>
          <w:szCs w:val="24"/>
          <w:lang w:eastAsia="ru-RU"/>
        </w:rPr>
        <w:t xml:space="preserve"> СШ в 2026 году.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В целях обеспечения соответствия образовательного процесса требованиям ФГОС образовательные организации Парабельского района регулярно пополняются новым оборудованием, средствами обучения. Во всех образовательных организациях имеется достаточное количество оборудования, однако ежегодно оно требует обновления и больших финансовых затрат. Школы закупают оборудование в соответствии с планами по формированию информационно-образовательной среды в условиях внедрения ФГОС. Для полноценного осуществления всех видов деятельности в условиях внедрения ФГОС во всех школах создано специально-организованное образовательное пространство, обеспеченное необходимым материально-техническим, информационно-методическим и учебным оборудованием, включающим: средства ИКТ, цифровые образовательные ресурсы, учебно-методическую литературу, учебно-практическое оборудование.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При реализации федерального государственного образовательного стандарта начального общего образования и основного общего образования планомерно проводится работа по обеспечению учащихся современными учебно-методическими комплексами.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В 2024 году учебный фонд сформирован в полном объеме в соответствии с ФГОС ООО было приобретено 5065 экз. учебников на общую сумму 5 222 580,2руб. 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Все приобретенные учебные комплекты соответствуют направлениям нового стандарта, выбраны образовательными учреждениями самостоятельно. Процент обеспеченности 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учебниками библиотечного фонда по району составил 100%.</w:t>
      </w:r>
    </w:p>
    <w:p w:rsidR="00493E70" w:rsidRPr="00493E70" w:rsidRDefault="00493E70" w:rsidP="00493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В 2024 году была продолжена работа по обеспечению условий для создания информационно-образовательной среды в условиях внедрения ФГОС основного общего образования. Работа по укреплению материально-технической базы ведется целенаправленно и планомерно и соответствует требованиям продуктивного функционирования образовательной организации. Развитие материально-технической оснащенности осуществляется за счет федерального и областного бюджетов. Благодаря выделенным средствам организации пополнились лабораторным, спортивным и компьютерным оборудованием, мебелью, учебными пособиями.</w:t>
      </w:r>
    </w:p>
    <w:p w:rsidR="00493E70" w:rsidRPr="00493E70" w:rsidRDefault="00493E70" w:rsidP="00493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По итогам 2024 года на улучшение условий для создания информационно-образовательной среды израсходовано </w:t>
      </w:r>
      <w:r w:rsidRPr="00493E70">
        <w:rPr>
          <w:rFonts w:ascii="Times New Roman" w:hAnsi="Times New Roman"/>
          <w:b/>
          <w:bCs/>
          <w:sz w:val="24"/>
          <w:szCs w:val="24"/>
          <w:lang w:eastAsia="ru-RU"/>
        </w:rPr>
        <w:t>7 043 562,37 руб.</w:t>
      </w:r>
      <w:r w:rsidRPr="00493E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3E70" w:rsidRPr="00493E70" w:rsidRDefault="00493E70" w:rsidP="00493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lang w:eastAsia="ru-RU"/>
        </w:rPr>
        <w:t>Развитие материально-технической базы школ осуществлялось в 2024 учебном году в соответствии с перспективным планом создания современного образовательного пространства в условиях внедрения обновленных ФГОС-2021, выполнения комплекса мер по модернизации общего образования в рамках реализации нацпроекта «Образование».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93E70">
        <w:rPr>
          <w:rFonts w:ascii="Times New Roman" w:hAnsi="Times New Roman"/>
          <w:sz w:val="24"/>
        </w:rPr>
        <w:t>В связи с включением в состав новых субъектов: Донецкой Народной Республики, Луганской Народной Республики, Запорожской области, Херсонской области в образовательных организациях закуплены географические карты и атласы с действующими границами РФ на общую сумму 96 115,60 руб.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93E70">
        <w:rPr>
          <w:rFonts w:ascii="Times New Roman" w:hAnsi="Times New Roman"/>
          <w:sz w:val="24"/>
        </w:rPr>
        <w:lastRenderedPageBreak/>
        <w:t>В две школы: МБОУ «</w:t>
      </w:r>
      <w:proofErr w:type="spellStart"/>
      <w:r w:rsidRPr="00493E70">
        <w:rPr>
          <w:rFonts w:ascii="Times New Roman" w:hAnsi="Times New Roman"/>
          <w:sz w:val="24"/>
        </w:rPr>
        <w:t>Новосельцевская</w:t>
      </w:r>
      <w:proofErr w:type="spellEnd"/>
      <w:r w:rsidRPr="00493E70">
        <w:rPr>
          <w:rFonts w:ascii="Times New Roman" w:hAnsi="Times New Roman"/>
          <w:sz w:val="24"/>
        </w:rPr>
        <w:t xml:space="preserve"> СШ» и МБОУ «</w:t>
      </w:r>
      <w:proofErr w:type="spellStart"/>
      <w:r w:rsidRPr="00493E70">
        <w:rPr>
          <w:rFonts w:ascii="Times New Roman" w:hAnsi="Times New Roman"/>
          <w:sz w:val="24"/>
        </w:rPr>
        <w:t>Старицинская</w:t>
      </w:r>
      <w:proofErr w:type="spellEnd"/>
      <w:r w:rsidRPr="00493E70">
        <w:rPr>
          <w:rFonts w:ascii="Times New Roman" w:hAnsi="Times New Roman"/>
          <w:sz w:val="24"/>
        </w:rPr>
        <w:t xml:space="preserve"> ОШ» закуплены: костюм химической защиты ОЗК и войсковой прибор химической разведки ВПХР на общую сумму 24 580,00 руб.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Ежегодно администрация школ ведет планомерную работу по обновлению мебели, соответствующей </w:t>
      </w:r>
      <w:proofErr w:type="spellStart"/>
      <w:r w:rsidRPr="00493E70">
        <w:rPr>
          <w:rFonts w:ascii="Times New Roman" w:eastAsia="Calibri" w:hAnsi="Times New Roman"/>
          <w:sz w:val="24"/>
          <w:szCs w:val="24"/>
          <w:lang w:eastAsia="ru-RU"/>
        </w:rPr>
        <w:t>СанПин</w:t>
      </w:r>
      <w:proofErr w:type="spellEnd"/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 xml:space="preserve">В этом году в школах частично обновлена школьная мебель - приобретены: стенды (в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>. композиция стендов «Государственные символы России» установленного образца), столы, стулья, доски, шкафы, парта героя, тумбы на общую сумму 740 075,00 руб.</w:t>
      </w:r>
      <w:proofErr w:type="gramEnd"/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Были запланированы и освоены денежные средства на создание полноценных условий для 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занятий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обучающихся по спортивному направлению, в школы приобретены: стол для тенниса, ботинки лыжные, лыжные палки, маты гимнастические, мячи: волейбольные, футбольные, для большого тенниса, табло перекидное, шиповки, гимнастические резинки,</w:t>
      </w:r>
      <w:r w:rsidRPr="00493E7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93E70">
        <w:rPr>
          <w:rFonts w:ascii="Times New Roman" w:hAnsi="Times New Roman"/>
          <w:sz w:val="24"/>
          <w:szCs w:val="24"/>
          <w:lang w:eastAsia="ru-RU"/>
        </w:rPr>
        <w:t>форма, перчатки, сетки для настольного тенниса, обручи, наборы</w:t>
      </w:r>
      <w:r w:rsidRPr="00493E7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93E70">
        <w:rPr>
          <w:rFonts w:ascii="Times New Roman" w:hAnsi="Times New Roman"/>
          <w:sz w:val="24"/>
          <w:szCs w:val="24"/>
          <w:lang w:eastAsia="ru-RU"/>
        </w:rPr>
        <w:t>(теннис, бадминтон) на общую сумму 321 190,00руб.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В соответствии с федеральными требованиями в 2024 году приобретено практическое оборудование для уроков труда (технологии): ножницы на общую сумму 4 644,0 руб.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lang w:eastAsia="ru-RU"/>
        </w:rPr>
        <w:t>Приобретены расходные материалы, методические и наглядные пособия.</w:t>
      </w:r>
    </w:p>
    <w:p w:rsidR="00493E70" w:rsidRPr="00493E70" w:rsidRDefault="00493E70" w:rsidP="00493E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По итогам 2024 года на улучшение условий для создания информационно-образовательной среды израсходовано </w:t>
      </w:r>
      <w:bookmarkStart w:id="1" w:name="_Hlk106286534"/>
      <w:r w:rsidRPr="00493E70">
        <w:rPr>
          <w:rFonts w:ascii="Times New Roman" w:hAnsi="Times New Roman"/>
          <w:b/>
          <w:bCs/>
          <w:sz w:val="24"/>
          <w:szCs w:val="24"/>
          <w:lang w:eastAsia="ru-RU"/>
        </w:rPr>
        <w:t>7 043 562,37 руб.:</w:t>
      </w:r>
      <w:bookmarkStart w:id="2" w:name="_Hlk106286119"/>
      <w:bookmarkEnd w:id="1"/>
    </w:p>
    <w:p w:rsidR="00493E70" w:rsidRPr="00493E70" w:rsidRDefault="00493E70" w:rsidP="0049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Из них областные средства (субвенция) всего </w:t>
      </w:r>
      <w:bookmarkStart w:id="3" w:name="_Hlk184648036"/>
      <w:r w:rsidRPr="00493E70">
        <w:rPr>
          <w:rFonts w:ascii="Times New Roman" w:hAnsi="Times New Roman"/>
          <w:b/>
          <w:bCs/>
          <w:sz w:val="24"/>
          <w:szCs w:val="24"/>
          <w:lang w:eastAsia="ru-RU"/>
        </w:rPr>
        <w:t>7 043 562,37</w:t>
      </w:r>
      <w:r w:rsidRPr="00493E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3E70">
        <w:rPr>
          <w:rFonts w:ascii="Times New Roman" w:hAnsi="Times New Roman"/>
          <w:b/>
          <w:bCs/>
          <w:sz w:val="24"/>
          <w:szCs w:val="24"/>
          <w:lang w:eastAsia="ru-RU"/>
        </w:rPr>
        <w:t>руб.</w:t>
      </w:r>
      <w:r w:rsidRPr="00493E70">
        <w:rPr>
          <w:rFonts w:ascii="Times New Roman" w:hAnsi="Times New Roman"/>
          <w:sz w:val="24"/>
          <w:szCs w:val="24"/>
          <w:lang w:eastAsia="ru-RU"/>
        </w:rPr>
        <w:t xml:space="preserve">: </w:t>
      </w:r>
      <w:bookmarkEnd w:id="3"/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106286687"/>
      <w:bookmarkEnd w:id="2"/>
      <w:r w:rsidRPr="00493E7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.: </w:t>
      </w:r>
    </w:p>
    <w:bookmarkEnd w:id="4"/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-Лабораторное оборудование – 23 000,00 руб.;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-Спортинвентарь- 321 190,00;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-Компьютерное оборудование- 1 334 214,01 руб.;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>–наглядные пособия- 96 115,60 руб.;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-Учебники- 5 225 183,90 руб. (5 065 комплектов);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-Методическая литература- 10 791,04руб.;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-Справочная, энциклопедическая, словарная литература 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-н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>е закупалась;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-Художественная литература- 33 067,82.</w:t>
      </w:r>
    </w:p>
    <w:p w:rsidR="00493E70" w:rsidRPr="00493E70" w:rsidRDefault="00493E70" w:rsidP="00493E7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Hlk167106819"/>
      <w:bookmarkStart w:id="6" w:name="_Hlk135749424"/>
      <w:r w:rsidRPr="00493E70">
        <w:rPr>
          <w:rFonts w:ascii="Times New Roman" w:hAnsi="Times New Roman"/>
          <w:sz w:val="24"/>
          <w:szCs w:val="24"/>
          <w:lang w:eastAsia="ru-RU"/>
        </w:rPr>
        <w:t xml:space="preserve">Проект «Цифровая образовательная среда» и проект «Современная школа» в 2024 году в рамках нацпроекта «Образование» не реализовывались.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Hlk180160078"/>
      <w:bookmarkEnd w:id="5"/>
      <w:bookmarkEnd w:id="6"/>
      <w:r w:rsidRPr="00493E70">
        <w:rPr>
          <w:rFonts w:ascii="Times New Roman" w:hAnsi="Times New Roman"/>
          <w:sz w:val="24"/>
          <w:szCs w:val="24"/>
          <w:lang w:eastAsia="ru-RU"/>
        </w:rPr>
        <w:t xml:space="preserve">МБОУ «Заводская СШ» </w:t>
      </w:r>
      <w:bookmarkStart w:id="8" w:name="_Hlk180156960"/>
      <w:r w:rsidRPr="00493E70">
        <w:rPr>
          <w:rFonts w:ascii="Times New Roman" w:hAnsi="Times New Roman"/>
          <w:sz w:val="24"/>
          <w:szCs w:val="24"/>
          <w:lang w:eastAsia="ru-RU"/>
        </w:rPr>
        <w:t xml:space="preserve">вступила в Федеральную Программу капитального ремонта школ «Модернизация школьных систем образования»: </w:t>
      </w:r>
      <w:bookmarkEnd w:id="8"/>
      <w:r w:rsidRPr="00493E70">
        <w:rPr>
          <w:rFonts w:ascii="Times New Roman" w:hAnsi="Times New Roman"/>
          <w:sz w:val="24"/>
          <w:szCs w:val="24"/>
          <w:lang w:eastAsia="ru-RU"/>
        </w:rPr>
        <w:t>«Выполнение работ по Капитальному ремонту здания МБОУ "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Заводская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СШ" </w:t>
      </w:r>
      <w:bookmarkStart w:id="9" w:name="_Hlk180157494"/>
      <w:r w:rsidRPr="00493E70">
        <w:rPr>
          <w:rFonts w:ascii="Times New Roman" w:hAnsi="Times New Roman"/>
          <w:sz w:val="24"/>
          <w:szCs w:val="24"/>
          <w:lang w:eastAsia="ru-RU"/>
        </w:rPr>
        <w:t xml:space="preserve">по адресу: Томская область,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bookmarkEnd w:id="9"/>
      <w:r w:rsidRPr="00493E70">
        <w:rPr>
          <w:rFonts w:ascii="Times New Roman" w:hAnsi="Times New Roman"/>
          <w:sz w:val="24"/>
          <w:szCs w:val="24"/>
          <w:lang w:eastAsia="ru-RU"/>
        </w:rPr>
        <w:t>п. Заводской, ул. Мира, 3». Финансирование: 67 385 100,00 руб. – на 2024 год, 40 512 777,98 руб. – на 2025 год. Цена контракта: 107 897 877,98 руб.</w:t>
      </w:r>
    </w:p>
    <w:bookmarkEnd w:id="7"/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В октябре 2024г.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Новосельцевская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СШ» также вступила в Федеральную Программу капитального ремонта школ «Модернизация школьных систем образования»: «Выполнение работ по Капитальному ремонту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Новосельцевская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СШ» по адресу: Томская область,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Парабельский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Новосельцево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, ул. Лесная,1».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Финансирование: 41 629 905,78 руб. – на 2024 год, 31 850 010,94 руб. – на 2025 год. Цена контракта: 73 479 916.72 руб.</w:t>
      </w:r>
    </w:p>
    <w:p w:rsidR="00493E70" w:rsidRPr="00493E70" w:rsidRDefault="00493E70" w:rsidP="00493E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Одной из основных задач ресурсного обеспечения школ является пополнение информационно-технической базы, дающей возможность учащимся и учителям иметь необходимый доступ к информационным ресурсам. </w:t>
      </w:r>
      <w:bookmarkStart w:id="10" w:name="_Hlk106282161"/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Компьютерная техника </w:t>
      </w:r>
      <w:bookmarkEnd w:id="10"/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используется не только в учебном процессе, но и для издания дидактических и методических материалов, подготовленных учителями и библиотекарями. Во всех общеобразовательных организациях для полноценной работы всех подразделений школы имеются сканеры, копировальная техника, цветные </w:t>
      </w:r>
      <w:r w:rsidRPr="00493E70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принтеры. Во всех библиотеках автоматизировано рабочее место библиотекаря. Ежегодно общеобразовательные учреждения закупают расходные материалы для компьютерной техники и обновляют компьютерное оборудование.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соответствии с требованиями ФГОС ООО обновлен библиотечный фонд.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eastAsia="Calibri" w:hAnsi="Times New Roman"/>
          <w:sz w:val="24"/>
          <w:szCs w:val="24"/>
          <w:lang w:eastAsia="ar-SA"/>
        </w:rPr>
        <w:t xml:space="preserve">В течение года библиотечные фонды пополнились </w:t>
      </w:r>
      <w:r w:rsidRPr="00493E70">
        <w:rPr>
          <w:rFonts w:ascii="Times New Roman" w:hAnsi="Times New Roman"/>
          <w:sz w:val="24"/>
          <w:szCs w:val="24"/>
          <w:lang w:eastAsia="ar-SA"/>
        </w:rPr>
        <w:t>методической и программной литературой, дидактическими материалами основного общего образования;</w:t>
      </w:r>
      <w:r w:rsidRPr="00493E70">
        <w:rPr>
          <w:rFonts w:ascii="Times New Roman" w:eastAsia="Calibri" w:hAnsi="Times New Roman"/>
          <w:sz w:val="24"/>
          <w:szCs w:val="24"/>
          <w:lang w:eastAsia="ar-SA"/>
        </w:rPr>
        <w:t xml:space="preserve"> художественной литературой</w:t>
      </w:r>
      <w:r w:rsidRPr="00493E70">
        <w:rPr>
          <w:rFonts w:ascii="Times New Roman" w:hAnsi="Times New Roman"/>
          <w:sz w:val="24"/>
          <w:szCs w:val="24"/>
          <w:lang w:eastAsia="ar-SA"/>
        </w:rPr>
        <w:t>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2025 году планируется продолжить работу по обновлению: </w:t>
      </w:r>
    </w:p>
    <w:p w:rsidR="00493E70" w:rsidRPr="00493E70" w:rsidRDefault="00493E70" w:rsidP="00493E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- компьютерного оборудовани</w:t>
      </w:r>
      <w:proofErr w:type="gramStart"/>
      <w:r w:rsidRPr="00493E70">
        <w:rPr>
          <w:rFonts w:ascii="Times New Roman" w:hAnsi="Times New Roman"/>
          <w:sz w:val="24"/>
          <w:szCs w:val="24"/>
        </w:rPr>
        <w:t>я(</w:t>
      </w:r>
      <w:proofErr w:type="gramEnd"/>
      <w:r w:rsidRPr="00493E70">
        <w:rPr>
          <w:rFonts w:ascii="Times New Roman" w:hAnsi="Times New Roman"/>
          <w:sz w:val="24"/>
          <w:szCs w:val="24"/>
        </w:rPr>
        <w:t>замена комплектующих, программно-аппаратных комплексов, полное обновление компьютерных парков);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493E70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не во всех школах в достаточном количестве имеются </w:t>
      </w:r>
      <w:r w:rsidRPr="00493E70">
        <w:rPr>
          <w:rFonts w:ascii="Times New Roman" w:hAnsi="Times New Roman"/>
          <w:sz w:val="24"/>
          <w:szCs w:val="24"/>
          <w:lang w:eastAsia="ar-SA"/>
        </w:rPr>
        <w:t>интерактивные доски (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Новосельцевская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>);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 требуется постепенная замена мебели, обновление столов, стульев, шкафов для хранения пособий;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пополнение мастерских гимназии,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Старицинской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 и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Новосельцевской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СШ оборудованием;</w:t>
      </w:r>
    </w:p>
    <w:p w:rsidR="00493E70" w:rsidRPr="00493E70" w:rsidRDefault="00493E70" w:rsidP="00493E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- библиотечный фонд требует обновления худ</w:t>
      </w:r>
      <w:proofErr w:type="gramStart"/>
      <w:r w:rsidRPr="00493E70">
        <w:rPr>
          <w:rFonts w:ascii="Times New Roman" w:hAnsi="Times New Roman"/>
          <w:sz w:val="24"/>
          <w:szCs w:val="24"/>
        </w:rPr>
        <w:t>.</w:t>
      </w:r>
      <w:proofErr w:type="gramEnd"/>
      <w:r w:rsidRPr="00493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E70">
        <w:rPr>
          <w:rFonts w:ascii="Times New Roman" w:hAnsi="Times New Roman"/>
          <w:sz w:val="24"/>
          <w:szCs w:val="24"/>
        </w:rPr>
        <w:t>л</w:t>
      </w:r>
      <w:proofErr w:type="gramEnd"/>
      <w:r w:rsidRPr="00493E70">
        <w:rPr>
          <w:rFonts w:ascii="Times New Roman" w:hAnsi="Times New Roman"/>
          <w:sz w:val="24"/>
          <w:szCs w:val="24"/>
        </w:rPr>
        <w:t>итературой в соответствии с требованиями обновленных ФГОС;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- будет продолжена работа по приобретению дидактического материала и оборудования для детей в ОВЗ.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Цель и задачи подпрограммы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493E70">
        <w:rPr>
          <w:rFonts w:ascii="Times New Roman" w:hAnsi="Times New Roman"/>
          <w:sz w:val="24"/>
          <w:szCs w:val="24"/>
          <w:lang w:eastAsia="ru-RU"/>
        </w:rPr>
        <w:t>Обеспечение условий образовательного процесса, соответствующих современным требованиям</w:t>
      </w:r>
    </w:p>
    <w:tbl>
      <w:tblPr>
        <w:tblpPr w:leftFromText="180" w:rightFromText="180" w:vertAnchor="text" w:horzAnchor="margin" w:tblpX="10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3"/>
        <w:gridCol w:w="1275"/>
        <w:gridCol w:w="1275"/>
        <w:gridCol w:w="1275"/>
        <w:gridCol w:w="1275"/>
      </w:tblGrid>
      <w:tr w:rsidR="00493E70" w:rsidRPr="00493E70" w:rsidTr="00493E70">
        <w:trPr>
          <w:trHeight w:val="269"/>
        </w:trPr>
        <w:tc>
          <w:tcPr>
            <w:tcW w:w="988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496"/>
        </w:trPr>
        <w:tc>
          <w:tcPr>
            <w:tcW w:w="9883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образовательных организаций, организация образовательного процесса в которых полностью соответствует современным требованиям, % 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 xml:space="preserve">Цель: вхождение Российской Федерации к 2024 году в число 10 ведущих стран мира по качеству общего образования посредством </w:t>
      </w:r>
      <w:r w:rsidRPr="00493E70">
        <w:rPr>
          <w:rFonts w:ascii="Times New Roman" w:hAnsi="Times New Roman"/>
          <w:bCs/>
          <w:sz w:val="24"/>
          <w:szCs w:val="24"/>
          <w:lang w:eastAsia="ru-RU"/>
        </w:rPr>
        <w:t>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</w:r>
      <w:proofErr w:type="gramEnd"/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W w:w="501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5123"/>
        <w:gridCol w:w="1843"/>
        <w:gridCol w:w="1134"/>
        <w:gridCol w:w="1134"/>
        <w:gridCol w:w="1276"/>
        <w:gridCol w:w="1275"/>
        <w:gridCol w:w="1276"/>
        <w:gridCol w:w="1309"/>
      </w:tblGrid>
      <w:tr w:rsidR="00493E70" w:rsidRPr="00493E70" w:rsidTr="00493E70">
        <w:trPr>
          <w:tblHeader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6" w:type="dxa"/>
            <w:gridSpan w:val="4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493E70" w:rsidRPr="00493E70" w:rsidTr="00493E70">
        <w:trPr>
          <w:tblHeader/>
        </w:trPr>
        <w:tc>
          <w:tcPr>
            <w:tcW w:w="71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493E70" w:rsidRPr="00493E70" w:rsidTr="00493E70">
        <w:tc>
          <w:tcPr>
            <w:tcW w:w="150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образовательных организаций Парабельского района, в которых обновлено содержание и методы обучения предметной области «Технология» и других предметных областей, процент</w:t>
            </w:r>
          </w:p>
        </w:tc>
      </w:tr>
      <w:tr w:rsidR="00493E70" w:rsidRPr="00493E70" w:rsidTr="00493E70">
        <w:tc>
          <w:tcPr>
            <w:tcW w:w="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1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Доля образовательных организаций Парабельского района, в которых обновлено содержание и методы обучения предметной области «Технология» </w:t>
            </w: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и других предметных областей</w:t>
            </w:r>
            <w:r w:rsidRPr="00493E70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, %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Основной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93E70" w:rsidRPr="00493E70" w:rsidRDefault="00493E70" w:rsidP="00493E70">
            <w:pPr>
              <w:spacing w:after="0" w:line="240" w:lineRule="auto"/>
              <w:ind w:right="-28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01.01.2019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150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lastRenderedPageBreak/>
              <w:t xml:space="preserve">Число общеобразовательных организаций Парабельского района,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с нарастающим итогом </w:t>
            </w:r>
          </w:p>
        </w:tc>
      </w:tr>
      <w:tr w:rsidR="00493E70" w:rsidRPr="00493E70" w:rsidTr="00493E70">
        <w:tc>
          <w:tcPr>
            <w:tcW w:w="717" w:type="dxa"/>
            <w:tcBorders>
              <w:top w:val="single" w:sz="6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Число общеобразовательных организаций Парабельского района,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с нарастающим итогом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Дополнительный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01.01.2019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3E70" w:rsidRPr="00493E70" w:rsidTr="00493E70">
        <w:tc>
          <w:tcPr>
            <w:tcW w:w="15087" w:type="dxa"/>
            <w:gridSpan w:val="9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с нарастающим итогом </w:t>
            </w:r>
          </w:p>
        </w:tc>
      </w:tr>
      <w:tr w:rsidR="00493E70" w:rsidRPr="00493E70" w:rsidTr="00493E70">
        <w:tc>
          <w:tcPr>
            <w:tcW w:w="717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ind w:left="-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3E70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Численность обучающихся общеобразовательных организаций Парабельского района, охваченных основными и дополнительными общеобразовательными программами цифрового, естественнонаучного и гуманитарного профилей, тыс. человек с нарастающим итогом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Дополнительный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493E70" w:rsidRPr="00493E70" w:rsidTr="00493E70">
        <w:tc>
          <w:tcPr>
            <w:tcW w:w="15087" w:type="dxa"/>
            <w:gridSpan w:val="9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Число созданных новых мест в общеобразовательных организациях Парабельского района, не менее тыс. мест с нарастающим итогом </w:t>
            </w:r>
          </w:p>
        </w:tc>
      </w:tr>
      <w:tr w:rsidR="00493E70" w:rsidRPr="00493E70" w:rsidTr="00493E70">
        <w:tc>
          <w:tcPr>
            <w:tcW w:w="717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3E70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firstLine="113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 xml:space="preserve">Число созданных новых мест в общеобразовательных организациях Парабельского района, человек с нарастающим итогом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Дополнительный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01.01.2019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E70" w:rsidRPr="00493E70" w:rsidTr="00493E70">
        <w:trPr>
          <w:trHeight w:val="646"/>
        </w:trPr>
        <w:tc>
          <w:tcPr>
            <w:tcW w:w="717" w:type="dxa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3E70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firstLine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созданных с учетом демографической ситуации новых ученических мест в общеобразовательных организациях Парабельского района, </w:t>
            </w:r>
          </w:p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  <w:vertAlign w:val="superscript"/>
                <w:lang w:eastAsia="ru-RU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введенных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путем строительства (выкупа)</w:t>
            </w:r>
            <w:r w:rsidRPr="00493E70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Дополнительный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 xml:space="preserve">Задачи подпрограммы: </w:t>
      </w:r>
    </w:p>
    <w:p w:rsidR="00493E70" w:rsidRPr="00493E70" w:rsidRDefault="00493E70" w:rsidP="00493E70">
      <w:pPr>
        <w:widowControl w:val="0"/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93E70">
        <w:rPr>
          <w:rFonts w:ascii="Times New Roman" w:eastAsia="Arial Unicode MS" w:hAnsi="Times New Roman"/>
          <w:sz w:val="24"/>
          <w:szCs w:val="24"/>
          <w:lang w:eastAsia="ru-RU"/>
        </w:rPr>
        <w:t>1.</w:t>
      </w:r>
      <w:r w:rsidRPr="00493E70">
        <w:rPr>
          <w:rFonts w:ascii="Times New Roman" w:eastAsia="Arial Unicode MS" w:hAnsi="Times New Roman"/>
          <w:sz w:val="24"/>
          <w:szCs w:val="24"/>
          <w:lang w:eastAsia="ru-RU"/>
        </w:rPr>
        <w:tab/>
        <w:t>Обеспечение односменного режима обучения в 1-11 классах общеобразовательных организаций;</w:t>
      </w:r>
    </w:p>
    <w:p w:rsidR="00493E70" w:rsidRPr="00493E70" w:rsidRDefault="00493E70" w:rsidP="00493E70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93E70">
        <w:rPr>
          <w:rFonts w:ascii="Times New Roman" w:eastAsia="Arial Unicode MS" w:hAnsi="Times New Roman"/>
          <w:sz w:val="24"/>
          <w:szCs w:val="24"/>
          <w:lang w:eastAsia="ru-RU"/>
        </w:rPr>
        <w:t>2. Исключение организации обучения детей в зданиях школ с износом 50 процентов и выше;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93E70"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 w:rsidRPr="00493E70">
        <w:rPr>
          <w:rFonts w:ascii="Times New Roman" w:eastAsia="Arial Unicode MS" w:hAnsi="Times New Roman"/>
          <w:sz w:val="24"/>
          <w:szCs w:val="24"/>
          <w:lang w:eastAsia="ru-RU"/>
        </w:rPr>
        <w:tab/>
        <w:t>Обеспечение материально-технического оснащения образовательного процесса в образовательных организациях в соответствии с требованиями ФГОС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  <w:gridCol w:w="1276"/>
        <w:gridCol w:w="1276"/>
        <w:gridCol w:w="1275"/>
        <w:gridCol w:w="1276"/>
      </w:tblGrid>
      <w:tr w:rsidR="00493E70" w:rsidRPr="00493E70" w:rsidTr="00493E70">
        <w:trPr>
          <w:trHeight w:val="298"/>
        </w:trPr>
        <w:tc>
          <w:tcPr>
            <w:tcW w:w="992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Показатели задач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276"/>
        </w:trPr>
        <w:tc>
          <w:tcPr>
            <w:tcW w:w="992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Удельный вес численности обучающихся, занимающихся в первую смену, в общей численности, обучающихся в общеобразовательных организациях, в </w:t>
            </w: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.:</w:t>
            </w:r>
            <w:proofErr w:type="gramEnd"/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</w:tr>
      <w:tr w:rsidR="00493E70" w:rsidRPr="00493E70" w:rsidTr="00493E70">
        <w:trPr>
          <w:trHeight w:val="460"/>
        </w:trPr>
        <w:tc>
          <w:tcPr>
            <w:tcW w:w="9923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общеобразовательным программам начального общего образования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23%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</w:tr>
      <w:tr w:rsidR="00493E70" w:rsidRPr="00493E70" w:rsidTr="00493E70">
        <w:trPr>
          <w:trHeight w:val="424"/>
        </w:trPr>
        <w:tc>
          <w:tcPr>
            <w:tcW w:w="9923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общеобразовательным программам основного общего образования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25%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</w:tr>
      <w:tr w:rsidR="00493E70" w:rsidRPr="00493E70" w:rsidTr="00493E70">
        <w:trPr>
          <w:trHeight w:val="417"/>
        </w:trPr>
        <w:tc>
          <w:tcPr>
            <w:tcW w:w="9923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общеобразовательным программам среднего общего образования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</w:tr>
      <w:tr w:rsidR="00493E70" w:rsidRPr="00493E70" w:rsidTr="00493E70">
        <w:trPr>
          <w:trHeight w:val="834"/>
        </w:trPr>
        <w:tc>
          <w:tcPr>
            <w:tcW w:w="9923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организация образовательного процесса в которых полностью соответствует требованиям ФГОС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87,5%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1275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87,5%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6"/>
                <w:szCs w:val="26"/>
                <w:lang w:eastAsia="ar-SA"/>
              </w:rPr>
              <w:t>100%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3. Перечень мероприятий по реализации Подпрограммы 5 «Развитие инфраструктуры системы образования»</w:t>
      </w:r>
    </w:p>
    <w:p w:rsidR="00493E70" w:rsidRPr="00493E70" w:rsidRDefault="00493E70" w:rsidP="00493E70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90"/>
        <w:gridCol w:w="1984"/>
        <w:gridCol w:w="1559"/>
        <w:gridCol w:w="1560"/>
        <w:gridCol w:w="1559"/>
        <w:gridCol w:w="1530"/>
        <w:gridCol w:w="1418"/>
      </w:tblGrid>
      <w:tr w:rsidR="00493E70" w:rsidRPr="00493E70" w:rsidTr="00493E70"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5.1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6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lang w:eastAsia="ar-SA"/>
              </w:rPr>
              <w:t>Основное мероприятие «</w:t>
            </w:r>
            <w:r w:rsidRPr="00493E70">
              <w:rPr>
                <w:rFonts w:ascii="Times New Roman" w:hAnsi="Times New Roman" w:cs="Aharoni"/>
                <w:b/>
                <w:lang w:eastAsia="ar-SA"/>
              </w:rPr>
              <w:t>Проведение капитальных и текущих ремонтов, строительства для создания комфортных условий в образовательных организациях</w:t>
            </w:r>
            <w:r w:rsidRPr="00493E70">
              <w:rPr>
                <w:rFonts w:ascii="Times New Roman" w:hAnsi="Times New Roman"/>
                <w:b/>
                <w:lang w:eastAsia="ar-SA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314 995 328,41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94 970 535,30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95 355 012,11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124 669 781,00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642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45 651 372,39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15 244 098,05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17 799 855,34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12 607 419,00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23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 xml:space="preserve">39 800 220,52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27 736 690,5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11 921 746,53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141 783,39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104"/>
        </w:trPr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lang w:eastAsia="ar-SA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23 643 269,95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17 669 532,74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5 973 737,21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10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highlight w:val="yellow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lang w:eastAsia="ar-SA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Областной бюджет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2 192 064,00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2 192 064,00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104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1 461 376,00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1 461 376,00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649"/>
        </w:trPr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33" w:right="-35"/>
              <w:jc w:val="both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lang w:eastAsia="ar-SA"/>
              </w:rPr>
              <w:t>Мероприятие № 3</w:t>
            </w:r>
          </w:p>
          <w:p w:rsidR="00493E70" w:rsidRPr="00493E70" w:rsidRDefault="00493E70" w:rsidP="00493E70">
            <w:pPr>
              <w:spacing w:after="0" w:line="240" w:lineRule="auto"/>
              <w:ind w:left="33" w:right="-35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lang w:eastAsia="ar-SA"/>
              </w:rPr>
              <w:t>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984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1 072 500,00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1 072 500,00</w:t>
            </w:r>
          </w:p>
        </w:tc>
        <w:tc>
          <w:tcPr>
            <w:tcW w:w="1559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3E70" w:rsidRPr="00493E70" w:rsidTr="00493E70">
        <w:trPr>
          <w:trHeight w:val="47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Основное мероприятие</w:t>
            </w:r>
            <w:r w:rsidRPr="00493E70">
              <w:rPr>
                <w:rFonts w:ascii="Times New Roman" w:hAnsi="Times New Roman" w:cs="Aharoni"/>
                <w:lang w:eastAsia="ar-SA"/>
              </w:rPr>
              <w:t xml:space="preserve"> </w:t>
            </w:r>
            <w:r w:rsidRPr="00493E70">
              <w:rPr>
                <w:rFonts w:ascii="Times New Roman" w:hAnsi="Times New Roman" w:cs="Aharoni"/>
                <w:b/>
                <w:lang w:eastAsia="ar-SA"/>
              </w:rPr>
              <w:t>«Приобретение оборудования и автотранспорта для развития и укрепления материально-технического обеспечения образовательных организаций»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tLeast"/>
              <w:ind w:left="-9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tLeast"/>
              <w:ind w:left="-9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394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center"/>
              <w:rPr>
                <w:rFonts w:ascii="Times New Roman" w:hAnsi="Times New Roman" w:cs="Aharoni"/>
                <w:b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center"/>
              <w:rPr>
                <w:rFonts w:ascii="Times New Roman" w:hAnsi="Times New Roman" w:cs="Aharoni"/>
                <w:b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14 171 075,34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9 958 075,34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4 213 000,00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493E70" w:rsidRPr="00493E70" w:rsidTr="00493E70">
        <w:trPr>
          <w:trHeight w:val="964"/>
        </w:trPr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lang w:eastAsia="ar-SA"/>
              </w:rPr>
      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14 171 075,34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9 958 075,34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4 213 000,00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23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Основное мероприятие</w:t>
            </w:r>
            <w:r w:rsidRPr="00493E70">
              <w:rPr>
                <w:rFonts w:ascii="Times New Roman" w:hAnsi="Times New Roman" w:cs="Aharoni"/>
                <w:lang w:eastAsia="ar-SA"/>
              </w:rPr>
              <w:t xml:space="preserve"> </w:t>
            </w:r>
            <w:r w:rsidRPr="00493E70">
              <w:rPr>
                <w:rFonts w:ascii="Times New Roman" w:hAnsi="Times New Roman" w:cs="Aharoni"/>
                <w:b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353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8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66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lang w:eastAsia="ar-SA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511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76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5.4.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Основное мероприятие Региональный проект «Цифровая образовательная среда»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562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46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9" w:right="-66"/>
              <w:jc w:val="both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93E70" w:rsidRPr="00493E70" w:rsidTr="00493E70">
        <w:trPr>
          <w:trHeight w:val="791"/>
        </w:trPr>
        <w:tc>
          <w:tcPr>
            <w:tcW w:w="426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lastRenderedPageBreak/>
              <w:t>5.5.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lang w:eastAsia="ar-SA"/>
              </w:rPr>
              <w:t>Основное мероприятие Региональный проект «Успех каждого ребенка»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163 735,3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163 735,3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769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5 064,7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5 064,7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27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66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9" w:right="-66"/>
              <w:jc w:val="both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" w:right="-66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163 735,3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163 735,3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349"/>
        </w:trPr>
        <w:tc>
          <w:tcPr>
            <w:tcW w:w="426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5 064,7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5 064,7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9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5.6.</w:t>
            </w:r>
          </w:p>
        </w:tc>
        <w:tc>
          <w:tcPr>
            <w:tcW w:w="4990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Основное мероприятие Региональный проект «Все лучшее детям»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314 831 593,11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94 806 800,00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95 355 012,11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124 669 781,00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844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42 381 743,69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14 166 533,35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15 607 791,34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12 607 419,00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524 499,23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109 082,42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273 633,42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141783,39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Мероприятие № 1                   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Оснащение предметных кабинетов общеобразовательных организаций средствами обучения и воспитания.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548 212,11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548 212,11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11 187,89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11 187,89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5 651,00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5 651,00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Мероприятие № 2   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Реализация мероприятий по модернизации школьных систем образования (оснащение отремонтированных зданий и (или) помещений государственных и </w:t>
            </w: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lastRenderedPageBreak/>
              <w:t xml:space="preserve">муниципальных общеобразовательных организаций современными средствами обучения и воспитания)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25 500 000,00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17 000 000,00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8 500 000,00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3 590 800,00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2 540 200,00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1 050 600,00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28 864,79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19 559,78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9 305,01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Мероприятие № 3  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 </w:t>
            </w: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288 783 381,00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94 806 800,00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77 806 800,00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116 169 781, 00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37 282 155,80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14 166 533,35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11 626 303,45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11 489 319,00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328 583,44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114 082,42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89 522,64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124 978,38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«Заводская СШ» , по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адресу:Томская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область,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Парабельский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</w:t>
            </w:r>
            <w:proofErr w:type="gram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.З</w:t>
            </w:r>
            <w:proofErr w:type="gram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аводской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, ул. Мира, 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108 750 000,00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58 625 000,00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 xml:space="preserve">50 125 000,00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16 250 000,01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8 760 057,48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7 489 942,53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125 125,14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67 452,51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57 672,63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Новосельцевская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СШ», по адресу:</w:t>
            </w:r>
            <w:proofErr w:type="gram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Томская область,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Парабельский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с</w:t>
            </w:r>
            <w:proofErr w:type="gram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.Н</w:t>
            </w:r>
            <w:proofErr w:type="gram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овосельцево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, ул. Лесная, д.1)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73 863 600,00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36 181 800,00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27 681 800,00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9 542 836,79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5 406 475,87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4 136 360,92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78 479,92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46 629,91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31 850,01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МБОУ «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Парабельская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СШ им. Н.А. Образцова», по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адресу</w:t>
            </w:r>
            <w:proofErr w:type="gram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:Т</w:t>
            </w:r>
            <w:proofErr w:type="gram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омская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область,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Парабельский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район, </w:t>
            </w: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lastRenderedPageBreak/>
              <w:t xml:space="preserve">с.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Парабель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, ул. Советская, 36)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116 169 781,00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116 169 781,00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11 489 319,00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11 489 319,00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124 978,38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124 978,38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Мероприятие № 4  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1 497 600,00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1 430 100, 00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545"/>
        </w:trPr>
        <w:tc>
          <w:tcPr>
            <w:tcW w:w="4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166 400,00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158 900,00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tabs>
                <w:tab w:val="left" w:pos="1150"/>
              </w:tabs>
              <w:suppressAutoHyphens/>
              <w:spacing w:after="0" w:line="240" w:lineRule="auto"/>
              <w:ind w:left="-99" w:right="-9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 w:cs="Aharoni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Приложение № 6 к муниципальной программе 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6. «Реализация полномочий по организации и осуществлению деятельности по опеке и попечительству»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2013"/>
        <w:gridCol w:w="1389"/>
        <w:gridCol w:w="312"/>
        <w:gridCol w:w="964"/>
        <w:gridCol w:w="595"/>
        <w:gridCol w:w="680"/>
        <w:gridCol w:w="1021"/>
        <w:gridCol w:w="1531"/>
      </w:tblGrid>
      <w:tr w:rsidR="00493E70" w:rsidRPr="00493E70" w:rsidTr="00493E70">
        <w:trPr>
          <w:trHeight w:val="450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765" w:type="dxa"/>
            <w:gridSpan w:val="9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6. «Реализация полномочий по организации и осуществлению деятельности по опеке и попечительству.</w:t>
            </w:r>
          </w:p>
        </w:tc>
      </w:tr>
      <w:tr w:rsidR="00493E70" w:rsidRPr="00493E70" w:rsidTr="00493E70">
        <w:trPr>
          <w:trHeight w:val="521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765" w:type="dxa"/>
            <w:gridSpan w:val="9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МКУ Отдел образования Администрации Парабельского района</w:t>
            </w:r>
          </w:p>
        </w:tc>
      </w:tr>
      <w:tr w:rsidR="00493E70" w:rsidRPr="00493E70" w:rsidTr="00493E70">
        <w:trPr>
          <w:trHeight w:val="919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765" w:type="dxa"/>
            <w:gridSpan w:val="9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Сельские поселения</w:t>
            </w:r>
          </w:p>
        </w:tc>
      </w:tr>
      <w:tr w:rsidR="00493E70" w:rsidRPr="00493E70" w:rsidTr="00493E70">
        <w:trPr>
          <w:trHeight w:val="618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11765" w:type="dxa"/>
            <w:gridSpan w:val="9"/>
          </w:tcPr>
          <w:p w:rsidR="00493E70" w:rsidRPr="00493E70" w:rsidRDefault="00493E70" w:rsidP="00493E7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Защита законных прав и интересов несовершеннолетних детей, в том числе детей-сирот и детей, оставшихся без попечения родителей, лиц из их числа</w:t>
            </w:r>
          </w:p>
        </w:tc>
      </w:tr>
      <w:tr w:rsidR="00493E70" w:rsidRPr="00493E70" w:rsidTr="00493E70">
        <w:trPr>
          <w:trHeight w:val="301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1765" w:type="dxa"/>
            <w:gridSpan w:val="9"/>
          </w:tcPr>
          <w:p w:rsidR="00493E70" w:rsidRPr="00493E70" w:rsidRDefault="00493E70" w:rsidP="00493E7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Достижение 100% семейного устройства детей-сирот и детей, оставшихся без попечения родителей;</w:t>
            </w:r>
          </w:p>
          <w:p w:rsidR="00493E70" w:rsidRPr="00493E70" w:rsidRDefault="00493E70" w:rsidP="00493E7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родителей.</w:t>
            </w:r>
          </w:p>
        </w:tc>
      </w:tr>
      <w:tr w:rsidR="00493E70" w:rsidRPr="00493E70" w:rsidTr="00493E70">
        <w:trPr>
          <w:trHeight w:val="568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6662" w:type="dxa"/>
            <w:gridSpan w:val="3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02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3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301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3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семейного жизнеустройства детей-сирот и детей, оставшихся без попечения родителей, %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2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301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62" w:type="dxa"/>
            <w:gridSpan w:val="3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жилыми помещениями детей-сирот и детей, оставшихся без попечения родителей, чел.</w:t>
            </w:r>
          </w:p>
        </w:tc>
        <w:tc>
          <w:tcPr>
            <w:tcW w:w="1276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2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93E70" w:rsidRPr="00493E70" w:rsidTr="00493E70">
        <w:trPr>
          <w:trHeight w:val="537"/>
        </w:trPr>
        <w:tc>
          <w:tcPr>
            <w:tcW w:w="326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11765" w:type="dxa"/>
            <w:gridSpan w:val="9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rPr>
          <w:trHeight w:val="403"/>
        </w:trPr>
        <w:tc>
          <w:tcPr>
            <w:tcW w:w="3261" w:type="dxa"/>
            <w:vMerge w:val="restart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3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Источники</w:t>
            </w:r>
          </w:p>
        </w:tc>
        <w:tc>
          <w:tcPr>
            <w:tcW w:w="201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3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145"/>
        </w:trPr>
        <w:tc>
          <w:tcPr>
            <w:tcW w:w="32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(по согласованию)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1 843 084,01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1 815 000,00</w:t>
            </w:r>
          </w:p>
        </w:tc>
      </w:tr>
      <w:tr w:rsidR="00493E70" w:rsidRPr="00493E70" w:rsidTr="00493E70">
        <w:trPr>
          <w:trHeight w:val="145"/>
        </w:trPr>
        <w:tc>
          <w:tcPr>
            <w:tcW w:w="32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(по согласованию)</w:t>
            </w:r>
          </w:p>
        </w:tc>
        <w:tc>
          <w:tcPr>
            <w:tcW w:w="2013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83 999 060,06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19 756 344,90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20 357 607,61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20 113 511,50</w:t>
            </w:r>
          </w:p>
        </w:tc>
        <w:tc>
          <w:tcPr>
            <w:tcW w:w="1531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20 113 512,45</w:t>
            </w:r>
          </w:p>
        </w:tc>
      </w:tr>
      <w:tr w:rsidR="00493E70" w:rsidRPr="00493E70" w:rsidTr="00493E70">
        <w:trPr>
          <w:trHeight w:val="145"/>
        </w:trPr>
        <w:tc>
          <w:tcPr>
            <w:tcW w:w="32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Местный бюджет</w:t>
            </w:r>
          </w:p>
        </w:tc>
        <w:tc>
          <w:tcPr>
            <w:tcW w:w="201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3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361"/>
        </w:trPr>
        <w:tc>
          <w:tcPr>
            <w:tcW w:w="3261" w:type="dxa"/>
            <w:vMerge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Всего (рублей)</w:t>
            </w:r>
          </w:p>
        </w:tc>
        <w:tc>
          <w:tcPr>
            <w:tcW w:w="201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83 999 060,06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19 756 344,90</w:t>
            </w:r>
          </w:p>
        </w:tc>
        <w:tc>
          <w:tcPr>
            <w:tcW w:w="1559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20 357 607,61</w:t>
            </w:r>
          </w:p>
        </w:tc>
        <w:tc>
          <w:tcPr>
            <w:tcW w:w="1701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21 956 595,51</w:t>
            </w:r>
          </w:p>
        </w:tc>
        <w:tc>
          <w:tcPr>
            <w:tcW w:w="153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21 928 512,45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Характеристика деятельности по опеке и попечительству.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left="1636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Обеспечение государственных полномочий по организации и осуществлению деятельности по опеке и попечительству в муниципальном образовании «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Парабельский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район»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возложена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на Муниципальное казенное учреждение Отдел образования Администрации Парабельского района (далее – МКУ Отдел образования). 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В МКУ Отдел образования с 2013 года действует отдел опеки и попечительства, состоящий из 3-х человек (начальника отдела, главный специалист, ведущий специалист). Квалификация специалистов соответствует требованиям Приказа </w:t>
      </w:r>
      <w:r w:rsidRPr="00493E70">
        <w:rPr>
          <w:rFonts w:ascii="Times New Roman" w:hAnsi="Times New Roman"/>
          <w:sz w:val="24"/>
          <w:szCs w:val="24"/>
          <w:shd w:val="clear" w:color="auto" w:fill="FFFFFF"/>
        </w:rPr>
        <w:t>Министерства труда и социальной защиты РФ от 6 сентября 2023 г. № 691н</w:t>
      </w: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«Об утверждении профессионального стандарта «Специалист органа опеки и попечительства в отношении несовершеннолетних». 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Основная цель работы отдела опеки и попечительства – выявление и учет детей-сирот и детей, оставшихся без попечения родителей, их своевременное жизнеустройство, защита их законных прав и интересов, организация профилактической работы, направленной на снижение социального сиротства. 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В целях реализации поставленной цели организовано межведомственное взаимодействие различных организаций, располагающихся на территории муниципального образования (образовательные организации, правоохранительные, медицинские, социальной поддержки, сельские поселения и др.)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Во всех общеобразовательных организациях имеются общественные инспектора по охране прав детства, призванные обеспечивать защиту прав несовершеннолетних детей, обучающихся в данных ОО. В целях </w:t>
      </w:r>
      <w:proofErr w:type="gramStart"/>
      <w:r w:rsidRPr="00493E70">
        <w:rPr>
          <w:rFonts w:ascii="Times New Roman" w:hAnsi="Times New Roman"/>
          <w:bCs/>
          <w:sz w:val="24"/>
          <w:szCs w:val="24"/>
          <w:lang w:eastAsia="ar-SA"/>
        </w:rPr>
        <w:t>контроля за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 успеваемостью и поведением, общественные инспектора предоставляют характеристики и ведомости успеваемости на подопечных детей.</w:t>
      </w:r>
    </w:p>
    <w:p w:rsidR="00493E70" w:rsidRPr="00493E70" w:rsidRDefault="00493E70" w:rsidP="00493E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3E70">
        <w:rPr>
          <w:rFonts w:ascii="Times New Roman" w:eastAsia="Calibri" w:hAnsi="Times New Roman"/>
          <w:sz w:val="24"/>
          <w:szCs w:val="24"/>
        </w:rPr>
        <w:t>По состоянию на 01.01.2025 г. на учете органа опеки и попечительства состоит 77 детей, относящихся к категории детей-сирот и детей. Оставшихся без попечения родителей, из них круглых сирот – 20 детей. 7 детей переданы на добровольную опеку. 21 ребенок находятся на безвозмездной форме опеки, 48 на возмездной форме опеки. На 61 ребенка ежемесячно выплачивается денежное пособие в размере 11100 рублей из средств областного бюджета.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Размер пособия нуждается в индексации в соответствии с размером прожиточного минимума. 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>Опекунам, принявшим на воспитание в свою семью детей на возмездную форму опеки, выплачивается вознаграждение за воспитание приемного ребенка.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t xml:space="preserve">Одной из задач, стоящих перед органом опеки и попечительства, - защита жилищных прав детей-сирот и детей, оставшихся без попечения родителей, лиц из числа детей-сирот и детей, оставшихся без попечения родителей. С этой целью органом опеки и попечительства ежеквартально формирует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их жилыми помещениями на территории муниципального образования (далее – Список), распределяет денежные средства по сельским поселениям. </w:t>
      </w:r>
    </w:p>
    <w:p w:rsidR="00493E70" w:rsidRPr="00493E70" w:rsidRDefault="00493E70" w:rsidP="00493E70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3E70">
        <w:rPr>
          <w:rFonts w:ascii="Times New Roman" w:eastAsia="Calibri" w:hAnsi="Times New Roman"/>
          <w:sz w:val="24"/>
          <w:szCs w:val="24"/>
        </w:rPr>
        <w:t>По состоянию на 01.01.2025 г. в Списке состоит 52 лица из числа детей-сирот и детей, оставшихся без попечения родителей. 8 человек приобрели право на обеспечение жильём, но денежных средств на обеспечение жильем всех, недостаточно.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93E70">
        <w:rPr>
          <w:rFonts w:ascii="Times New Roman" w:hAnsi="Times New Roman"/>
          <w:bCs/>
          <w:sz w:val="24"/>
          <w:szCs w:val="24"/>
          <w:lang w:eastAsia="ar-SA"/>
        </w:rPr>
        <w:lastRenderedPageBreak/>
        <w:t>На период 2025-2027 гг. необходимо совершенствовать работу, направленную на профилактику социального сиротства, на снижение численности детей-сирот и детей, оставшихся без попечения родителей, и 100% -му семейному устройству выявленных детей-сирот и детей, оставшихся без попечения родителей.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Цель и задачи подпрограммы</w:t>
      </w: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left="1124"/>
        <w:contextualSpacing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493E70" w:rsidRPr="00493E70" w:rsidRDefault="00493E70" w:rsidP="00493E7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– обеспечение защиты законных прав и интересов несовершеннолетних детей, в том числе детей-сирот и детей, оставшихся без попечения родителей, а также лиц из их числа.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подпрограммы:</w:t>
      </w:r>
    </w:p>
    <w:p w:rsidR="00493E70" w:rsidRPr="00493E70" w:rsidRDefault="00493E70" w:rsidP="00493E70">
      <w:pPr>
        <w:numPr>
          <w:ilvl w:val="0"/>
          <w:numId w:val="4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Достижение 100% семейного устройства детей-сирот и детей, оставшихся без попечения родителей;</w:t>
      </w:r>
    </w:p>
    <w:p w:rsidR="00493E70" w:rsidRPr="00493E70" w:rsidRDefault="00493E70" w:rsidP="00493E70">
      <w:pPr>
        <w:numPr>
          <w:ilvl w:val="0"/>
          <w:numId w:val="4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Обеспечение жилыми помещениями детей-сирот и детей, оставшихся без попечения родителей. </w:t>
      </w: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1"/>
        <w:gridCol w:w="993"/>
        <w:gridCol w:w="992"/>
        <w:gridCol w:w="992"/>
        <w:gridCol w:w="1021"/>
      </w:tblGrid>
      <w:tr w:rsidR="00493E70" w:rsidRPr="00493E70" w:rsidTr="00493E70">
        <w:trPr>
          <w:trHeight w:val="309"/>
        </w:trPr>
        <w:tc>
          <w:tcPr>
            <w:tcW w:w="1088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99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99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02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247"/>
        </w:trPr>
        <w:tc>
          <w:tcPr>
            <w:tcW w:w="10881" w:type="dxa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 семейного жизнеустройства детей-сирот и детей, оставшихся без попечения родителей </w:t>
            </w:r>
          </w:p>
        </w:tc>
        <w:tc>
          <w:tcPr>
            <w:tcW w:w="99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2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223"/>
        </w:trPr>
        <w:tc>
          <w:tcPr>
            <w:tcW w:w="10881" w:type="dxa"/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жилыми помещениями детей-сирот и детей, оставшихся без попечения родителей, чел.</w:t>
            </w:r>
          </w:p>
        </w:tc>
        <w:tc>
          <w:tcPr>
            <w:tcW w:w="99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21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4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Перечень мероприятий по реализации Подпрограммы 6. «Реализация полномочий по организации и </w:t>
      </w:r>
    </w:p>
    <w:p w:rsidR="00493E70" w:rsidRPr="00493E70" w:rsidRDefault="00493E70" w:rsidP="00493E70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осуществлению деятельности по опеке и попечительству»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2126"/>
        <w:gridCol w:w="1418"/>
        <w:gridCol w:w="1530"/>
        <w:gridCol w:w="1276"/>
        <w:gridCol w:w="1276"/>
        <w:gridCol w:w="141"/>
        <w:gridCol w:w="1163"/>
      </w:tblGrid>
      <w:tr w:rsidR="00493E70" w:rsidRPr="00493E70" w:rsidTr="00493E70">
        <w:tc>
          <w:tcPr>
            <w:tcW w:w="6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74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всего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2026 год</w:t>
            </w:r>
          </w:p>
        </w:tc>
        <w:tc>
          <w:tcPr>
            <w:tcW w:w="1163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84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5274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«Защита интересов законных прав несовершеннолетних детей, в том числе дете</w:t>
            </w:r>
            <w:proofErr w:type="gramStart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й-</w:t>
            </w:r>
            <w:proofErr w:type="gramEnd"/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сирот и детей, оставшихся без попечения родителей, а также лиц из числа недееспособных граждан»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3 658 084,01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1 843 084,01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1 815 000,00</w:t>
            </w:r>
          </w:p>
        </w:tc>
      </w:tr>
      <w:tr w:rsidR="00493E70" w:rsidRPr="00493E70" w:rsidTr="00493E70">
        <w:trPr>
          <w:trHeight w:val="954"/>
        </w:trPr>
        <w:tc>
          <w:tcPr>
            <w:tcW w:w="675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80 340 976,46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19756 344,90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20357607,61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20 113 511,50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20 113 512,45</w:t>
            </w:r>
          </w:p>
        </w:tc>
      </w:tr>
      <w:tr w:rsidR="00493E70" w:rsidRPr="00493E70" w:rsidTr="00493E70">
        <w:trPr>
          <w:trHeight w:val="3312"/>
        </w:trPr>
        <w:tc>
          <w:tcPr>
            <w:tcW w:w="6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 w:cs="Aharoni"/>
                <w:sz w:val="24"/>
                <w:lang w:eastAsia="ar-SA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907 986,00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540 486,00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122 500,00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122 500,00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</w:rPr>
              <w:t>122500,00</w:t>
            </w:r>
          </w:p>
        </w:tc>
      </w:tr>
      <w:tr w:rsidR="00493E70" w:rsidRPr="00493E70" w:rsidTr="00493E70">
        <w:trPr>
          <w:trHeight w:val="2208"/>
        </w:trPr>
        <w:tc>
          <w:tcPr>
            <w:tcW w:w="6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lang w:eastAsia="ar-SA"/>
              </w:rPr>
              <w:t>Мероприятие № 2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lang w:eastAsia="ar-SA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6 181 200,00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2 264 400,00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1 305 600, 00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1 305 600, 00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1 305 600, 00</w:t>
            </w:r>
          </w:p>
        </w:tc>
      </w:tr>
      <w:tr w:rsidR="00493E70" w:rsidRPr="00493E70" w:rsidTr="00493E70">
        <w:trPr>
          <w:trHeight w:val="1104"/>
        </w:trPr>
        <w:tc>
          <w:tcPr>
            <w:tcW w:w="6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lang w:eastAsia="ar-SA"/>
              </w:rPr>
              <w:t>Мероприятие № 3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lang w:eastAsia="ar-SA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E70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327 600,00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109 200,00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109 200,00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109 200,00</w:t>
            </w:r>
          </w:p>
        </w:tc>
      </w:tr>
      <w:tr w:rsidR="00493E70" w:rsidRPr="00493E70" w:rsidTr="00493E70">
        <w:trPr>
          <w:trHeight w:val="1380"/>
        </w:trPr>
        <w:tc>
          <w:tcPr>
            <w:tcW w:w="6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lang w:eastAsia="ar-SA"/>
              </w:rPr>
              <w:t>Мероприятие № 4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lang w:eastAsia="ar-SA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65 457 600,00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15 194 400,00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16 754 400,00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16 754 400,00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493E70" w:rsidRPr="00493E70" w:rsidRDefault="00493E70" w:rsidP="00493E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493E70">
              <w:rPr>
                <w:rFonts w:ascii="Times New Roman" w:hAnsi="Times New Roman"/>
                <w:sz w:val="24"/>
              </w:rPr>
              <w:t>16 754 400,00</w:t>
            </w:r>
          </w:p>
        </w:tc>
      </w:tr>
      <w:tr w:rsidR="00493E70" w:rsidRPr="00493E70" w:rsidTr="00493E70">
        <w:trPr>
          <w:trHeight w:val="254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vMerge w:val="restart"/>
            <w:shd w:val="clear" w:color="auto" w:fill="auto"/>
          </w:tcPr>
          <w:p w:rsidR="00493E70" w:rsidRPr="00493E70" w:rsidRDefault="00493E70" w:rsidP="00493E70">
            <w:pPr>
              <w:spacing w:after="0" w:line="240" w:lineRule="auto"/>
              <w:ind w:left="-108" w:right="-8"/>
              <w:jc w:val="both"/>
              <w:rPr>
                <w:rFonts w:ascii="Times New Roman" w:hAnsi="Times New Roman"/>
                <w:b/>
                <w:sz w:val="24"/>
              </w:rPr>
            </w:pPr>
            <w:r w:rsidRPr="00493E70">
              <w:rPr>
                <w:rFonts w:ascii="Times New Roman" w:hAnsi="Times New Roman"/>
                <w:b/>
                <w:sz w:val="24"/>
              </w:rPr>
              <w:t>Мероприятие № 5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sz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 w:cs="Aharoni"/>
                <w:sz w:val="24"/>
                <w:lang w:eastAsia="ar-SA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</w:t>
            </w:r>
            <w:proofErr w:type="gramEnd"/>
            <w:r w:rsidRPr="00493E70">
              <w:rPr>
                <w:rFonts w:ascii="Times New Roman" w:hAnsi="Times New Roman" w:cs="Aharoni"/>
                <w:sz w:val="24"/>
                <w:lang w:eastAsia="ar-SA"/>
              </w:rPr>
              <w:t xml:space="preserve"> </w:t>
            </w:r>
            <w:proofErr w:type="gramStart"/>
            <w:r w:rsidRPr="00493E70">
              <w:rPr>
                <w:rFonts w:ascii="Times New Roman" w:hAnsi="Times New Roman" w:cs="Aharoni"/>
                <w:sz w:val="24"/>
                <w:lang w:eastAsia="ar-SA"/>
              </w:rPr>
              <w:t xml:space="preserve">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64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3 658 084,01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1 843 084,01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1 815 000,00</w:t>
            </w:r>
          </w:p>
        </w:tc>
      </w:tr>
      <w:tr w:rsidR="00493E70" w:rsidRPr="00493E70" w:rsidTr="00493E70">
        <w:trPr>
          <w:trHeight w:val="2420"/>
        </w:trPr>
        <w:tc>
          <w:tcPr>
            <w:tcW w:w="675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493E70" w:rsidRPr="00493E70" w:rsidRDefault="00493E70" w:rsidP="00493E70">
            <w:pPr>
              <w:spacing w:after="0" w:line="264" w:lineRule="auto"/>
              <w:ind w:left="-108" w:right="-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09"/>
        </w:trPr>
        <w:tc>
          <w:tcPr>
            <w:tcW w:w="675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69"/>
        </w:trPr>
        <w:tc>
          <w:tcPr>
            <w:tcW w:w="67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42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274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7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08" w:right="-8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lang w:eastAsia="ar-SA"/>
              </w:rPr>
              <w:t xml:space="preserve"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lang w:eastAsia="ar-SA"/>
              </w:rPr>
              <w:t>несофинансируемых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lang w:eastAsia="ar-SA"/>
              </w:rPr>
              <w:t xml:space="preserve"> из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66" w:righ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7 466 590,46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1 757 058,90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2065907,61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1821811,5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08" w:right="-9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1821812,45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493E70" w:rsidRPr="00493E70" w:rsidSect="00493E70">
          <w:footerReference w:type="default" r:id="rId15"/>
          <w:pgSz w:w="16838" w:h="11906" w:orient="landscape"/>
          <w:pgMar w:top="851" w:right="567" w:bottom="426" w:left="1276" w:header="709" w:footer="475" w:gutter="0"/>
          <w:cols w:space="708"/>
          <w:docGrid w:linePitch="360"/>
        </w:sect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7 к муниципальной программе</w:t>
      </w:r>
    </w:p>
    <w:p w:rsidR="00493E70" w:rsidRPr="00493E70" w:rsidRDefault="00493E70" w:rsidP="00493E70">
      <w:pPr>
        <w:tabs>
          <w:tab w:val="left" w:pos="705"/>
          <w:tab w:val="right" w:pos="10065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tabs>
          <w:tab w:val="left" w:pos="705"/>
          <w:tab w:val="right" w:pos="10065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 xml:space="preserve"> Подпрограмма 7. «Сохранение и укрепление здоровья обучающихся и воспитанников образовательных организаций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694"/>
        <w:gridCol w:w="2551"/>
        <w:gridCol w:w="1418"/>
        <w:gridCol w:w="141"/>
        <w:gridCol w:w="1134"/>
        <w:gridCol w:w="426"/>
        <w:gridCol w:w="850"/>
        <w:gridCol w:w="851"/>
        <w:gridCol w:w="425"/>
        <w:gridCol w:w="1276"/>
      </w:tblGrid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«Сохранение и укрепление здоровья обучающихся и воспитанников образовательных организаций Парабельского района»</w:t>
            </w:r>
          </w:p>
        </w:tc>
      </w:tr>
      <w:tr w:rsidR="00493E70" w:rsidRPr="00493E70" w:rsidTr="00493E70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МКУ Отдел образования Администрации Парабельского района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Образовательные организации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КУМИ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Сохранение и укрепление здоровья, формирование культуры здоровья субъектов образовательного процесса 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имеющих первую и вторую группу здоровья,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83,2</w:t>
            </w:r>
          </w:p>
        </w:tc>
      </w:tr>
      <w:tr w:rsidR="00493E70" w:rsidRPr="00493E70" w:rsidTr="00493E70">
        <w:trPr>
          <w:trHeight w:val="9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Сохранение и развитие системы детского отдыха, оздоровления и занятости детей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Оказание квалифицированной психолого-медико-педагогической помощи </w:t>
            </w: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через организацию работы ТПМПК.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3. Увеличение охвата обучающихся школ качественным горячим питанием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школьников, охваченных различными формами отдыха, оздоровления и занятости от их общего количества,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pacing w:val="3"/>
                <w:sz w:val="24"/>
                <w:szCs w:val="24"/>
                <w:lang w:eastAsia="ar-SA"/>
              </w:rPr>
      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поведении, чел. (ПМПК)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школ охваченных горячим питанием, % (в том числе):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493E70" w:rsidRPr="00493E70" w:rsidTr="00493E7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Сроки реализации подпрограммы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493E70" w:rsidRPr="00493E70" w:rsidTr="00493E70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30 213 000,00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6 777 600,00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7 739 100,00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7 832 200,00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7 864 100,00</w:t>
            </w:r>
          </w:p>
        </w:tc>
      </w:tr>
      <w:tr w:rsidR="00493E70" w:rsidRPr="00493E70" w:rsidTr="00493E70">
        <w:trPr>
          <w:trHeight w:val="53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6 248 671,95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3 272 171,95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1 125 500,00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925 500,00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925 500,00</w:t>
            </w:r>
          </w:p>
        </w:tc>
      </w:tr>
      <w:tr w:rsidR="00493E70" w:rsidRPr="00493E70" w:rsidTr="00493E70">
        <w:trPr>
          <w:trHeight w:val="55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36 461 671,95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10 049 771,95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8 864 600,00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8 757 700,00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8 789 600,00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93E70" w:rsidRPr="00493E70" w:rsidRDefault="00493E70" w:rsidP="00493E70">
      <w:pPr>
        <w:numPr>
          <w:ilvl w:val="0"/>
          <w:numId w:val="35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Характеристика сферы реализации программы</w:t>
      </w:r>
    </w:p>
    <w:p w:rsidR="00493E70" w:rsidRPr="00493E70" w:rsidRDefault="00493E70" w:rsidP="00493E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Здоровье современных детей и подростков формируется под воздействием комплекса факторов, важнейшими из которых является биологические (включая наследственность), экологические, социальные (образ жизни, условия воспитания и обучения, уровень медицинского обслуживания и так далее).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Важно отметить роль так называемых «управляемых факторов» - окружающей среды и санитарно-гигиенических условий, то есть факторов, влияющих на жизнь, здоровье и образование детей. При этом необходимо подчеркнуть, что 20 процентов факторов приходится на условия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внутришкольной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среды, так как большую часть дня (более 70 процентов времени) дети проводят в стенах образовательных организациях.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Поэтому необходимо, все, что формирует эту среду, находилось в гармонии с детским организмом, соответствовало возрастным возможностям и особенностям детей и подростков.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О дошкольном и школьном периоде ребенка можно сказать, что в этот период формируется потенциал здоровья на всю жизнь. И чрезвычайно важно то обстоятельство, что на этот потенциал здоровья можно оказывать воздействие. Здоровье либо формируется и развивается, либо расстраивается и утрачивается в процессе воспитания человека.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Значительное место в осмыслении и решении этой задачи принадлежит системе образования.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целях сохранения и укрепление здоровья, формирование культуры здоровья субъектов образовательного процесса Парабельского района, создания условий для качественного образования разработана подпрограмма, которая способствует снижению заболеваемости детей и повышение качества обучения воспитанников и обучающихся. 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Поскольку на здоровье детей оказывает влияние комплекс социально – экономических, социально-гигиенических, экологических и других факторов, решение проблемы сохранения и развития здоровья должно находиться в сфере деятельности специалистов различного профиля – медицинских работников, педагогов, психологов. </w:t>
      </w:r>
    </w:p>
    <w:p w:rsidR="00493E70" w:rsidRPr="00493E70" w:rsidRDefault="00493E70" w:rsidP="00493E70">
      <w:pPr>
        <w:suppressAutoHyphens/>
        <w:jc w:val="both"/>
        <w:rPr>
          <w:rFonts w:ascii="Times New Roman" w:eastAsia="Calibri" w:hAnsi="Times New Roman"/>
          <w:kern w:val="2"/>
          <w:sz w:val="24"/>
          <w:lang w:eastAsia="zh-CN" w:bidi="hi-IN"/>
        </w:rPr>
      </w:pPr>
      <w:r w:rsidRPr="00493E70">
        <w:rPr>
          <w:rFonts w:ascii="Times New Roman" w:eastAsia="Calibri" w:hAnsi="Times New Roman"/>
          <w:kern w:val="2"/>
          <w:sz w:val="24"/>
          <w:lang w:eastAsia="zh-CN" w:bidi="hi-IN"/>
        </w:rPr>
        <w:t xml:space="preserve">           На основании приказа Министерства здравоохранения РФ от 10.08.2017г. №514н «О порядке проведения профилактических медицинских осмотров несовершеннолетних» (с изменениями и дополнениями) </w:t>
      </w:r>
      <w:r w:rsidRPr="00493E70">
        <w:rPr>
          <w:rFonts w:ascii="Times New Roman" w:hAnsi="Times New Roman"/>
          <w:sz w:val="24"/>
          <w:szCs w:val="24"/>
          <w:lang w:eastAsia="ar-SA"/>
        </w:rPr>
        <w:t>ежегодно</w:t>
      </w:r>
      <w:r w:rsidRPr="00493E70">
        <w:rPr>
          <w:rFonts w:ascii="Times New Roman" w:eastAsia="Calibri" w:hAnsi="Times New Roman"/>
          <w:kern w:val="2"/>
          <w:sz w:val="24"/>
          <w:lang w:eastAsia="zh-CN" w:bidi="hi-IN"/>
        </w:rPr>
        <w:t xml:space="preserve"> проводятся профилактические осмотры обучающихся и воспитанников с участием узких специалистов. Данные ежегодных профилактических медицинских осмотров обучающихся Парабельского района выявили отрицательную динамику в состоянии их здоровья. Увеличился вес детей, имеющих хроническую патологию.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По состоянию здоровья отнесены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: (%)</w:t>
      </w:r>
      <w:proofErr w:type="gramEnd"/>
    </w:p>
    <w:tbl>
      <w:tblPr>
        <w:tblpPr w:leftFromText="180" w:rightFromText="180" w:vertAnchor="text" w:tblpX="108" w:tblpY="1"/>
        <w:tblOverlap w:val="never"/>
        <w:tblW w:w="15131" w:type="dxa"/>
        <w:tblLayout w:type="fixed"/>
        <w:tblLook w:val="0000" w:firstRow="0" w:lastRow="0" w:firstColumn="0" w:lastColumn="0" w:noHBand="0" w:noVBand="0"/>
      </w:tblPr>
      <w:tblGrid>
        <w:gridCol w:w="3043"/>
        <w:gridCol w:w="3022"/>
        <w:gridCol w:w="3022"/>
        <w:gridCol w:w="3022"/>
        <w:gridCol w:w="3022"/>
      </w:tblGrid>
      <w:tr w:rsidR="00493E70" w:rsidRPr="00493E70" w:rsidTr="00493E70">
        <w:trPr>
          <w:trHeight w:val="327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Группы здоровья  / года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</w:t>
            </w:r>
          </w:p>
        </w:tc>
      </w:tr>
      <w:tr w:rsidR="00493E70" w:rsidRPr="00493E70" w:rsidTr="00493E70">
        <w:trPr>
          <w:trHeight w:val="305"/>
        </w:trPr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</w:t>
            </w:r>
            <w:r w:rsidRPr="00493E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группе здоровья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  <w:tr w:rsidR="00493E70" w:rsidRPr="00493E70" w:rsidTr="00493E70">
        <w:trPr>
          <w:trHeight w:val="305"/>
        </w:trPr>
        <w:tc>
          <w:tcPr>
            <w:tcW w:w="3043" w:type="dxa"/>
            <w:tcBorders>
              <w:left w:val="single" w:sz="4" w:space="0" w:color="000000"/>
              <w:bottom w:val="single" w:sz="4" w:space="0" w:color="auto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</w:t>
            </w:r>
            <w:r w:rsidRPr="00493E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группе здоровья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57,3</w:t>
            </w:r>
          </w:p>
        </w:tc>
      </w:tr>
      <w:tr w:rsidR="00493E70" w:rsidRPr="00493E70" w:rsidTr="00493E70">
        <w:trPr>
          <w:trHeight w:val="32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</w:t>
            </w:r>
            <w:r w:rsidRPr="00493E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III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группе здоровья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14,2</w:t>
            </w:r>
          </w:p>
        </w:tc>
      </w:tr>
      <w:tr w:rsidR="00493E70" w:rsidRPr="00493E70" w:rsidTr="00493E70">
        <w:trPr>
          <w:trHeight w:val="30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</w:t>
            </w:r>
            <w:r w:rsidRPr="00493E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IV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группе здоровья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0,7</w:t>
            </w:r>
          </w:p>
        </w:tc>
      </w:tr>
      <w:tr w:rsidR="00493E70" w:rsidRPr="00493E70" w:rsidTr="00493E70">
        <w:trPr>
          <w:trHeight w:val="32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</w:t>
            </w:r>
            <w:r w:rsidRPr="00493E70">
              <w:rPr>
                <w:rFonts w:ascii="Times New Roman" w:hAnsi="Times New Roman"/>
                <w:sz w:val="24"/>
                <w:szCs w:val="24"/>
                <w:lang w:val="en-US" w:eastAsia="ar-SA"/>
              </w:rPr>
              <w:t>V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группе здоровья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1,8</w:t>
            </w:r>
          </w:p>
        </w:tc>
      </w:tr>
    </w:tbl>
    <w:p w:rsidR="00493E70" w:rsidRPr="00493E70" w:rsidRDefault="00493E70" w:rsidP="00493E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3E70">
        <w:rPr>
          <w:rFonts w:ascii="Times New Roman" w:hAnsi="Times New Roman"/>
          <w:sz w:val="24"/>
        </w:rPr>
        <w:t xml:space="preserve">В 2023-2024 годах идет увеличение детей </w:t>
      </w:r>
      <w:r w:rsidRPr="00493E70">
        <w:rPr>
          <w:rFonts w:ascii="Times New Roman" w:hAnsi="Times New Roman"/>
          <w:sz w:val="24"/>
          <w:lang w:val="en-US"/>
        </w:rPr>
        <w:t>I</w:t>
      </w:r>
      <w:r w:rsidRPr="00493E70">
        <w:rPr>
          <w:rFonts w:ascii="Times New Roman" w:hAnsi="Times New Roman"/>
          <w:sz w:val="24"/>
        </w:rPr>
        <w:t xml:space="preserve"> группы здоровья (абсолютно здоровые). 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493E70">
        <w:rPr>
          <w:rFonts w:ascii="Times New Roman" w:hAnsi="Times New Roman"/>
          <w:sz w:val="24"/>
        </w:rPr>
        <w:t xml:space="preserve">Из таблицы видно, что количество абсолютно здоровых детей увеличилось по сравнению с 2021 годом на 6,5%, а  </w:t>
      </w:r>
      <w:r w:rsidRPr="00493E70">
        <w:rPr>
          <w:rFonts w:ascii="Times New Roman" w:hAnsi="Times New Roman"/>
          <w:sz w:val="24"/>
          <w:shd w:val="clear" w:color="auto" w:fill="FFFFFF"/>
        </w:rPr>
        <w:t>дети с хроническими заболеваниями</w:t>
      </w:r>
      <w:r w:rsidRPr="00493E70">
        <w:rPr>
          <w:rFonts w:ascii="Times New Roman" w:hAnsi="Times New Roman"/>
          <w:sz w:val="24"/>
        </w:rPr>
        <w:t xml:space="preserve"> в здоровье уменьшилось на 7,6%.</w:t>
      </w:r>
      <w:r w:rsidRPr="00493E70">
        <w:rPr>
          <w:rFonts w:ascii="Times New Roman" w:hAnsi="Times New Roman"/>
          <w:color w:val="FF0000"/>
          <w:sz w:val="24"/>
        </w:rPr>
        <w:t xml:space="preserve"> </w:t>
      </w:r>
    </w:p>
    <w:p w:rsidR="00493E70" w:rsidRPr="00493E70" w:rsidRDefault="00493E70" w:rsidP="00493E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Решение задачи сохранения и развития системы детского отдыха, оздоровления и занятости детей является одной из наиболее приоритетных социальных проблем. В последние годы заметно ухудшилось состояние здоровья детей.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В этих условиях очень важно развивать любые формы оздоровления детей. В образовательных организациях района уже сложилась определенная система работы по данному направлению. Программа предусматривает осуществление ряда мер, направленных на развитие системы организации свободного времени детей и подростков, развитие интеллектуального потенциала и талантов детей, поддержки их физического развития, усиление мер по профилактике безнадзорности и правонарушений несовершеннолетних, формирование общественного мнения.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соответствии с Федеральным законом от 29.12.2012 г. № 273-ФЗ «Об образовании в Российской Федерации», положением о психолого-медико-педагогической комиссии, утвержденным приказом Министерства образования и науки Российской Федерации от 20.09.2013 г. № 1082 в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Парабельском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районе организует свою деятельность территориальная психолого-медико-педагогическая комиссия. Целью, которой является осуществление диагностического обследования детей с трудностями в обучении, отклонениями в развитии,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девиантным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поведением и разработки рекомендаций по организации их образовательных маршрутов.</w:t>
      </w:r>
    </w:p>
    <w:p w:rsidR="00493E70" w:rsidRPr="00493E70" w:rsidRDefault="00493E70" w:rsidP="00493E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  <w:r w:rsidRPr="00493E70">
        <w:rPr>
          <w:rFonts w:ascii="Times New Roman" w:hAnsi="Times New Roman"/>
          <w:spacing w:val="3"/>
          <w:sz w:val="24"/>
          <w:szCs w:val="24"/>
          <w:lang w:eastAsia="ar-SA"/>
        </w:rPr>
        <w:t xml:space="preserve">ТПМПК оказывает содействие учреждениям </w:t>
      </w:r>
      <w:proofErr w:type="gramStart"/>
      <w:r w:rsidRPr="00493E70">
        <w:rPr>
          <w:rFonts w:ascii="Times New Roman" w:hAnsi="Times New Roman"/>
          <w:spacing w:val="3"/>
          <w:sz w:val="24"/>
          <w:szCs w:val="24"/>
          <w:lang w:eastAsia="ar-SA"/>
        </w:rPr>
        <w:t>медико-социальной</w:t>
      </w:r>
      <w:proofErr w:type="gramEnd"/>
      <w:r w:rsidRPr="00493E70">
        <w:rPr>
          <w:rFonts w:ascii="Times New Roman" w:hAnsi="Times New Roman"/>
          <w:spacing w:val="3"/>
          <w:sz w:val="24"/>
          <w:szCs w:val="24"/>
          <w:lang w:eastAsia="ar-SA"/>
        </w:rPr>
        <w:t xml:space="preserve"> экспертизы в разработке индивидуальной программы реабилитации ребенка-инвалида.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ru-RU"/>
        </w:rPr>
        <w:t>олигофренопедагог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493E70">
        <w:rPr>
          <w:rFonts w:ascii="Times New Roman" w:hAnsi="Times New Roman"/>
          <w:bCs/>
          <w:sz w:val="24"/>
          <w:szCs w:val="24"/>
          <w:lang w:eastAsia="ru-RU"/>
        </w:rPr>
        <w:t>оториноларинголог</w:t>
      </w:r>
      <w:proofErr w:type="spellEnd"/>
      <w:r w:rsidRPr="00493E70">
        <w:rPr>
          <w:rFonts w:ascii="Times New Roman" w:hAnsi="Times New Roman"/>
          <w:bCs/>
          <w:sz w:val="24"/>
          <w:szCs w:val="24"/>
          <w:lang w:eastAsia="ru-RU"/>
        </w:rPr>
        <w:t>, ортопед, психиатр детский, социальный педагог.</w:t>
      </w:r>
      <w:proofErr w:type="gramEnd"/>
      <w:r w:rsidRPr="00493E70">
        <w:rPr>
          <w:rFonts w:ascii="Times New Roman" w:hAnsi="Times New Roman"/>
          <w:bCs/>
          <w:sz w:val="24"/>
          <w:szCs w:val="24"/>
          <w:lang w:eastAsia="ru-RU"/>
        </w:rPr>
        <w:t xml:space="preserve"> При необходимости в состав комиссии включаются и другие специалисты.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В 2024г. во время работы ТПМПК было обследовано 80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>.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Их них: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- 5 детей дошкольного возраста, 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- 45 обучающихся   1 – 4 классов,  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- 18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5 – 9 классы,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- 12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ОГПОУ «Томский политехнический техникум» (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Парабельский</w:t>
      </w:r>
      <w:proofErr w:type="spell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филиал).</w:t>
      </w:r>
    </w:p>
    <w:p w:rsidR="00493E70" w:rsidRPr="00493E70" w:rsidRDefault="00493E70" w:rsidP="00493E7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Из них повторное обследование прошли 47 обучающихся на подтверждение и смену образовательных программ.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Приоритетной задачей деятельности образовательных организаций в обеспечении здоровья детей является организация полноценного питания.</w:t>
      </w: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Рациональное питание обучающихся – одно из условий создания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 способствует проявлению обменных нарушений и хронической патологии.    </w:t>
      </w:r>
      <w:r w:rsidRPr="00493E70">
        <w:rPr>
          <w:rFonts w:ascii="Times New Roman" w:hAnsi="Times New Roman"/>
          <w:sz w:val="24"/>
          <w:szCs w:val="24"/>
          <w:lang w:eastAsia="ar-SA"/>
        </w:rPr>
        <w:tab/>
        <w:t> 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Горячее питание обучающихся и воспитанников ОО района осуществляется через работу 13 пищеблоков при ОО (7 пищеблоков в школах, 6 пищеблоков в дошкольном образовании). Вопросу организации питания в ОО традиционно уделяется большое внимание. Это находит свое отражение в  обновлении современным технологическим оборудованием пищеблоков и проведенных ремонтов. За счет проведенной работы все пищеблоки образовательных организаций в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Парабельском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районе и технологическое оборудование в них, соответствуют требованиям СанПиН.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Охват горячим питанием 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Парабельского района составляет 100%. 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С сентября 2020 года все обучающиеся 1-4 классов получают бесплатные завтраки.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5-11 классов питаются за счет родителей. Для поддержки обучающихся из малообеспеченных семей из местного и областного бюджетов выделяются средства на питание.</w:t>
      </w:r>
      <w:r w:rsidRPr="00493E70">
        <w:rPr>
          <w:rFonts w:ascii="Times New Roman" w:hAnsi="Times New Roman"/>
          <w:sz w:val="24"/>
        </w:rPr>
        <w:t xml:space="preserve"> Для поддержки обучающихся из малообеспеченных семей из местного и областного бюджетов выделяются средства на питание. Дети из малообеспеченных семей (5-11 классы) получают поддержку на питание: с 6 сентября 2024 года - 100 рублей (67 рублей - областной бюджет, 33 рубля - местный бюджет).</w:t>
      </w:r>
    </w:p>
    <w:p w:rsidR="00493E70" w:rsidRPr="00493E70" w:rsidRDefault="00493E70" w:rsidP="00493E7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3E70">
        <w:rPr>
          <w:rFonts w:ascii="Times New Roman" w:hAnsi="Times New Roman"/>
          <w:sz w:val="24"/>
        </w:rPr>
        <w:t xml:space="preserve">С сентября 2022 г бесплатное питание стали получать дети мобилизованных на военную операцию в Донецкую и Луганскую республики, в размере 93 руб.(1-4кл.); 100 руб.(9-11 </w:t>
      </w:r>
      <w:proofErr w:type="spellStart"/>
      <w:r w:rsidRPr="00493E70">
        <w:rPr>
          <w:rFonts w:ascii="Times New Roman" w:hAnsi="Times New Roman"/>
          <w:sz w:val="24"/>
        </w:rPr>
        <w:t>кл</w:t>
      </w:r>
      <w:proofErr w:type="spellEnd"/>
      <w:r w:rsidRPr="00493E70">
        <w:rPr>
          <w:rFonts w:ascii="Times New Roman" w:hAnsi="Times New Roman"/>
          <w:sz w:val="24"/>
        </w:rPr>
        <w:t>.).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93E70">
        <w:rPr>
          <w:rFonts w:ascii="Times New Roman" w:hAnsi="Times New Roman"/>
          <w:sz w:val="24"/>
        </w:rPr>
        <w:t xml:space="preserve">Стоимость однодневного меню в дошкольных образовательных организациях в среднем составляет – 180,0 рублей. Стоимость однодневного меню в пришкольном интернате </w:t>
      </w:r>
      <w:proofErr w:type="gramStart"/>
      <w:r w:rsidRPr="00493E70">
        <w:rPr>
          <w:rFonts w:ascii="Times New Roman" w:hAnsi="Times New Roman"/>
          <w:sz w:val="24"/>
        </w:rPr>
        <w:t>Заводской</w:t>
      </w:r>
      <w:proofErr w:type="gramEnd"/>
      <w:r w:rsidRPr="00493E70">
        <w:rPr>
          <w:rFonts w:ascii="Times New Roman" w:hAnsi="Times New Roman"/>
          <w:sz w:val="24"/>
        </w:rPr>
        <w:t xml:space="preserve"> СШ -273,6 рублей.</w:t>
      </w:r>
    </w:p>
    <w:p w:rsidR="00493E70" w:rsidRPr="00493E70" w:rsidRDefault="00493E70" w:rsidP="00493E70">
      <w:pPr>
        <w:spacing w:after="0" w:line="240" w:lineRule="auto"/>
        <w:ind w:firstLine="709"/>
        <w:jc w:val="both"/>
        <w:rPr>
          <w:rFonts w:ascii="Times New Roman" w:eastAsia="PT Sans" w:hAnsi="Times New Roman"/>
          <w:sz w:val="24"/>
        </w:rPr>
      </w:pPr>
      <w:r w:rsidRPr="00493E70">
        <w:rPr>
          <w:rFonts w:ascii="Times New Roman" w:eastAsia="PT Sans" w:hAnsi="Times New Roman"/>
          <w:sz w:val="24"/>
        </w:rPr>
        <w:t>Для 223 детей с ОВЗ (12,7%) организовано 2-х разовое бесплатное питание (завтрак + обед). Для детей обучающихся  на дому с ОВЗ выплачивается денежная компенсация, исходя из норматива расходов на питание в день (13 обучающихся на дому</w:t>
      </w:r>
      <w:proofErr w:type="gramStart"/>
      <w:r w:rsidRPr="00493E70">
        <w:rPr>
          <w:rFonts w:ascii="Times New Roman" w:eastAsia="PT Sans" w:hAnsi="Times New Roman"/>
          <w:sz w:val="24"/>
        </w:rPr>
        <w:t xml:space="preserve"> )</w:t>
      </w:r>
      <w:proofErr w:type="gramEnd"/>
      <w:r w:rsidRPr="00493E70">
        <w:rPr>
          <w:rFonts w:ascii="Times New Roman" w:eastAsia="PT Sans" w:hAnsi="Times New Roman"/>
          <w:sz w:val="24"/>
        </w:rPr>
        <w:t>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eastAsia="PT Sans" w:hAnsi="Times New Roman"/>
          <w:sz w:val="24"/>
        </w:rPr>
      </w:pPr>
      <w:r w:rsidRPr="00493E70">
        <w:rPr>
          <w:rFonts w:ascii="Times New Roman" w:eastAsia="PT Sans" w:hAnsi="Times New Roman"/>
          <w:color w:val="FF0000"/>
          <w:sz w:val="24"/>
        </w:rPr>
        <w:t xml:space="preserve">    </w:t>
      </w:r>
      <w:r w:rsidRPr="00493E70">
        <w:rPr>
          <w:rFonts w:ascii="Times New Roman" w:eastAsia="PT Sans" w:hAnsi="Times New Roman"/>
          <w:color w:val="FF0000"/>
          <w:sz w:val="24"/>
        </w:rPr>
        <w:tab/>
      </w:r>
      <w:r w:rsidRPr="00493E70">
        <w:rPr>
          <w:rFonts w:ascii="Times New Roman" w:eastAsia="PT Sans" w:hAnsi="Times New Roman"/>
          <w:sz w:val="24"/>
        </w:rPr>
        <w:t>Стоимость питания  с января 2023г для детей с ОВЗ с 7 до 11 лет составило 152 руб., для детей с 12 лет и старше -196 руб.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Существенной помощью в процессе организации горячего питания школьников является работа образовательных учреждений по удешевлению питания путем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самообеспечения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овощами, за исключением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Парабельская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гимназия» и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Парабельская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СШ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им.Н.А.Образцова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>», они овощи выращивают в небольших количествах, а остальное закупают, так как нет условий для их выращивания. МБОУ «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Заводская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СШ» в 2024 году овощи не выращивала, так как находится на ремонте.</w:t>
      </w:r>
    </w:p>
    <w:p w:rsidR="00493E70" w:rsidRPr="00493E70" w:rsidRDefault="00493E70" w:rsidP="00493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93E70" w:rsidRPr="00493E70" w:rsidRDefault="00493E70" w:rsidP="00493E70">
      <w:pPr>
        <w:numPr>
          <w:ilvl w:val="0"/>
          <w:numId w:val="3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Цель и задачи подпрограммы</w:t>
      </w:r>
    </w:p>
    <w:p w:rsidR="00493E70" w:rsidRPr="00493E70" w:rsidRDefault="00493E70" w:rsidP="00493E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E70" w:rsidRPr="00493E70" w:rsidRDefault="00493E70" w:rsidP="00493E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– Сохранение и укрепление здоровья, формирование культуры здоровья субъектов образовательного процесса Парабельского района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  <w:gridCol w:w="1275"/>
        <w:gridCol w:w="1275"/>
        <w:gridCol w:w="1275"/>
        <w:gridCol w:w="1275"/>
      </w:tblGrid>
      <w:tr w:rsidR="00493E70" w:rsidRPr="00493E70" w:rsidTr="00493E70">
        <w:trPr>
          <w:trHeight w:val="32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детей, имеющих первую и вторую группу здоровья,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83,2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>:</w:t>
      </w:r>
    </w:p>
    <w:p w:rsidR="00493E70" w:rsidRPr="00493E70" w:rsidRDefault="00493E70" w:rsidP="00493E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1. Сохранение и развитие системы детского отдыха, оздоровления и занятости детей </w:t>
      </w:r>
    </w:p>
    <w:p w:rsidR="00493E70" w:rsidRPr="00493E70" w:rsidRDefault="00493E70" w:rsidP="00493E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2. Оказание квалифицированной психолого-медико-педагогической помощи </w:t>
      </w:r>
      <w:proofErr w:type="gramStart"/>
      <w:r w:rsidRPr="00493E70">
        <w:rPr>
          <w:rFonts w:ascii="Times New Roman" w:hAnsi="Times New Roman"/>
          <w:sz w:val="24"/>
          <w:szCs w:val="24"/>
          <w:lang w:eastAsia="ar-SA"/>
        </w:rPr>
        <w:t>обучающимся</w:t>
      </w:r>
      <w:proofErr w:type="gramEnd"/>
      <w:r w:rsidRPr="00493E70">
        <w:rPr>
          <w:rFonts w:ascii="Times New Roman" w:hAnsi="Times New Roman"/>
          <w:sz w:val="24"/>
          <w:szCs w:val="24"/>
          <w:lang w:eastAsia="ar-SA"/>
        </w:rPr>
        <w:t xml:space="preserve"> через организацию работы ТПМПК.</w:t>
      </w:r>
    </w:p>
    <w:p w:rsidR="00493E70" w:rsidRPr="00493E70" w:rsidRDefault="00493E70" w:rsidP="00493E7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3. Увеличение охвата обучающихся школ качественным горячим питанием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  <w:gridCol w:w="1275"/>
        <w:gridCol w:w="1275"/>
        <w:gridCol w:w="1275"/>
        <w:gridCol w:w="1275"/>
      </w:tblGrid>
      <w:tr w:rsidR="00493E70" w:rsidRPr="00493E70" w:rsidTr="00493E7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школьников, охваченных различными формами отдыха, оздоровления и занятости от их общего количества,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</w:tr>
      <w:tr w:rsidR="00493E70" w:rsidRPr="00493E70" w:rsidTr="00493E70">
        <w:trPr>
          <w:trHeight w:val="5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NotoSans" w:hAnsi="NotoSans"/>
                <w:spacing w:val="3"/>
                <w:sz w:val="24"/>
                <w:szCs w:val="24"/>
                <w:lang w:eastAsia="ar-SA"/>
              </w:rPr>
      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</w:t>
            </w:r>
            <w:r w:rsidRPr="00493E70">
              <w:rPr>
                <w:rFonts w:ascii="Times New Roman" w:hAnsi="Times New Roman"/>
                <w:spacing w:val="3"/>
                <w:sz w:val="24"/>
                <w:szCs w:val="24"/>
                <w:lang w:eastAsia="ar-SA"/>
              </w:rPr>
              <w:t>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обучающихся школ, охваченных горячим питанием,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93E70" w:rsidRPr="00493E70" w:rsidTr="00493E7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493E70" w:rsidRPr="00493E70" w:rsidTr="00493E7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85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3. Перечень мероприятий по реализации Подпрограммы 7. «Сохранение и укрепление здоровья обучающихся и воспитанников образовательных организаций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99"/>
        <w:gridCol w:w="2127"/>
        <w:gridCol w:w="1559"/>
        <w:gridCol w:w="1417"/>
        <w:gridCol w:w="1418"/>
        <w:gridCol w:w="1276"/>
        <w:gridCol w:w="1247"/>
      </w:tblGrid>
      <w:tr w:rsidR="00493E70" w:rsidRPr="00493E70" w:rsidTr="00493E70"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2026 год</w:t>
            </w:r>
          </w:p>
        </w:tc>
        <w:tc>
          <w:tcPr>
            <w:tcW w:w="1247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53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Основное мероприятие </w:t>
            </w:r>
          </w:p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«Организация отдыха детей в каникулярное время»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7 008 700,00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1 960 300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1 682 800,00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1 682 800,00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1 682 800,00</w:t>
            </w:r>
          </w:p>
        </w:tc>
      </w:tr>
      <w:tr w:rsidR="00493E70" w:rsidRPr="00493E70" w:rsidTr="00493E70">
        <w:trPr>
          <w:trHeight w:val="440"/>
        </w:trPr>
        <w:tc>
          <w:tcPr>
            <w:tcW w:w="533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3 725 133,60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948 633,6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925 500,00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925 500,00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925 500,00</w:t>
            </w:r>
          </w:p>
        </w:tc>
      </w:tr>
      <w:tr w:rsidR="00493E70" w:rsidRPr="00493E70" w:rsidTr="00493E70">
        <w:trPr>
          <w:trHeight w:val="435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9" w:right="-108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79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организации отдыха детей в каникулярное время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7 008 700,00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1 960 300,00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1 682 800,00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1 682 800,00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1 682 800,00</w:t>
            </w:r>
          </w:p>
        </w:tc>
      </w:tr>
      <w:tr w:rsidR="00493E70" w:rsidRPr="00493E70" w:rsidTr="00493E70">
        <w:trPr>
          <w:trHeight w:val="378"/>
        </w:trPr>
        <w:tc>
          <w:tcPr>
            <w:tcW w:w="533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vMerge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3 725 133,60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948 633,60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925 500,00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925 500,00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925 500,00</w:t>
            </w:r>
          </w:p>
        </w:tc>
      </w:tr>
      <w:tr w:rsidR="00493E70" w:rsidRPr="00493E70" w:rsidTr="00493E70">
        <w:trPr>
          <w:trHeight w:val="828"/>
        </w:trPr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Основное мероприятие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«Организация трудоустройства несовершеннолетних детей»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2 184 594,35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2 184 594,35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36"/>
        </w:trPr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9" w:right="-108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79" w:right="-108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Организация трудоустройства несовершеннолетних детей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color w:val="FF0000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2 184 594,35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2 184 594,35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126"/>
        </w:trPr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7.3.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 xml:space="preserve">Основное мероприятие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79" w:right="5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«Осуществление диагностического обследования детей и разработка рекомендаций по организации их образовательных маршрутов»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338 944,00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138 944,00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1114"/>
        </w:trPr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9" w:right="-108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79" w:right="-108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Осуществление диагностического обследования детей и разработка рекомендаций по организации их образовательных маршрутов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338 944,00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138 944,00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200 000,00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rPr>
          <w:trHeight w:val="4390"/>
        </w:trPr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7.4.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9" w:hanging="63"/>
              <w:jc w:val="center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Основное мероприятие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79" w:hanging="63"/>
              <w:jc w:val="both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«Осуществление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 не проживающих в муниципальных (частных) образовательных организациях, осуществляющих образовательную деятельность по основным  общеобразовательным программам, бесплатным двухразовым питанием»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23 204 300,00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 xml:space="preserve">4 817 300,00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6 056 300,00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6 149 400,00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6 181 300,00</w:t>
            </w:r>
          </w:p>
        </w:tc>
      </w:tr>
      <w:tr w:rsidR="00493E70" w:rsidRPr="00493E70" w:rsidTr="00493E70">
        <w:trPr>
          <w:trHeight w:val="278"/>
        </w:trPr>
        <w:tc>
          <w:tcPr>
            <w:tcW w:w="533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79" w:right="-108" w:firstLine="79"/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b/>
                <w:sz w:val="24"/>
                <w:szCs w:val="24"/>
                <w:lang w:eastAsia="ar-SA"/>
              </w:rPr>
              <w:t>Мероприятие № 1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 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97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23 204 300,00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4 817 300,00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6 056 300,00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</w:rPr>
              <w:t>6 149 400,00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6 149 400,00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  <w:sectPr w:rsidR="00493E70" w:rsidRPr="00493E70" w:rsidSect="00493E70">
          <w:pgSz w:w="16838" w:h="11906" w:orient="landscape"/>
          <w:pgMar w:top="709" w:right="678" w:bottom="426" w:left="992" w:header="284" w:footer="390" w:gutter="0"/>
          <w:cols w:space="708"/>
          <w:docGrid w:linePitch="360"/>
        </w:sect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8 к муниципальной программе 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>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8. «Создание условий кадрового обеспечения образовательных организаций»</w:t>
      </w:r>
    </w:p>
    <w:p w:rsidR="00493E70" w:rsidRPr="00493E70" w:rsidRDefault="00493E70" w:rsidP="00493E70">
      <w:pPr>
        <w:tabs>
          <w:tab w:val="left" w:pos="358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493E70" w:rsidRPr="00493E70" w:rsidRDefault="00493E70" w:rsidP="00493E70">
      <w:pPr>
        <w:tabs>
          <w:tab w:val="left" w:pos="358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410"/>
        <w:gridCol w:w="2410"/>
        <w:gridCol w:w="1842"/>
        <w:gridCol w:w="426"/>
        <w:gridCol w:w="1275"/>
        <w:gridCol w:w="284"/>
        <w:gridCol w:w="992"/>
        <w:gridCol w:w="851"/>
        <w:gridCol w:w="425"/>
        <w:gridCol w:w="1276"/>
      </w:tblGrid>
      <w:tr w:rsidR="00493E70" w:rsidRPr="00493E70" w:rsidTr="00493E70">
        <w:trPr>
          <w:trHeight w:val="5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8 «Создание условий кадрового обеспечения образовательных организаций»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93E70" w:rsidRPr="00493E70" w:rsidTr="00493E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Администрации Парабельского района</w:t>
            </w:r>
          </w:p>
        </w:tc>
      </w:tr>
      <w:tr w:rsidR="00493E70" w:rsidRPr="00493E70" w:rsidTr="00493E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КУМИ</w:t>
            </w:r>
          </w:p>
        </w:tc>
      </w:tr>
      <w:tr w:rsidR="00493E70" w:rsidRPr="00493E70" w:rsidTr="00493E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образовательных организаций Парабельского района квалифицированными кадрами </w:t>
            </w:r>
          </w:p>
        </w:tc>
      </w:tr>
      <w:tr w:rsidR="00493E70" w:rsidRPr="00493E70" w:rsidTr="00493E7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полностью укомплектованных педагогическим и административно-управленческим персоналом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34" w:right="-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pacing w:after="0" w:line="240" w:lineRule="auto"/>
              <w:ind w:left="-84" w:firstLine="285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</w:rPr>
              <w:t>Обеспечение высокого уровня профессиональной квалификации педагогических и руководящих работников системы образования Парабельского района;</w:t>
            </w:r>
          </w:p>
          <w:p w:rsidR="00493E70" w:rsidRPr="00493E70" w:rsidRDefault="00493E70" w:rsidP="00493E70">
            <w:pPr>
              <w:widowControl w:val="0"/>
              <w:numPr>
                <w:ilvl w:val="0"/>
                <w:numId w:val="31"/>
              </w:numPr>
              <w:suppressLineNumbers/>
              <w:suppressAutoHyphens/>
              <w:spacing w:after="0" w:line="240" w:lineRule="auto"/>
              <w:ind w:left="-84" w:firstLine="285"/>
              <w:contextualSpacing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93E70">
              <w:rPr>
                <w:rFonts w:ascii="Times New Roman" w:eastAsia="Arial Unicode MS" w:hAnsi="Times New Roman"/>
                <w:sz w:val="24"/>
                <w:szCs w:val="24"/>
              </w:rPr>
              <w:t>Развитие профессиональной мотивации работников системы образования Парабельского района.</w:t>
            </w:r>
          </w:p>
        </w:tc>
      </w:tr>
      <w:tr w:rsidR="00493E70" w:rsidRPr="00493E70" w:rsidTr="00493E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 подпрограммы и их значения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педагогических работников системы образования, имеющих квалификационную категорию,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11" w:right="-9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45%</w:t>
            </w:r>
          </w:p>
        </w:tc>
      </w:tr>
      <w:tr w:rsidR="00493E70" w:rsidRPr="00493E70" w:rsidTr="00493E7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педагогических работников, прошедших курсы повышения квалификации (переподготовку)  в течение трех лет,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12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педагогических работников в возрасте до 35 лет, вовлеченных в различные формы поддержки и сопровождения в первые три года работы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493E70" w:rsidRPr="00493E70" w:rsidTr="00493E7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Объем и 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2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2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2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2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23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1 474 000,00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779 000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695 000,00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83" w:right="-147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1 474 000,00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779 000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695 000,00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493E70">
        <w:rPr>
          <w:rFonts w:ascii="Times New Roman" w:hAnsi="Times New Roman"/>
          <w:b/>
          <w:color w:val="000000"/>
          <w:sz w:val="24"/>
          <w:szCs w:val="24"/>
          <w:lang w:eastAsia="ar-SA"/>
        </w:rPr>
        <w:t>Характеристика проблемы, на решение которой направлена реализация подпрограммы</w:t>
      </w:r>
    </w:p>
    <w:p w:rsidR="00493E70" w:rsidRPr="00493E70" w:rsidRDefault="00493E70" w:rsidP="00493E70">
      <w:pPr>
        <w:tabs>
          <w:tab w:val="left" w:pos="851"/>
        </w:tabs>
        <w:suppressAutoHyphens/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   Важнейшим направлением в деятельности муниципальной системы образования в 2024 году было развитие кадровой политики, как одного из факторов качества образования. Основной задачей </w:t>
      </w:r>
      <w:proofErr w:type="gramStart"/>
      <w:r w:rsidRPr="00493E70">
        <w:rPr>
          <w:rFonts w:ascii="Times New Roman" w:hAnsi="Times New Roman"/>
          <w:sz w:val="24"/>
          <w:szCs w:val="24"/>
        </w:rPr>
        <w:t>кадровой политики, реализуемой в системе образования Парабельского района является</w:t>
      </w:r>
      <w:proofErr w:type="gramEnd"/>
      <w:r w:rsidRPr="00493E70">
        <w:rPr>
          <w:rFonts w:ascii="Times New Roman" w:hAnsi="Times New Roman"/>
          <w:sz w:val="24"/>
          <w:szCs w:val="24"/>
        </w:rPr>
        <w:t xml:space="preserve"> обеспечение образовательных организаций квалифицированными кадрами, способными обеспечить выполнение современных требований к образованию. В системе образования Парабельского района ведется систематическая и планомерная работа по обеспечению образовательных организаций квалифицированными кадрами, по повышению профессионального мастерства педагогических кадров, по аттестации на первую и высшую квалификационные категории, по подготовке резерва педагогических кадров.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   На сегодняшний день кадровый состав системы образования Парабельского района характеризуется следующими показателями (Таблица № 1). 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     В 2024 году в систему образования Парабельского района удалось привлечь учителей английского языка, Благодаря условиям, созданным для молодых и начинающих педагогов в образовательных организациях и на уровне муниципалитета, их </w:t>
      </w:r>
      <w:proofErr w:type="spellStart"/>
      <w:r w:rsidRPr="00493E70">
        <w:rPr>
          <w:rFonts w:ascii="Times New Roman" w:hAnsi="Times New Roman"/>
          <w:sz w:val="24"/>
          <w:szCs w:val="24"/>
        </w:rPr>
        <w:t>закрепляемость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E70">
        <w:rPr>
          <w:rFonts w:ascii="Times New Roman" w:hAnsi="Times New Roman"/>
          <w:sz w:val="24"/>
          <w:szCs w:val="24"/>
        </w:rPr>
        <w:t>близка</w:t>
      </w:r>
      <w:proofErr w:type="gramEnd"/>
      <w:r w:rsidRPr="00493E70">
        <w:rPr>
          <w:rFonts w:ascii="Times New Roman" w:hAnsi="Times New Roman"/>
          <w:sz w:val="24"/>
          <w:szCs w:val="24"/>
        </w:rPr>
        <w:t xml:space="preserve"> к 100%. 21 работникам предоставлено служебное жилье, 13 работников получают ежемесячную компенсацию стоимости найма жилья. 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3E70">
        <w:rPr>
          <w:rFonts w:ascii="Times New Roman" w:hAnsi="Times New Roman"/>
          <w:sz w:val="24"/>
          <w:szCs w:val="24"/>
          <w:lang w:eastAsia="zh-CN"/>
        </w:rPr>
        <w:t xml:space="preserve">          Обеспеченность кадрами оказывающими психолого-педагогическое сопровождение обучающихся:  в 8 школах ( 1760обучающихся) 3 педагог</w:t>
      </w:r>
      <w:proofErr w:type="gramStart"/>
      <w:r w:rsidRPr="00493E70">
        <w:rPr>
          <w:rFonts w:ascii="Times New Roman" w:hAnsi="Times New Roman"/>
          <w:sz w:val="24"/>
          <w:szCs w:val="24"/>
          <w:lang w:eastAsia="zh-CN"/>
        </w:rPr>
        <w:t>а-</w:t>
      </w:r>
      <w:proofErr w:type="gram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 психолога, 1 учитель- логопед, 2-соц.педагога. В 4 ДОУ (572 воспитанника)  4 педагог</w:t>
      </w:r>
      <w:proofErr w:type="gramStart"/>
      <w:r w:rsidRPr="00493E70">
        <w:rPr>
          <w:rFonts w:ascii="Times New Roman" w:hAnsi="Times New Roman"/>
          <w:sz w:val="24"/>
          <w:szCs w:val="24"/>
          <w:lang w:eastAsia="zh-CN"/>
        </w:rPr>
        <w:t>а-</w:t>
      </w:r>
      <w:proofErr w:type="gram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 психолога, 4 педагога- логопеда; в ДОП (858 воспитанников) отсутствуют педагог- психолог, логопед. Во всех образовательных организациях отсутствует учитель-дефектолог.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493E70">
        <w:rPr>
          <w:rFonts w:ascii="Times New Roman" w:hAnsi="Times New Roman"/>
          <w:sz w:val="24"/>
          <w:szCs w:val="24"/>
        </w:rPr>
        <w:t>По-прежнему остается актуальной проблема по поиску кадров в отдаленные школы (</w:t>
      </w:r>
      <w:proofErr w:type="spellStart"/>
      <w:r w:rsidRPr="00493E70">
        <w:rPr>
          <w:rFonts w:ascii="Times New Roman" w:hAnsi="Times New Roman"/>
          <w:sz w:val="24"/>
          <w:szCs w:val="24"/>
        </w:rPr>
        <w:t>Нарымская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E70">
        <w:rPr>
          <w:rFonts w:ascii="Times New Roman" w:hAnsi="Times New Roman"/>
          <w:sz w:val="24"/>
          <w:szCs w:val="24"/>
        </w:rPr>
        <w:t>СШ</w:t>
      </w:r>
      <w:proofErr w:type="gramStart"/>
      <w:r w:rsidRPr="00493E70">
        <w:rPr>
          <w:rFonts w:ascii="Times New Roman" w:hAnsi="Times New Roman"/>
          <w:sz w:val="24"/>
          <w:szCs w:val="24"/>
        </w:rPr>
        <w:t>,Н</w:t>
      </w:r>
      <w:proofErr w:type="gramEnd"/>
      <w:r w:rsidRPr="00493E70">
        <w:rPr>
          <w:rFonts w:ascii="Times New Roman" w:hAnsi="Times New Roman"/>
          <w:sz w:val="24"/>
          <w:szCs w:val="24"/>
        </w:rPr>
        <w:t>ельмачевская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 ОШ).</w:t>
      </w:r>
      <w:r w:rsidRPr="00493E70">
        <w:rPr>
          <w:rFonts w:ascii="Times New Roman" w:hAnsi="Times New Roman"/>
          <w:sz w:val="24"/>
          <w:szCs w:val="24"/>
          <w:lang w:eastAsia="zh-CN"/>
        </w:rPr>
        <w:t xml:space="preserve"> Нужны педагоги </w:t>
      </w:r>
      <w:proofErr w:type="spellStart"/>
      <w:r w:rsidRPr="00493E70">
        <w:rPr>
          <w:rFonts w:ascii="Times New Roman" w:hAnsi="Times New Roman"/>
          <w:sz w:val="24"/>
          <w:szCs w:val="24"/>
          <w:lang w:eastAsia="zh-CN"/>
        </w:rPr>
        <w:t>допобразования</w:t>
      </w:r>
      <w:proofErr w:type="spell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 технической направленности для работы в центре «Точка роста», в Доме детского творчества.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Сложно решается вопрос с обеспечением школ учителями русского языка (в ПСШ).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3E70">
        <w:rPr>
          <w:rFonts w:ascii="Times New Roman" w:hAnsi="Times New Roman"/>
          <w:sz w:val="24"/>
          <w:szCs w:val="24"/>
          <w:lang w:eastAsia="zh-CN"/>
        </w:rPr>
        <w:t xml:space="preserve"> В настоящее время вакансии, закрыты внутренним или внешним совмещением. Учебный план согласно </w:t>
      </w:r>
      <w:proofErr w:type="gramStart"/>
      <w:r w:rsidRPr="00493E70">
        <w:rPr>
          <w:rFonts w:ascii="Times New Roman" w:hAnsi="Times New Roman"/>
          <w:sz w:val="24"/>
          <w:szCs w:val="24"/>
          <w:lang w:eastAsia="zh-CN"/>
        </w:rPr>
        <w:t>обновленному</w:t>
      </w:r>
      <w:proofErr w:type="gram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 ФГОС для каждого класса выполняется полностью. </w:t>
      </w:r>
      <w:r w:rsidRPr="00493E70">
        <w:rPr>
          <w:rFonts w:ascii="Times New Roman" w:hAnsi="Times New Roman"/>
          <w:sz w:val="24"/>
          <w:szCs w:val="24"/>
        </w:rPr>
        <w:t>Несмотря на то, что все вакансии закрыты, образовательным организациям необходимы педагоги: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89"/>
        <w:gridCol w:w="9727"/>
      </w:tblGrid>
      <w:tr w:rsidR="00493E70" w:rsidRPr="00493E70" w:rsidTr="00493E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ОО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</w:tr>
      <w:tr w:rsidR="00493E70" w:rsidRPr="00493E70" w:rsidTr="00493E70">
        <w:trPr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Гимназия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информатики в центр «Точка роста»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русского языка</w:t>
            </w:r>
          </w:p>
        </w:tc>
      </w:tr>
      <w:tr w:rsidR="00493E70" w:rsidRPr="00493E70" w:rsidTr="00493E70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ПСШ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английского языка (1 ставка)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русского языка (1 ставка)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истории (2 ставки)</w:t>
            </w:r>
          </w:p>
        </w:tc>
      </w:tr>
      <w:tr w:rsidR="00493E70" w:rsidRPr="00493E70" w:rsidTr="00493E70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Нарымская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СШ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истории и обществознания (1 ставка)</w:t>
            </w:r>
          </w:p>
        </w:tc>
      </w:tr>
      <w:tr w:rsidR="00493E70" w:rsidRPr="00493E70" w:rsidTr="00493E70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Новосельцевская</w:t>
            </w:r>
            <w:proofErr w:type="spellEnd"/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СШ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физики</w:t>
            </w:r>
          </w:p>
        </w:tc>
      </w:tr>
      <w:tr w:rsidR="00493E70" w:rsidRPr="00493E70" w:rsidTr="00493E70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Заводская СШ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zh-CN"/>
              </w:rPr>
              <w:t>учитель физики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Для решения проблем с обеспечением образовательных организаций педагогическими кадрами в образовательных организациях ведется </w:t>
      </w:r>
      <w:proofErr w:type="spellStart"/>
      <w:r w:rsidRPr="00493E70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 работа, в том числе ориентирующая будущих выпускников на выбор педагогических специальностей. В 6-и средних школах созданы психолого-педагогические группы. </w:t>
      </w:r>
      <w:r w:rsidRPr="00493E70">
        <w:rPr>
          <w:rFonts w:ascii="Times New Roman" w:hAnsi="Times New Roman"/>
          <w:sz w:val="24"/>
          <w:szCs w:val="24"/>
          <w:shd w:val="clear" w:color="auto" w:fill="FFFFFF"/>
        </w:rPr>
        <w:t xml:space="preserve">В каждой образовательной организации назначены кураторы, составлены планы по реализации психолого-педагогических классов, разработаны программы. На протяжении учебного года в рамках внеурочной деятельности проходит знакомство с профессиями, востребованными в районе, что оказывает большое влияние на профессиональное самоопределение подростков. </w:t>
      </w:r>
      <w:r w:rsidRPr="00493E70">
        <w:rPr>
          <w:rFonts w:ascii="Times New Roman" w:hAnsi="Times New Roman"/>
          <w:sz w:val="24"/>
          <w:szCs w:val="24"/>
        </w:rPr>
        <w:t xml:space="preserve">1 выпускник </w:t>
      </w:r>
      <w:proofErr w:type="spellStart"/>
      <w:r w:rsidRPr="00493E70">
        <w:rPr>
          <w:rFonts w:ascii="Times New Roman" w:hAnsi="Times New Roman"/>
          <w:sz w:val="24"/>
          <w:szCs w:val="24"/>
        </w:rPr>
        <w:t>педгруппы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 в этом году поступил по целевому приёму в ТГП</w:t>
      </w:r>
      <w:proofErr w:type="gramStart"/>
      <w:r w:rsidRPr="00493E70">
        <w:rPr>
          <w:rFonts w:ascii="Times New Roman" w:hAnsi="Times New Roman"/>
          <w:sz w:val="24"/>
          <w:szCs w:val="24"/>
        </w:rPr>
        <w:t>У(</w:t>
      </w:r>
      <w:proofErr w:type="gramEnd"/>
      <w:r w:rsidRPr="00493E70">
        <w:rPr>
          <w:rFonts w:ascii="Times New Roman" w:hAnsi="Times New Roman"/>
          <w:sz w:val="24"/>
          <w:szCs w:val="24"/>
        </w:rPr>
        <w:t>учитель истории) (2023г- 1 выпускник(</w:t>
      </w:r>
      <w:proofErr w:type="spellStart"/>
      <w:r w:rsidRPr="00493E70">
        <w:rPr>
          <w:rFonts w:ascii="Times New Roman" w:hAnsi="Times New Roman"/>
          <w:sz w:val="24"/>
          <w:szCs w:val="24"/>
        </w:rPr>
        <w:t>истрия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);2022г- 3 выпускника </w:t>
      </w:r>
      <w:proofErr w:type="spellStart"/>
      <w:r w:rsidRPr="00493E70">
        <w:rPr>
          <w:rFonts w:ascii="Times New Roman" w:hAnsi="Times New Roman"/>
          <w:sz w:val="24"/>
          <w:szCs w:val="24"/>
        </w:rPr>
        <w:t>педгрупп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: учитель физики и математики, </w:t>
      </w:r>
      <w:proofErr w:type="spellStart"/>
      <w:r w:rsidRPr="00493E70">
        <w:rPr>
          <w:rFonts w:ascii="Times New Roman" w:hAnsi="Times New Roman"/>
          <w:sz w:val="24"/>
          <w:szCs w:val="24"/>
        </w:rPr>
        <w:t>анг.язык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, педагог-психолог). 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3E70">
        <w:rPr>
          <w:rFonts w:ascii="Times New Roman" w:hAnsi="Times New Roman"/>
          <w:sz w:val="24"/>
          <w:szCs w:val="24"/>
          <w:lang w:eastAsia="zh-CN"/>
        </w:rPr>
        <w:t>По итогам конкурсного отбора учителей в рамках федеральной программы «Земский учитель» в школы райцентра трудоустроено 4 учителя (2020г</w:t>
      </w:r>
      <w:proofErr w:type="gramStart"/>
      <w:r w:rsidRPr="00493E70">
        <w:rPr>
          <w:rFonts w:ascii="Times New Roman" w:hAnsi="Times New Roman"/>
          <w:sz w:val="24"/>
          <w:szCs w:val="24"/>
          <w:lang w:eastAsia="zh-CN"/>
        </w:rPr>
        <w:t>:г</w:t>
      </w:r>
      <w:proofErr w:type="gram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имназия- </w:t>
      </w:r>
      <w:proofErr w:type="spellStart"/>
      <w:r w:rsidRPr="00493E70">
        <w:rPr>
          <w:rFonts w:ascii="Times New Roman" w:hAnsi="Times New Roman"/>
          <w:sz w:val="24"/>
          <w:szCs w:val="24"/>
          <w:lang w:eastAsia="zh-CN"/>
        </w:rPr>
        <w:t>анг.язык</w:t>
      </w:r>
      <w:proofErr w:type="spellEnd"/>
      <w:r w:rsidRPr="00493E70">
        <w:rPr>
          <w:rFonts w:ascii="Times New Roman" w:hAnsi="Times New Roman"/>
          <w:sz w:val="24"/>
          <w:szCs w:val="24"/>
          <w:lang w:eastAsia="zh-CN"/>
        </w:rPr>
        <w:t>; 2021г: ПСШ-</w:t>
      </w:r>
      <w:proofErr w:type="spellStart"/>
      <w:r w:rsidRPr="00493E70">
        <w:rPr>
          <w:rFonts w:ascii="Times New Roman" w:hAnsi="Times New Roman"/>
          <w:sz w:val="24"/>
          <w:szCs w:val="24"/>
          <w:lang w:eastAsia="zh-CN"/>
        </w:rPr>
        <w:t>анг</w:t>
      </w:r>
      <w:proofErr w:type="gramStart"/>
      <w:r w:rsidRPr="00493E70">
        <w:rPr>
          <w:rFonts w:ascii="Times New Roman" w:hAnsi="Times New Roman"/>
          <w:sz w:val="24"/>
          <w:szCs w:val="24"/>
          <w:lang w:eastAsia="zh-CN"/>
        </w:rPr>
        <w:t>.я</w:t>
      </w:r>
      <w:proofErr w:type="gramEnd"/>
      <w:r w:rsidRPr="00493E70">
        <w:rPr>
          <w:rFonts w:ascii="Times New Roman" w:hAnsi="Times New Roman"/>
          <w:sz w:val="24"/>
          <w:szCs w:val="24"/>
          <w:lang w:eastAsia="zh-CN"/>
        </w:rPr>
        <w:t>зык</w:t>
      </w:r>
      <w:proofErr w:type="spellEnd"/>
      <w:r w:rsidRPr="00493E70">
        <w:rPr>
          <w:rFonts w:ascii="Times New Roman" w:hAnsi="Times New Roman"/>
          <w:sz w:val="24"/>
          <w:szCs w:val="24"/>
          <w:lang w:eastAsia="zh-CN"/>
        </w:rPr>
        <w:t>; 2023г.: гимназия-русский язык; 2024г:ПСШ-английский язык), которым оказаны следующие меры поддержки: предоставлено служебное жилье, о</w:t>
      </w:r>
      <w:r w:rsidRPr="00493E70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существляется возмещение затрат по найму жилого помещения</w:t>
      </w:r>
      <w:r w:rsidRPr="00493E70">
        <w:rPr>
          <w:rFonts w:ascii="Times New Roman" w:hAnsi="Times New Roman"/>
          <w:sz w:val="24"/>
          <w:szCs w:val="24"/>
          <w:lang w:eastAsia="zh-CN"/>
        </w:rPr>
        <w:t>.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3E70">
        <w:rPr>
          <w:rFonts w:ascii="Times New Roman" w:hAnsi="Times New Roman"/>
          <w:sz w:val="24"/>
          <w:szCs w:val="24"/>
          <w:lang w:eastAsia="zh-CN"/>
        </w:rPr>
        <w:t>Реализация регионального проекта «Мобильный учитель» в текущем учебном году осуществляется в  МБОУ «</w:t>
      </w:r>
      <w:proofErr w:type="spellStart"/>
      <w:r w:rsidRPr="00493E70">
        <w:rPr>
          <w:rFonts w:ascii="Times New Roman" w:hAnsi="Times New Roman"/>
          <w:sz w:val="24"/>
          <w:szCs w:val="24"/>
          <w:lang w:eastAsia="zh-CN"/>
        </w:rPr>
        <w:t>Нельмачевская</w:t>
      </w:r>
      <w:proofErr w:type="spell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 ОШ». </w:t>
      </w:r>
      <w:proofErr w:type="gramStart"/>
      <w:r w:rsidRPr="00493E70">
        <w:rPr>
          <w:rFonts w:ascii="Times New Roman" w:hAnsi="Times New Roman"/>
          <w:sz w:val="24"/>
          <w:szCs w:val="24"/>
          <w:lang w:eastAsia="zh-CN"/>
        </w:rPr>
        <w:t>Вовлечены</w:t>
      </w:r>
      <w:proofErr w:type="gramEnd"/>
      <w:r w:rsidRPr="00493E70">
        <w:rPr>
          <w:rFonts w:ascii="Times New Roman" w:hAnsi="Times New Roman"/>
          <w:sz w:val="24"/>
          <w:szCs w:val="24"/>
          <w:lang w:eastAsia="zh-CN"/>
        </w:rPr>
        <w:t xml:space="preserve"> 3 педагогических работника по 5  предметам: биология, география, история, химия, физика.</w:t>
      </w:r>
      <w:r w:rsidRPr="00493E70">
        <w:rPr>
          <w:rFonts w:ascii="Times New Roman" w:hAnsi="Times New Roman"/>
          <w:sz w:val="24"/>
          <w:szCs w:val="24"/>
        </w:rPr>
        <w:t xml:space="preserve">   </w:t>
      </w:r>
    </w:p>
    <w:p w:rsidR="00493E70" w:rsidRPr="00493E70" w:rsidRDefault="00493E70" w:rsidP="00493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>В районе существует практика целевой подготовки педагогических кадров, которая продолжает развиваться. Договоры о целевом приеме заключаются с учетом потребности муниципальной системы образования в педагогических кадрах. В соответствии с договорами о целевом обучении в Томском педагогическом ВУЗе обучаются 10 выпускников образовательных  организаций Парабельского района. Один поступил в этом году. Руководители школ заключают договоры с ТГПУ о целевом обучении уже работающих сотрудников (на заочной основе), тем самым повышают профессиональный уровень своих педагогов и «закрепляют» их в своей образовательной организации (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Шпалозаводская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СШ -1 чел., </w:t>
      </w:r>
      <w:proofErr w:type="spellStart"/>
      <w:r w:rsidRPr="00493E70">
        <w:rPr>
          <w:rFonts w:ascii="Times New Roman" w:hAnsi="Times New Roman"/>
          <w:sz w:val="24"/>
          <w:szCs w:val="24"/>
          <w:lang w:eastAsia="ru-RU"/>
        </w:rPr>
        <w:t>Старицинская</w:t>
      </w:r>
      <w:proofErr w:type="spell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ОШ-1 чел).</w:t>
      </w:r>
    </w:p>
    <w:p w:rsidR="00493E70" w:rsidRPr="00493E70" w:rsidRDefault="00493E70" w:rsidP="00493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Стабильной остается ситуация с численностью молодых учителей, работающих в школах Парабельского района. Доля молодых педагогических работников в возрасте до 35 лет на протяжении трех лет составляет 30%. </w:t>
      </w:r>
      <w:proofErr w:type="spellStart"/>
      <w:r w:rsidRPr="00493E70">
        <w:rPr>
          <w:rFonts w:ascii="Times New Roman" w:eastAsia="Calibri" w:hAnsi="Times New Roman"/>
          <w:sz w:val="24"/>
          <w:szCs w:val="24"/>
          <w:lang w:eastAsia="ru-RU"/>
        </w:rPr>
        <w:t>Закрепляемость</w:t>
      </w:r>
      <w:proofErr w:type="spellEnd"/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 составляет 100% . </w:t>
      </w:r>
      <w:r w:rsidRPr="00493E70">
        <w:rPr>
          <w:rFonts w:ascii="Times New Roman" w:hAnsi="Times New Roman"/>
          <w:sz w:val="24"/>
          <w:szCs w:val="24"/>
          <w:lang w:eastAsia="zh-CN"/>
        </w:rPr>
        <w:t>В 2024-2025 учебном году трудоустроен в  гимназию выпускник ТГПУ (учитель английского языка).</w:t>
      </w:r>
    </w:p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493E70">
        <w:rPr>
          <w:rFonts w:ascii="Times New Roman" w:hAnsi="Times New Roman"/>
          <w:sz w:val="24"/>
          <w:szCs w:val="24"/>
        </w:rPr>
        <w:t>19 педагогических работников из 11 образовательных организаций учатся на заочном отделении в ТГПУ по разным специальностям.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eastAsia="Calibri" w:hAnsi="Times New Roman"/>
          <w:sz w:val="24"/>
          <w:szCs w:val="24"/>
        </w:rPr>
        <w:t xml:space="preserve">Для решения вопроса по обеспечению образовательных организаций востребованными кадрами Отдел образования на систематической основе ежегодно осуществляет </w:t>
      </w:r>
      <w:r w:rsidRPr="00493E70">
        <w:rPr>
          <w:rFonts w:ascii="Times New Roman" w:hAnsi="Times New Roman"/>
          <w:sz w:val="24"/>
          <w:szCs w:val="24"/>
        </w:rPr>
        <w:t xml:space="preserve">поиск специалистов через размещение объявлений о имеющихся вакансиях на сайтах образовательных организаций, в </w:t>
      </w:r>
      <w:proofErr w:type="spellStart"/>
      <w:r w:rsidRPr="00493E70">
        <w:rPr>
          <w:rFonts w:ascii="Times New Roman" w:hAnsi="Times New Roman"/>
          <w:sz w:val="24"/>
          <w:szCs w:val="24"/>
        </w:rPr>
        <w:t>госпабликах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, в средствах периодической </w:t>
      </w:r>
      <w:proofErr w:type="spellStart"/>
      <w:r w:rsidRPr="00493E70">
        <w:rPr>
          <w:rFonts w:ascii="Times New Roman" w:hAnsi="Times New Roman"/>
          <w:sz w:val="24"/>
          <w:szCs w:val="24"/>
        </w:rPr>
        <w:t>печати</w:t>
      </w:r>
      <w:proofErr w:type="gramStart"/>
      <w:r w:rsidRPr="00493E70">
        <w:rPr>
          <w:rFonts w:ascii="Times New Roman" w:hAnsi="Times New Roman"/>
          <w:sz w:val="24"/>
          <w:szCs w:val="24"/>
        </w:rPr>
        <w:t>;н</w:t>
      </w:r>
      <w:proofErr w:type="gramEnd"/>
      <w:r w:rsidRPr="00493E70">
        <w:rPr>
          <w:rFonts w:ascii="Times New Roman" w:hAnsi="Times New Roman"/>
          <w:sz w:val="24"/>
          <w:szCs w:val="24"/>
        </w:rPr>
        <w:t>алаживание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 прямых контактов с выпускниками ВУЗов; взаимодействие (переписка, переговоры) с лицами, желающими трудоустроиться в организациях сферы образования и размещающими объявления об этом в СМИ и иных ресурсах.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В муниципальной системе образования разработан и реализуется план мероприятий по подготовке педагогических кадров; организована работа «Школы молодого учителя» в 2х районных школах; педагоги привлекаются к работе по совместительству в нескольких ОО.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В</w:t>
      </w:r>
      <w:r w:rsidRPr="00493E70">
        <w:rPr>
          <w:rFonts w:ascii="Times New Roman" w:eastAsia="Calibri" w:hAnsi="Times New Roman"/>
          <w:sz w:val="24"/>
          <w:szCs w:val="24"/>
        </w:rPr>
        <w:t xml:space="preserve"> целях привлечения и закрепления в образовательные организации педагогических кадров, в том числе молодых специалистов, в районе действуют меры материального и социального стимулирования. </w:t>
      </w:r>
      <w:r w:rsidRPr="00493E70">
        <w:rPr>
          <w:rFonts w:ascii="Times New Roman" w:hAnsi="Times New Roman"/>
          <w:sz w:val="24"/>
          <w:szCs w:val="24"/>
        </w:rPr>
        <w:t>Молодым специалистам выплачивается при устройстве на работу: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- материальная помощь в размере до 5 </w:t>
      </w:r>
      <w:proofErr w:type="spellStart"/>
      <w:r w:rsidRPr="00493E70">
        <w:rPr>
          <w:rFonts w:ascii="Times New Roman" w:hAnsi="Times New Roman"/>
          <w:sz w:val="24"/>
          <w:szCs w:val="24"/>
        </w:rPr>
        <w:t>тыс</w:t>
      </w:r>
      <w:proofErr w:type="gramStart"/>
      <w:r w:rsidRPr="00493E70">
        <w:rPr>
          <w:rFonts w:ascii="Times New Roman" w:hAnsi="Times New Roman"/>
          <w:sz w:val="24"/>
          <w:szCs w:val="24"/>
        </w:rPr>
        <w:t>.р</w:t>
      </w:r>
      <w:proofErr w:type="gramEnd"/>
      <w:r w:rsidRPr="00493E70">
        <w:rPr>
          <w:rFonts w:ascii="Times New Roman" w:hAnsi="Times New Roman"/>
          <w:sz w:val="24"/>
          <w:szCs w:val="24"/>
        </w:rPr>
        <w:t>уб</w:t>
      </w:r>
      <w:proofErr w:type="spellEnd"/>
      <w:r w:rsidRPr="00493E70">
        <w:rPr>
          <w:rFonts w:ascii="Times New Roman" w:hAnsi="Times New Roman"/>
          <w:sz w:val="24"/>
          <w:szCs w:val="24"/>
        </w:rPr>
        <w:t>.;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- ежемесячно выплачивается Губернаторская стипендия 1 тыс. руб. с последующим начислением районного и северного коэффициентов;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 xml:space="preserve">-в рамках реализации комплекса мер по модернизации общего образования молодым учителям выплачивается ежемесячная материальная поддержка  при стаже до 1 года- 4 тыс. руб.,  до 2 лет – 5 </w:t>
      </w:r>
      <w:proofErr w:type="spellStart"/>
      <w:r w:rsidRPr="00493E70">
        <w:rPr>
          <w:rFonts w:ascii="Times New Roman" w:hAnsi="Times New Roman"/>
          <w:sz w:val="24"/>
          <w:szCs w:val="24"/>
        </w:rPr>
        <w:t>тыс</w:t>
      </w:r>
      <w:proofErr w:type="gramStart"/>
      <w:r w:rsidRPr="00493E70">
        <w:rPr>
          <w:rFonts w:ascii="Times New Roman" w:hAnsi="Times New Roman"/>
          <w:sz w:val="24"/>
          <w:szCs w:val="24"/>
        </w:rPr>
        <w:t>.р</w:t>
      </w:r>
      <w:proofErr w:type="gramEnd"/>
      <w:r w:rsidRPr="00493E70">
        <w:rPr>
          <w:rFonts w:ascii="Times New Roman" w:hAnsi="Times New Roman"/>
          <w:sz w:val="24"/>
          <w:szCs w:val="24"/>
        </w:rPr>
        <w:t>уб</w:t>
      </w:r>
      <w:proofErr w:type="spellEnd"/>
      <w:r w:rsidRPr="00493E70">
        <w:rPr>
          <w:rFonts w:ascii="Times New Roman" w:hAnsi="Times New Roman"/>
          <w:sz w:val="24"/>
          <w:szCs w:val="24"/>
        </w:rPr>
        <w:t xml:space="preserve">., до 3 лет-6 </w:t>
      </w:r>
      <w:proofErr w:type="spellStart"/>
      <w:r w:rsidRPr="00493E70">
        <w:rPr>
          <w:rFonts w:ascii="Times New Roman" w:hAnsi="Times New Roman"/>
          <w:sz w:val="24"/>
          <w:szCs w:val="24"/>
        </w:rPr>
        <w:t>тыс.руб</w:t>
      </w:r>
      <w:proofErr w:type="spellEnd"/>
      <w:r w:rsidRPr="00493E70">
        <w:rPr>
          <w:rFonts w:ascii="Times New Roman" w:hAnsi="Times New Roman"/>
          <w:sz w:val="24"/>
          <w:szCs w:val="24"/>
        </w:rPr>
        <w:t>.;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</w:rPr>
        <w:t>-</w:t>
      </w:r>
      <w:r w:rsidRPr="00493E70">
        <w:rPr>
          <w:rFonts w:ascii="Times New Roman" w:eastAsia="Calibri" w:hAnsi="Times New Roman"/>
          <w:sz w:val="24"/>
          <w:szCs w:val="24"/>
        </w:rPr>
        <w:t>получают оплату жилищно-коммунальных услуг.</w:t>
      </w:r>
    </w:p>
    <w:p w:rsidR="00493E70" w:rsidRPr="00493E70" w:rsidRDefault="00493E70" w:rsidP="00493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Для адаптации молодых педагогов в образовательных учреждениях организована работа наставников. Опытными руководителями разработаны перспективные планы-программы индивидуального развития каждого молодого педагога. </w:t>
      </w:r>
      <w:r w:rsidRPr="00493E70">
        <w:rPr>
          <w:rFonts w:ascii="Times New Roman" w:eastAsia="Calibri" w:hAnsi="Times New Roman"/>
          <w:sz w:val="24"/>
          <w:szCs w:val="24"/>
          <w:lang w:eastAsia="ru-RU"/>
        </w:rPr>
        <w:t xml:space="preserve">Осуществляется участие молодых учителей </w:t>
      </w:r>
      <w:r w:rsidRPr="00493E7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в образовательных событиях муниципального и регионального уровней. По итогам года в конкурсах приняло участие 6 наставников и 10 молодых педагогов.</w:t>
      </w:r>
    </w:p>
    <w:p w:rsidR="00493E70" w:rsidRPr="00493E70" w:rsidRDefault="00493E70" w:rsidP="00493E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t xml:space="preserve">Планомерно осуществляется </w:t>
      </w:r>
      <w:r w:rsidRPr="00493E70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курсовая подготовка руководящих и педагогических работников </w:t>
      </w:r>
      <w:r w:rsidRPr="00493E70">
        <w:rPr>
          <w:rFonts w:ascii="Times New Roman" w:hAnsi="Times New Roman"/>
          <w:sz w:val="24"/>
          <w:szCs w:val="24"/>
          <w:lang w:eastAsia="ru-RU"/>
        </w:rPr>
        <w:t xml:space="preserve">в региональных учреждениях повышения квалификации (ТОИПКРО, РЦРО, ТГПУ, ТГУ и др.) по разным направлениям деятельности. Активно проводится работа по повышению квалификации педагогических кадров по совершенствованию предметных и методических </w:t>
      </w:r>
      <w:proofErr w:type="gramStart"/>
      <w:r w:rsidRPr="00493E70">
        <w:rPr>
          <w:rFonts w:ascii="Times New Roman" w:hAnsi="Times New Roman"/>
          <w:sz w:val="24"/>
          <w:szCs w:val="24"/>
          <w:lang w:eastAsia="ru-RU"/>
        </w:rPr>
        <w:t>компетенций</w:t>
      </w:r>
      <w:proofErr w:type="gramEnd"/>
      <w:r w:rsidRPr="00493E70">
        <w:rPr>
          <w:rFonts w:ascii="Times New Roman" w:hAnsi="Times New Roman"/>
          <w:sz w:val="24"/>
          <w:szCs w:val="24"/>
          <w:lang w:eastAsia="ru-RU"/>
        </w:rPr>
        <w:t xml:space="preserve"> в том числе в области формирования функциональной грамотности обучающихся.  Проучено 35 учителей</w:t>
      </w:r>
      <w:r w:rsidRPr="00493E70">
        <w:rPr>
          <w:rFonts w:ascii="Times New Roman" w:hAnsi="Times New Roman"/>
          <w:sz w:val="24"/>
          <w:szCs w:val="24"/>
        </w:rPr>
        <w:t xml:space="preserve">   </w:t>
      </w:r>
    </w:p>
    <w:p w:rsidR="00493E70" w:rsidRPr="00493E70" w:rsidRDefault="00493E70" w:rsidP="00493E70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</w:rPr>
      </w:pPr>
      <w:r w:rsidRPr="00493E70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493E70" w:rsidRPr="00493E70" w:rsidRDefault="00493E70" w:rsidP="00493E70">
      <w:pPr>
        <w:numPr>
          <w:ilvl w:val="0"/>
          <w:numId w:val="32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3E70">
        <w:rPr>
          <w:rFonts w:ascii="Times New Roman" w:hAnsi="Times New Roman"/>
          <w:b/>
          <w:sz w:val="24"/>
          <w:szCs w:val="24"/>
        </w:rPr>
        <w:t>Цель и задачи подпрограммы</w:t>
      </w:r>
    </w:p>
    <w:p w:rsidR="00493E70" w:rsidRPr="00493E70" w:rsidRDefault="00493E70" w:rsidP="00493E70">
      <w:pPr>
        <w:suppressAutoHyphens/>
        <w:spacing w:after="0" w:line="240" w:lineRule="auto"/>
        <w:ind w:left="106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93E70" w:rsidRPr="00493E70" w:rsidRDefault="00493E70" w:rsidP="00493E7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Цель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Pr="00493E70">
        <w:rPr>
          <w:rFonts w:ascii="Times New Roman" w:hAnsi="Times New Roman"/>
          <w:sz w:val="24"/>
          <w:szCs w:val="24"/>
          <w:lang w:eastAsia="ru-RU"/>
        </w:rPr>
        <w:t xml:space="preserve">обеспечение образовательных организаций Парабельского района квалифицированными кадрами 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1"/>
        <w:gridCol w:w="1275"/>
        <w:gridCol w:w="1275"/>
        <w:gridCol w:w="1275"/>
        <w:gridCol w:w="1275"/>
      </w:tblGrid>
      <w:tr w:rsidR="00493E70" w:rsidRPr="00493E70" w:rsidTr="00493E70">
        <w:trPr>
          <w:trHeight w:val="25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Показатели цели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47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образовательных организаций, полностью укомплектованных педагогическим и административно-управленческим персоналом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u w:val="single"/>
          <w:lang w:eastAsia="ar-SA"/>
        </w:rPr>
        <w:t>Задачи подпрограммы</w:t>
      </w:r>
      <w:r w:rsidRPr="00493E70">
        <w:rPr>
          <w:rFonts w:ascii="Times New Roman" w:hAnsi="Times New Roman"/>
          <w:sz w:val="24"/>
          <w:szCs w:val="24"/>
          <w:lang w:eastAsia="ar-SA"/>
        </w:rPr>
        <w:t>:</w:t>
      </w:r>
    </w:p>
    <w:p w:rsidR="00493E70" w:rsidRPr="00493E70" w:rsidRDefault="00493E70" w:rsidP="00493E70">
      <w:pPr>
        <w:widowControl w:val="0"/>
        <w:numPr>
          <w:ilvl w:val="0"/>
          <w:numId w:val="45"/>
        </w:numPr>
        <w:suppressLineNumbers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493E70">
        <w:rPr>
          <w:rFonts w:ascii="Times New Roman" w:eastAsia="Arial Unicode MS" w:hAnsi="Times New Roman"/>
          <w:sz w:val="24"/>
          <w:szCs w:val="24"/>
        </w:rPr>
        <w:t>Обеспечение высокого уровня профессиональной квалификации педагогических и руководящих работников системы образования Парабельского района;</w:t>
      </w:r>
    </w:p>
    <w:p w:rsidR="00493E70" w:rsidRPr="00493E70" w:rsidRDefault="00493E70" w:rsidP="00493E70">
      <w:pPr>
        <w:numPr>
          <w:ilvl w:val="0"/>
          <w:numId w:val="4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eastAsia="Arial Unicode MS" w:hAnsi="Times New Roman"/>
          <w:sz w:val="24"/>
          <w:szCs w:val="24"/>
        </w:rPr>
        <w:t>Развитие профессиональной мотивации работников системы образования Парабельского района.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1"/>
        <w:gridCol w:w="1276"/>
        <w:gridCol w:w="1276"/>
        <w:gridCol w:w="1276"/>
        <w:gridCol w:w="1276"/>
      </w:tblGrid>
      <w:tr w:rsidR="00493E70" w:rsidRPr="00493E70" w:rsidTr="00493E70">
        <w:trPr>
          <w:trHeight w:val="30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90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педагогических работников системы образования, имеющих квалификационную категорию,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45%</w:t>
            </w:r>
          </w:p>
        </w:tc>
      </w:tr>
      <w:tr w:rsidR="00493E70" w:rsidRPr="00493E70" w:rsidTr="00493E70">
        <w:trPr>
          <w:trHeight w:val="88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Доля педагогических работников, прошедших курсы повышения квалификации (переподготовку)  в течение трех лет,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93E70" w:rsidRPr="00493E70" w:rsidTr="00493E70">
        <w:trPr>
          <w:trHeight w:val="80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12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Доля педагогических работников в возрасте до 35 лет, вовлеченных в различные формы поддержки и сопровождения в первые три года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  <w:sectPr w:rsidR="00493E70" w:rsidRPr="00493E70" w:rsidSect="00493E70">
          <w:pgSz w:w="16838" w:h="11906" w:orient="landscape"/>
          <w:pgMar w:top="709" w:right="536" w:bottom="567" w:left="992" w:header="709" w:footer="142" w:gutter="0"/>
          <w:cols w:space="720"/>
        </w:sectPr>
      </w:pPr>
    </w:p>
    <w:p w:rsidR="00493E70" w:rsidRPr="00493E70" w:rsidRDefault="00493E70" w:rsidP="00493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3E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Характеристика кадрового состава системы образования Парабельского района на </w:t>
      </w:r>
      <w:r w:rsidRPr="00493E70">
        <w:rPr>
          <w:rFonts w:ascii="Times New Roman" w:hAnsi="Times New Roman"/>
          <w:b/>
          <w:sz w:val="24"/>
          <w:szCs w:val="24"/>
          <w:lang w:eastAsia="ru-RU"/>
        </w:rPr>
        <w:t>01.09.2024г.</w:t>
      </w:r>
    </w:p>
    <w:p w:rsidR="00493E70" w:rsidRPr="00493E70" w:rsidRDefault="00493E70" w:rsidP="00493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567"/>
        <w:gridCol w:w="964"/>
        <w:gridCol w:w="992"/>
        <w:gridCol w:w="992"/>
        <w:gridCol w:w="1163"/>
        <w:gridCol w:w="1276"/>
        <w:gridCol w:w="1134"/>
        <w:gridCol w:w="1134"/>
        <w:gridCol w:w="1276"/>
        <w:gridCol w:w="1275"/>
        <w:gridCol w:w="964"/>
        <w:gridCol w:w="879"/>
      </w:tblGrid>
      <w:tr w:rsidR="00493E70" w:rsidRPr="00493E70" w:rsidTr="00493E70">
        <w:trPr>
          <w:trHeight w:val="748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ОУ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Всего работников</w:t>
            </w:r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пед</w:t>
            </w:r>
            <w:proofErr w:type="gram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.р</w:t>
            </w:r>
            <w:proofErr w:type="gram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аб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. (без совм.)+рук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Кол-во рук.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Высшее образование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Высшая категория 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1 кат.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Всего кат.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КПК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proofErr w:type="gramStart"/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Ж</w:t>
            </w:r>
            <w:proofErr w:type="gramEnd"/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+М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Молодые специалисты 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Пенсионеры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 до 35 лет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Средний</w:t>
            </w:r>
          </w:p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возраст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Учатся заочно</w:t>
            </w:r>
          </w:p>
        </w:tc>
      </w:tr>
      <w:tr w:rsidR="00493E70" w:rsidRPr="00493E70" w:rsidTr="00493E70">
        <w:trPr>
          <w:trHeight w:val="218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ПСШ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57   93%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11 18%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19 31 %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30 49%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58 92%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  <w:highlight w:val="green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53+8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13 21%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18   29%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43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</w:tr>
      <w:tr w:rsidR="00493E70" w:rsidRPr="00493E70" w:rsidTr="00493E70">
        <w:trPr>
          <w:trHeight w:val="315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Гимназия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58  87%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13   19%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38 57%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51   76%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60   87%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60+7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13   19%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25  37%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42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493E70" w:rsidRPr="00493E70" w:rsidTr="00493E70">
        <w:trPr>
          <w:trHeight w:val="542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Новосельцевская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СШ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16   84%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1   5%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7   37%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8   42%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16   84%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18+1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5   26%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5     26%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45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216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Заводская СШ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15  88%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2   12%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8  47%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10   59%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17   100%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16+1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6   35%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0    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48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264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Шпалозаводская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СШ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6  55%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1   9%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1  9%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2   18%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7   64%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10+1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2   18%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2   18%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45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120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Нарымская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СШ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16   80%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7  35%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7   35%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19     95%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18+2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4   20%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4    20%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45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493E70" w:rsidRPr="00493E70" w:rsidTr="00493E70">
        <w:trPr>
          <w:trHeight w:val="318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Старицинская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СШ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6  75%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3   38%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3  38%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8     100%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8+0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2    25%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4  50%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40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</w:tr>
      <w:tr w:rsidR="00493E70" w:rsidRPr="00493E70" w:rsidTr="00493E70">
        <w:trPr>
          <w:trHeight w:val="283"/>
        </w:trPr>
        <w:tc>
          <w:tcPr>
            <w:tcW w:w="198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Нельмачевская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ОШ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2   28%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6   86%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6+1</w:t>
            </w:r>
          </w:p>
        </w:tc>
        <w:tc>
          <w:tcPr>
            <w:tcW w:w="113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4   57%</w:t>
            </w:r>
          </w:p>
        </w:tc>
        <w:tc>
          <w:tcPr>
            <w:tcW w:w="1275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2     28%</w:t>
            </w:r>
          </w:p>
        </w:tc>
        <w:tc>
          <w:tcPr>
            <w:tcW w:w="964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51</w:t>
            </w:r>
          </w:p>
        </w:tc>
        <w:tc>
          <w:tcPr>
            <w:tcW w:w="879" w:type="dxa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101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Итого по школам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176 84%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28   13%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83   40%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111    53%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191  91%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189+21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49   23   %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60    29  %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color w:val="2B2B00"/>
                <w:sz w:val="18"/>
                <w:szCs w:val="18"/>
              </w:rPr>
              <w:t>45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  <w:highlight w:val="green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15</w:t>
            </w:r>
          </w:p>
        </w:tc>
      </w:tr>
      <w:tr w:rsidR="00493E70" w:rsidRPr="00493E70" w:rsidTr="00493E70">
        <w:trPr>
          <w:trHeight w:val="264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ДОУ «Солнышко»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11   85%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5   38%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5    38%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11    85 %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13+0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4  31%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3   23%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41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256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ДОУ «Березка»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8     50%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7    44%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7   44  %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13     81%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16+0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3   18%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7     44%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41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255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ДОУ «Рябинка»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7     70%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4    40%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4    40%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9      90%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10+0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1  10%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3  30  %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40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365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ДОУ «Подсолнухи»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10   55%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9    50%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9     50%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9      50%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18+0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1  55%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5    28%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38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color w:val="2B2B00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314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Итого по ДОУ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36   63%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25    44%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25   44%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42     74%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9    16%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18    32%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color w:val="2B2B00"/>
                <w:sz w:val="18"/>
                <w:szCs w:val="18"/>
              </w:rPr>
              <w:t>40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color w:val="2B2B00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color w:val="2B2B00"/>
                <w:sz w:val="18"/>
                <w:szCs w:val="18"/>
              </w:rPr>
              <w:t>4</w:t>
            </w:r>
          </w:p>
        </w:tc>
      </w:tr>
      <w:tr w:rsidR="00493E70" w:rsidRPr="00493E70" w:rsidTr="00493E70">
        <w:trPr>
          <w:trHeight w:val="558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493E70">
              <w:rPr>
                <w:rFonts w:ascii="Times New Roman" w:eastAsia="Calibri" w:hAnsi="Times New Roman"/>
                <w:sz w:val="18"/>
                <w:szCs w:val="18"/>
              </w:rPr>
              <w:t>Парабельская</w:t>
            </w:r>
            <w:proofErr w:type="spellEnd"/>
            <w:r w:rsidRPr="00493E70">
              <w:rPr>
                <w:rFonts w:ascii="Times New Roman" w:eastAsia="Calibri" w:hAnsi="Times New Roman"/>
                <w:sz w:val="18"/>
                <w:szCs w:val="18"/>
              </w:rPr>
              <w:t xml:space="preserve"> спортивная школа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5    71%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6   86%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7    100%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8 100%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4+3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2   28%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52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493E70" w:rsidRPr="00493E70" w:rsidTr="00493E70">
        <w:trPr>
          <w:trHeight w:val="326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ДДТ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8    53%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6   40%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8     53%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8   67%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13+2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7    47%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35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325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Итого </w:t>
            </w:r>
            <w:proofErr w:type="gramStart"/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по</w:t>
            </w:r>
            <w:proofErr w:type="gramEnd"/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 xml:space="preserve"> УДОД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13   59%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3  14%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12    55%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15    68%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16   73%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17+5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2     9%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7   32%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1</w:t>
            </w:r>
          </w:p>
        </w:tc>
      </w:tr>
      <w:tr w:rsidR="00493E70" w:rsidRPr="00493E70" w:rsidTr="00493E70">
        <w:trPr>
          <w:trHeight w:val="298"/>
        </w:trPr>
        <w:tc>
          <w:tcPr>
            <w:tcW w:w="198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289</w:t>
            </w:r>
          </w:p>
        </w:tc>
        <w:tc>
          <w:tcPr>
            <w:tcW w:w="567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225  78%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31   11%</w:t>
            </w:r>
          </w:p>
        </w:tc>
        <w:tc>
          <w:tcPr>
            <w:tcW w:w="992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120   42%</w:t>
            </w:r>
          </w:p>
        </w:tc>
        <w:tc>
          <w:tcPr>
            <w:tcW w:w="1163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151     52%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249      87%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263+26</w:t>
            </w:r>
          </w:p>
        </w:tc>
        <w:tc>
          <w:tcPr>
            <w:tcW w:w="113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60   21%</w:t>
            </w:r>
          </w:p>
        </w:tc>
        <w:tc>
          <w:tcPr>
            <w:tcW w:w="1275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85     29  %</w:t>
            </w:r>
          </w:p>
        </w:tc>
        <w:tc>
          <w:tcPr>
            <w:tcW w:w="964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879" w:type="dxa"/>
            <w:shd w:val="clear" w:color="auto" w:fill="auto"/>
          </w:tcPr>
          <w:p w:rsidR="00493E70" w:rsidRPr="00493E70" w:rsidRDefault="00493E70" w:rsidP="00493E70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93E70">
              <w:rPr>
                <w:rFonts w:ascii="Times New Roman" w:eastAsia="Calibri" w:hAnsi="Times New Roman"/>
                <w:b/>
                <w:sz w:val="18"/>
                <w:szCs w:val="18"/>
              </w:rPr>
              <w:t>20</w:t>
            </w:r>
          </w:p>
        </w:tc>
      </w:tr>
    </w:tbl>
    <w:p w:rsidR="00493E70" w:rsidRPr="00493E70" w:rsidRDefault="00493E70" w:rsidP="00493E7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  <w:lang w:eastAsia="ru-RU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Перечень мероприятий по реализации Подпрограммы 8 «Создание условий кадрового обеспечения образовательных организаций»</w:t>
      </w: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27"/>
        <w:gridCol w:w="2126"/>
        <w:gridCol w:w="1985"/>
        <w:gridCol w:w="1842"/>
        <w:gridCol w:w="1842"/>
        <w:gridCol w:w="1842"/>
        <w:gridCol w:w="1842"/>
      </w:tblGrid>
      <w:tr w:rsidR="00493E70" w:rsidRPr="00493E70" w:rsidTr="00493E70">
        <w:tc>
          <w:tcPr>
            <w:tcW w:w="6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84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911"/>
        </w:trPr>
        <w:tc>
          <w:tcPr>
            <w:tcW w:w="66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8.1.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</w:t>
            </w: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«Создание условий для привлечения специалистов»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64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1 474 000,00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779 000,00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695 000,00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  <w:sectPr w:rsidR="00493E70" w:rsidRPr="00493E70" w:rsidSect="00493E70">
          <w:pgSz w:w="16838" w:h="11906" w:orient="landscape"/>
          <w:pgMar w:top="794" w:right="1134" w:bottom="55" w:left="1134" w:header="709" w:footer="709" w:gutter="0"/>
          <w:cols w:space="708"/>
          <w:docGrid w:linePitch="360"/>
        </w:sectPr>
      </w:pP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Приложение № 9 к муниципальной программе </w:t>
      </w:r>
    </w:p>
    <w:p w:rsidR="00493E70" w:rsidRPr="00493E70" w:rsidRDefault="00493E70" w:rsidP="00493E70">
      <w:pPr>
        <w:tabs>
          <w:tab w:val="left" w:pos="1575"/>
          <w:tab w:val="right" w:pos="10205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  <w:t>«Развитие системы образования Парабельского района»</w:t>
      </w:r>
    </w:p>
    <w:p w:rsidR="00493E70" w:rsidRPr="00493E70" w:rsidRDefault="00493E70" w:rsidP="00493E7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t>Подпрограмма 9 «Обеспечивающая подпрограмма»</w:t>
      </w: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552"/>
        <w:gridCol w:w="2693"/>
        <w:gridCol w:w="1701"/>
        <w:gridCol w:w="142"/>
        <w:gridCol w:w="1134"/>
        <w:gridCol w:w="567"/>
        <w:gridCol w:w="709"/>
        <w:gridCol w:w="992"/>
        <w:gridCol w:w="283"/>
        <w:gridCol w:w="1418"/>
      </w:tblGrid>
      <w:tr w:rsidR="00493E70" w:rsidRPr="00493E70" w:rsidTr="00493E70">
        <w:trPr>
          <w:trHeight w:val="5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9 «Обеспечивающая подпрограмма»</w:t>
            </w:r>
          </w:p>
        </w:tc>
      </w:tr>
      <w:tr w:rsidR="00493E70" w:rsidRPr="00493E70" w:rsidTr="00493E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 (ответственный за подпрограмму)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Администрации Парабельского района</w:t>
            </w:r>
          </w:p>
        </w:tc>
      </w:tr>
      <w:tr w:rsidR="00493E70" w:rsidRPr="00493E70" w:rsidTr="00493E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Отдел образования 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Парабельского района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КУМИ</w:t>
            </w:r>
          </w:p>
        </w:tc>
      </w:tr>
      <w:tr w:rsidR="00493E70" w:rsidRPr="00493E70" w:rsidTr="00493E70">
        <w:trPr>
          <w:trHeight w:val="5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условий выполнения Программы «Развитие системы образования Парабельского района»</w:t>
            </w:r>
          </w:p>
        </w:tc>
      </w:tr>
      <w:tr w:rsidR="00493E70" w:rsidRPr="00493E70" w:rsidTr="00493E70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цели подпрограммы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Показатели цели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Достижение установленных показателей исполнения задач программы,%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</w:tr>
      <w:tr w:rsidR="00493E70" w:rsidRPr="00493E70" w:rsidTr="00493E7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2025-2027</w:t>
            </w:r>
          </w:p>
        </w:tc>
      </w:tr>
      <w:tr w:rsidR="00493E70" w:rsidRPr="00493E70" w:rsidTr="00493E70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Объем и источники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23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0</w:t>
            </w:r>
          </w:p>
        </w:tc>
      </w:tr>
      <w:tr w:rsidR="00493E70" w:rsidRPr="00493E70" w:rsidTr="00493E70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20 518 400,00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4 950 500,00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5 666 900,00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4 950 500,00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4 950 500,00</w:t>
            </w:r>
          </w:p>
        </w:tc>
      </w:tr>
      <w:tr w:rsidR="00493E70" w:rsidRPr="00493E70" w:rsidTr="00493E70">
        <w:trPr>
          <w:trHeight w:val="37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163 215 454,4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36 979 209,05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49 069 917,35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38 583 164,00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38 583 164,00</w:t>
            </w:r>
          </w:p>
        </w:tc>
      </w:tr>
      <w:tr w:rsidR="00493E70" w:rsidRPr="00493E70" w:rsidTr="00493E70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(рублей)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183 732 854,4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41 929 709,05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54 736 817,35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43 533 664,00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43 533 664,00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93E70">
        <w:rPr>
          <w:rFonts w:ascii="Times New Roman" w:hAnsi="Times New Roman"/>
          <w:b/>
          <w:sz w:val="24"/>
          <w:szCs w:val="24"/>
          <w:lang w:eastAsia="ar-SA"/>
        </w:rPr>
        <w:lastRenderedPageBreak/>
        <w:t>2. Перечень мероприятий по реализации Подпрограммы 9 «Обеспечивающая подпрограмма»</w:t>
      </w: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25"/>
        <w:gridCol w:w="2248"/>
        <w:gridCol w:w="1830"/>
        <w:gridCol w:w="1838"/>
        <w:gridCol w:w="1838"/>
        <w:gridCol w:w="1838"/>
        <w:gridCol w:w="1838"/>
      </w:tblGrid>
      <w:tr w:rsidR="00493E70" w:rsidRPr="00493E70" w:rsidTr="00493E70">
        <w:trPr>
          <w:trHeight w:val="557"/>
        </w:trPr>
        <w:tc>
          <w:tcPr>
            <w:tcW w:w="5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3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83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83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838" w:type="dxa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493E70" w:rsidRPr="00493E70" w:rsidTr="00493E70">
        <w:trPr>
          <w:trHeight w:val="571"/>
        </w:trPr>
        <w:tc>
          <w:tcPr>
            <w:tcW w:w="5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9.1.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21" w:right="-14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150 815 430,18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34 220 434,83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45 610 967,35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35 492 014,00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35 492 014,00</w:t>
            </w:r>
          </w:p>
        </w:tc>
      </w:tr>
      <w:tr w:rsidR="00493E70" w:rsidRPr="00493E70" w:rsidTr="00493E70">
        <w:trPr>
          <w:trHeight w:val="828"/>
        </w:trPr>
        <w:tc>
          <w:tcPr>
            <w:tcW w:w="5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 9.2.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42" w:right="-45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right="1" w:hanging="16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12 400 024,22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2 758 774,22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3 458 950,00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3 091 150,00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3 091 150,00</w:t>
            </w:r>
          </w:p>
        </w:tc>
      </w:tr>
      <w:tr w:rsidR="00493E70" w:rsidRPr="00493E70" w:rsidTr="00493E70">
        <w:trPr>
          <w:trHeight w:val="1656"/>
        </w:trPr>
        <w:tc>
          <w:tcPr>
            <w:tcW w:w="5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9.3.</w:t>
            </w:r>
          </w:p>
        </w:tc>
        <w:tc>
          <w:tcPr>
            <w:tcW w:w="40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3" w:right="-14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63" w:right="-14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1 478 600,00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362 600,00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390 800,00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362 600,00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362 600,00</w:t>
            </w:r>
          </w:p>
        </w:tc>
      </w:tr>
      <w:tr w:rsidR="00493E70" w:rsidRPr="00493E70" w:rsidTr="00493E70">
        <w:trPr>
          <w:trHeight w:val="1656"/>
        </w:trPr>
        <w:tc>
          <w:tcPr>
            <w:tcW w:w="5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9.4.</w:t>
            </w:r>
          </w:p>
        </w:tc>
        <w:tc>
          <w:tcPr>
            <w:tcW w:w="40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3" w:right="-14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63" w:right="-14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18 957 200,00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4 568 000,00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5 253 200,00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4 568 000,00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4 568 000,00</w:t>
            </w:r>
          </w:p>
        </w:tc>
      </w:tr>
      <w:tr w:rsidR="00493E70" w:rsidRPr="00493E70" w:rsidTr="00493E70">
        <w:trPr>
          <w:trHeight w:val="1932"/>
        </w:trPr>
        <w:tc>
          <w:tcPr>
            <w:tcW w:w="576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9.5.</w:t>
            </w:r>
          </w:p>
        </w:tc>
        <w:tc>
          <w:tcPr>
            <w:tcW w:w="4025" w:type="dxa"/>
            <w:shd w:val="clear" w:color="auto" w:fill="auto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>несофинансируемых</w:t>
            </w:r>
            <w:proofErr w:type="spellEnd"/>
            <w:r w:rsidRPr="00493E70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 из федерального бюджета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ind w:left="-163" w:right="-14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  <w:p w:rsidR="00493E70" w:rsidRPr="00493E70" w:rsidRDefault="00493E70" w:rsidP="00493E70">
            <w:pPr>
              <w:suppressAutoHyphens/>
              <w:spacing w:after="0" w:line="240" w:lineRule="auto"/>
              <w:ind w:left="-163" w:right="-141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93E70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b/>
                <w:sz w:val="24"/>
                <w:lang w:eastAsia="ar-SA"/>
              </w:rPr>
              <w:t>82 600,00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19 900,00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22 900,00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19 900,00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E70" w:rsidRPr="00493E70" w:rsidRDefault="00493E70" w:rsidP="00493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493E70">
              <w:rPr>
                <w:rFonts w:ascii="Times New Roman" w:hAnsi="Times New Roman"/>
                <w:sz w:val="24"/>
                <w:lang w:eastAsia="ar-SA"/>
              </w:rPr>
              <w:t>19 900,00</w:t>
            </w:r>
          </w:p>
        </w:tc>
      </w:tr>
    </w:tbl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93E70" w:rsidRPr="00493E70" w:rsidRDefault="00493E70" w:rsidP="00493E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E70">
        <w:rPr>
          <w:rFonts w:ascii="Times New Roman" w:hAnsi="Times New Roman"/>
          <w:sz w:val="24"/>
          <w:szCs w:val="24"/>
          <w:lang w:eastAsia="ar-SA"/>
        </w:rPr>
        <w:lastRenderedPageBreak/>
        <w:t>Первый заместитель Главы района – Управляющий делами</w:t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</w:r>
      <w:r w:rsidRPr="00493E70">
        <w:rPr>
          <w:rFonts w:ascii="Times New Roman" w:hAnsi="Times New Roman"/>
          <w:sz w:val="24"/>
          <w:szCs w:val="24"/>
          <w:lang w:eastAsia="ar-SA"/>
        </w:rPr>
        <w:tab/>
        <w:t xml:space="preserve">          Д.А. </w:t>
      </w:r>
      <w:proofErr w:type="spellStart"/>
      <w:r w:rsidRPr="00493E70">
        <w:rPr>
          <w:rFonts w:ascii="Times New Roman" w:hAnsi="Times New Roman"/>
          <w:sz w:val="24"/>
          <w:szCs w:val="24"/>
          <w:lang w:eastAsia="ar-SA"/>
        </w:rPr>
        <w:t>Барсагаев</w:t>
      </w:r>
      <w:proofErr w:type="spellEnd"/>
    </w:p>
    <w:p w:rsidR="00493E70" w:rsidRPr="00493E70" w:rsidRDefault="00493E70" w:rsidP="00493E70">
      <w:pPr>
        <w:jc w:val="both"/>
        <w:rPr>
          <w:rFonts w:ascii="Times New Roman" w:hAnsi="Times New Roman"/>
          <w:sz w:val="24"/>
          <w:szCs w:val="24"/>
        </w:rPr>
      </w:pPr>
    </w:p>
    <w:p w:rsidR="001E780D" w:rsidRPr="000064D1" w:rsidRDefault="001E780D" w:rsidP="00825F5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1E780D" w:rsidRPr="000064D1" w:rsidSect="001E780D">
      <w:footerReference w:type="default" r:id="rId16"/>
      <w:pgSz w:w="16838" w:h="11906" w:orient="landscape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FF" w:rsidRDefault="00193DFF" w:rsidP="00C64115">
      <w:pPr>
        <w:spacing w:after="0" w:line="240" w:lineRule="auto"/>
      </w:pPr>
      <w:r>
        <w:separator/>
      </w:r>
    </w:p>
  </w:endnote>
  <w:endnote w:type="continuationSeparator" w:id="0">
    <w:p w:rsidR="00193DFF" w:rsidRDefault="00193DFF" w:rsidP="00C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70" w:rsidRPr="006F7DF2" w:rsidRDefault="00493E70" w:rsidP="00493E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70" w:rsidRPr="00C35220" w:rsidRDefault="00493E70" w:rsidP="00493E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70" w:rsidRDefault="00493E70">
    <w:pPr>
      <w:pStyle w:val="a9"/>
      <w:jc w:val="center"/>
    </w:pPr>
  </w:p>
  <w:p w:rsidR="00493E70" w:rsidRDefault="00493E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FF" w:rsidRDefault="00193DFF" w:rsidP="00C64115">
      <w:pPr>
        <w:spacing w:after="0" w:line="240" w:lineRule="auto"/>
      </w:pPr>
      <w:r>
        <w:separator/>
      </w:r>
    </w:p>
  </w:footnote>
  <w:footnote w:type="continuationSeparator" w:id="0">
    <w:p w:rsidR="00193DFF" w:rsidRDefault="00193DFF" w:rsidP="00C64115">
      <w:pPr>
        <w:spacing w:after="0" w:line="240" w:lineRule="auto"/>
      </w:pPr>
      <w:r>
        <w:continuationSeparator/>
      </w:r>
    </w:p>
  </w:footnote>
  <w:footnote w:id="1">
    <w:p w:rsidR="00493E70" w:rsidRPr="00A037F5" w:rsidRDefault="00493E70" w:rsidP="00493E70">
      <w:pPr>
        <w:pStyle w:val="af7"/>
      </w:pPr>
      <w:r w:rsidRPr="00A037F5">
        <w:rPr>
          <w:rStyle w:val="af9"/>
        </w:rPr>
        <w:footnoteRef/>
      </w:r>
      <w:r w:rsidRPr="00A037F5">
        <w:t xml:space="preserve"> Методика расчета показателей утверждается решением проектного комитета</w:t>
      </w:r>
    </w:p>
  </w:footnote>
  <w:footnote w:id="2">
    <w:p w:rsidR="00493E70" w:rsidRPr="00C57D0C" w:rsidRDefault="00493E70" w:rsidP="00493E70">
      <w:pPr>
        <w:pStyle w:val="af7"/>
      </w:pPr>
      <w:r w:rsidRPr="00C57D0C">
        <w:rPr>
          <w:rStyle w:val="af9"/>
        </w:rPr>
        <w:footnoteRef/>
      </w:r>
      <w:r w:rsidRPr="00C57D0C"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3">
    <w:p w:rsidR="00493E70" w:rsidRPr="00C57D0C" w:rsidRDefault="00493E70" w:rsidP="00493E70">
      <w:pPr>
        <w:pStyle w:val="af7"/>
      </w:pPr>
      <w:r>
        <w:rPr>
          <w:rStyle w:val="af9"/>
        </w:rPr>
        <w:footnoteRef/>
      </w:r>
      <w:r>
        <w:t xml:space="preserve"> </w:t>
      </w:r>
      <w:r w:rsidRPr="00503860">
        <w:t>Методика расчета показателей утверждается решением проектного комитета</w:t>
      </w:r>
    </w:p>
  </w:footnote>
  <w:footnote w:id="4">
    <w:p w:rsidR="00493E70" w:rsidRDefault="00493E70" w:rsidP="00493E70">
      <w:pPr>
        <w:pStyle w:val="af7"/>
      </w:pPr>
      <w:r>
        <w:rPr>
          <w:rStyle w:val="af9"/>
        </w:rPr>
        <w:footnoteRef/>
      </w:r>
      <w:r>
        <w:t xml:space="preserve"> </w:t>
      </w:r>
      <w:r w:rsidRPr="00503860">
        <w:rPr>
          <w:szCs w:val="24"/>
        </w:rPr>
        <w:t>Методика расчета показателей утверждается решением проектного комитета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61A"/>
    <w:multiLevelType w:val="hybridMultilevel"/>
    <w:tmpl w:val="038C93CE"/>
    <w:lvl w:ilvl="0" w:tplc="04190013">
      <w:start w:val="1"/>
      <w:numFmt w:val="upperRoman"/>
      <w:lvlText w:val="%1."/>
      <w:lvlJc w:val="righ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12F0A"/>
    <w:multiLevelType w:val="multilevel"/>
    <w:tmpl w:val="DD0A81F4"/>
    <w:lvl w:ilvl="0">
      <w:start w:val="2017"/>
      <w:numFmt w:val="decimal"/>
      <w:lvlText w:val="%1"/>
      <w:lvlJc w:val="left"/>
      <w:pPr>
        <w:ind w:left="900" w:hanging="90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955" w:hanging="9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10" w:hanging="9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65" w:hanging="9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20" w:hanging="9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3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1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2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80" w:hanging="1440"/>
      </w:pPr>
      <w:rPr>
        <w:rFonts w:cs="Times New Roman" w:hint="default"/>
      </w:rPr>
    </w:lvl>
  </w:abstractNum>
  <w:abstractNum w:abstractNumId="2">
    <w:nsid w:val="050551A7"/>
    <w:multiLevelType w:val="hybridMultilevel"/>
    <w:tmpl w:val="CC0A1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7777"/>
    <w:multiLevelType w:val="hybridMultilevel"/>
    <w:tmpl w:val="D060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B3CAC"/>
    <w:multiLevelType w:val="hybridMultilevel"/>
    <w:tmpl w:val="D396C7A8"/>
    <w:lvl w:ilvl="0" w:tplc="89DE889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108B6780"/>
    <w:multiLevelType w:val="hybridMultilevel"/>
    <w:tmpl w:val="8DAED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E31B2"/>
    <w:multiLevelType w:val="hybridMultilevel"/>
    <w:tmpl w:val="70A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E47E41"/>
    <w:multiLevelType w:val="hybridMultilevel"/>
    <w:tmpl w:val="C79EA716"/>
    <w:lvl w:ilvl="0" w:tplc="B1CA1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C1525"/>
    <w:multiLevelType w:val="hybridMultilevel"/>
    <w:tmpl w:val="AF8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2D503E"/>
    <w:multiLevelType w:val="hybridMultilevel"/>
    <w:tmpl w:val="30A0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A710CE"/>
    <w:multiLevelType w:val="hybridMultilevel"/>
    <w:tmpl w:val="CB90D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0A5410"/>
    <w:multiLevelType w:val="hybridMultilevel"/>
    <w:tmpl w:val="6654FE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1A0F44"/>
    <w:multiLevelType w:val="hybridMultilevel"/>
    <w:tmpl w:val="A35EF29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6844F5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15846F1"/>
    <w:multiLevelType w:val="hybridMultilevel"/>
    <w:tmpl w:val="8592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A5E16"/>
    <w:multiLevelType w:val="hybridMultilevel"/>
    <w:tmpl w:val="8DAED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085240"/>
    <w:multiLevelType w:val="hybridMultilevel"/>
    <w:tmpl w:val="3A8E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615B9"/>
    <w:multiLevelType w:val="hybridMultilevel"/>
    <w:tmpl w:val="1A0A57FA"/>
    <w:lvl w:ilvl="0" w:tplc="6F4633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E686EC1"/>
    <w:multiLevelType w:val="hybridMultilevel"/>
    <w:tmpl w:val="796A43C0"/>
    <w:lvl w:ilvl="0" w:tplc="C608A7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2E913CD"/>
    <w:multiLevelType w:val="hybridMultilevel"/>
    <w:tmpl w:val="762C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E0B61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6172F50"/>
    <w:multiLevelType w:val="hybridMultilevel"/>
    <w:tmpl w:val="3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2085F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BBA63BE"/>
    <w:multiLevelType w:val="hybridMultilevel"/>
    <w:tmpl w:val="8DAEDE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E26386"/>
    <w:multiLevelType w:val="hybridMultilevel"/>
    <w:tmpl w:val="3FB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2B3213"/>
    <w:multiLevelType w:val="hybridMultilevel"/>
    <w:tmpl w:val="6FCA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7A33D8"/>
    <w:multiLevelType w:val="hybridMultilevel"/>
    <w:tmpl w:val="FF587BB8"/>
    <w:lvl w:ilvl="0" w:tplc="D7B27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CF0B1C"/>
    <w:multiLevelType w:val="multilevel"/>
    <w:tmpl w:val="A8020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7621BDC"/>
    <w:multiLevelType w:val="hybridMultilevel"/>
    <w:tmpl w:val="003A337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99C095E"/>
    <w:multiLevelType w:val="multilevel"/>
    <w:tmpl w:val="21D8AE86"/>
    <w:lvl w:ilvl="0">
      <w:start w:val="2016"/>
      <w:numFmt w:val="decimal"/>
      <w:lvlText w:val="%1"/>
      <w:lvlJc w:val="left"/>
      <w:pPr>
        <w:ind w:left="900" w:hanging="90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955" w:hanging="9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10" w:hanging="9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65" w:hanging="9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120" w:hanging="9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3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1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2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80" w:hanging="1440"/>
      </w:pPr>
      <w:rPr>
        <w:rFonts w:cs="Times New Roman" w:hint="default"/>
      </w:rPr>
    </w:lvl>
  </w:abstractNum>
  <w:abstractNum w:abstractNumId="30">
    <w:nsid w:val="63212C2B"/>
    <w:multiLevelType w:val="hybridMultilevel"/>
    <w:tmpl w:val="D6D6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8047B4"/>
    <w:multiLevelType w:val="hybridMultilevel"/>
    <w:tmpl w:val="633EB3E6"/>
    <w:lvl w:ilvl="0" w:tplc="D3782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A77628"/>
    <w:multiLevelType w:val="hybridMultilevel"/>
    <w:tmpl w:val="E6E2F0EA"/>
    <w:lvl w:ilvl="0" w:tplc="DEB8D8C6">
      <w:start w:val="2"/>
      <w:numFmt w:val="decimal"/>
      <w:lvlText w:val="%1."/>
      <w:lvlJc w:val="left"/>
      <w:pPr>
        <w:ind w:left="41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33">
    <w:nsid w:val="6F1F531C"/>
    <w:multiLevelType w:val="hybridMultilevel"/>
    <w:tmpl w:val="B282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F07DFF"/>
    <w:multiLevelType w:val="hybridMultilevel"/>
    <w:tmpl w:val="2204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96F5C"/>
    <w:multiLevelType w:val="hybridMultilevel"/>
    <w:tmpl w:val="CC0A1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6C1F43"/>
    <w:multiLevelType w:val="multilevel"/>
    <w:tmpl w:val="A8020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212654C"/>
    <w:multiLevelType w:val="hybridMultilevel"/>
    <w:tmpl w:val="1194C64A"/>
    <w:lvl w:ilvl="0" w:tplc="0419000F">
      <w:start w:val="1"/>
      <w:numFmt w:val="decimal"/>
      <w:lvlText w:val="%1."/>
      <w:lvlJc w:val="left"/>
      <w:pPr>
        <w:ind w:left="4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38">
    <w:nsid w:val="74DD2146"/>
    <w:multiLevelType w:val="hybridMultilevel"/>
    <w:tmpl w:val="02864F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62E272A"/>
    <w:multiLevelType w:val="hybridMultilevel"/>
    <w:tmpl w:val="142E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136DC"/>
    <w:multiLevelType w:val="hybridMultilevel"/>
    <w:tmpl w:val="C8AE38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047C82"/>
    <w:multiLevelType w:val="hybridMultilevel"/>
    <w:tmpl w:val="4FBE9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91B41"/>
    <w:multiLevelType w:val="hybridMultilevel"/>
    <w:tmpl w:val="7F460C2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E90DD2"/>
    <w:multiLevelType w:val="hybridMultilevel"/>
    <w:tmpl w:val="59543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F9E2184"/>
    <w:multiLevelType w:val="hybridMultilevel"/>
    <w:tmpl w:val="E6E2F0EA"/>
    <w:lvl w:ilvl="0" w:tplc="DEB8D8C6">
      <w:start w:val="2"/>
      <w:numFmt w:val="decimal"/>
      <w:lvlText w:val="%1."/>
      <w:lvlJc w:val="left"/>
      <w:pPr>
        <w:ind w:left="41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num w:numId="1">
    <w:abstractNumId w:val="13"/>
  </w:num>
  <w:num w:numId="2">
    <w:abstractNumId w:val="37"/>
  </w:num>
  <w:num w:numId="3">
    <w:abstractNumId w:val="29"/>
  </w:num>
  <w:num w:numId="4">
    <w:abstractNumId w:val="12"/>
  </w:num>
  <w:num w:numId="5">
    <w:abstractNumId w:val="38"/>
  </w:num>
  <w:num w:numId="6">
    <w:abstractNumId w:val="27"/>
  </w:num>
  <w:num w:numId="7">
    <w:abstractNumId w:val="36"/>
  </w:num>
  <w:num w:numId="8">
    <w:abstractNumId w:val="28"/>
  </w:num>
  <w:num w:numId="9">
    <w:abstractNumId w:val="9"/>
  </w:num>
  <w:num w:numId="10">
    <w:abstractNumId w:val="3"/>
  </w:num>
  <w:num w:numId="11">
    <w:abstractNumId w:val="0"/>
  </w:num>
  <w:num w:numId="12">
    <w:abstractNumId w:val="16"/>
  </w:num>
  <w:num w:numId="13">
    <w:abstractNumId w:val="32"/>
  </w:num>
  <w:num w:numId="14">
    <w:abstractNumId w:val="22"/>
  </w:num>
  <w:num w:numId="15">
    <w:abstractNumId w:val="43"/>
  </w:num>
  <w:num w:numId="16">
    <w:abstractNumId w:val="15"/>
  </w:num>
  <w:num w:numId="17">
    <w:abstractNumId w:val="14"/>
  </w:num>
  <w:num w:numId="18">
    <w:abstractNumId w:val="30"/>
  </w:num>
  <w:num w:numId="19">
    <w:abstractNumId w:val="26"/>
  </w:num>
  <w:num w:numId="20">
    <w:abstractNumId w:val="24"/>
  </w:num>
  <w:num w:numId="21">
    <w:abstractNumId w:val="8"/>
  </w:num>
  <w:num w:numId="22">
    <w:abstractNumId w:val="42"/>
  </w:num>
  <w:num w:numId="23">
    <w:abstractNumId w:val="11"/>
  </w:num>
  <w:num w:numId="24">
    <w:abstractNumId w:val="6"/>
  </w:num>
  <w:num w:numId="25">
    <w:abstractNumId w:val="25"/>
  </w:num>
  <w:num w:numId="26">
    <w:abstractNumId w:val="40"/>
  </w:num>
  <w:num w:numId="27">
    <w:abstractNumId w:val="1"/>
  </w:num>
  <w:num w:numId="28">
    <w:abstractNumId w:val="17"/>
  </w:num>
  <w:num w:numId="29">
    <w:abstractNumId w:val="33"/>
  </w:num>
  <w:num w:numId="30">
    <w:abstractNumId w:val="2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9"/>
  </w:num>
  <w:num w:numId="36">
    <w:abstractNumId w:val="4"/>
  </w:num>
  <w:num w:numId="37">
    <w:abstractNumId w:val="19"/>
  </w:num>
  <w:num w:numId="38">
    <w:abstractNumId w:val="44"/>
  </w:num>
  <w:num w:numId="39">
    <w:abstractNumId w:val="2"/>
  </w:num>
  <w:num w:numId="40">
    <w:abstractNumId w:val="31"/>
  </w:num>
  <w:num w:numId="41">
    <w:abstractNumId w:val="35"/>
  </w:num>
  <w:num w:numId="42">
    <w:abstractNumId w:val="5"/>
  </w:num>
  <w:num w:numId="43">
    <w:abstractNumId w:val="34"/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6"/>
    <w:rsid w:val="0000157A"/>
    <w:rsid w:val="000064D1"/>
    <w:rsid w:val="00021EFC"/>
    <w:rsid w:val="0002387C"/>
    <w:rsid w:val="0002755F"/>
    <w:rsid w:val="000304D8"/>
    <w:rsid w:val="00061F5A"/>
    <w:rsid w:val="000629EA"/>
    <w:rsid w:val="0006532A"/>
    <w:rsid w:val="00077D51"/>
    <w:rsid w:val="00081411"/>
    <w:rsid w:val="000A0006"/>
    <w:rsid w:val="000A66B6"/>
    <w:rsid w:val="000A7548"/>
    <w:rsid w:val="000C2950"/>
    <w:rsid w:val="000C6AD0"/>
    <w:rsid w:val="000E14BD"/>
    <w:rsid w:val="000E4CCD"/>
    <w:rsid w:val="000F5937"/>
    <w:rsid w:val="000F6359"/>
    <w:rsid w:val="00134E2C"/>
    <w:rsid w:val="001436F8"/>
    <w:rsid w:val="0014643B"/>
    <w:rsid w:val="001531A6"/>
    <w:rsid w:val="001578FF"/>
    <w:rsid w:val="001635EE"/>
    <w:rsid w:val="001641F7"/>
    <w:rsid w:val="00165234"/>
    <w:rsid w:val="00172123"/>
    <w:rsid w:val="00174BB8"/>
    <w:rsid w:val="00190AE5"/>
    <w:rsid w:val="00193DFD"/>
    <w:rsid w:val="00193DFF"/>
    <w:rsid w:val="001A44BD"/>
    <w:rsid w:val="001B00E4"/>
    <w:rsid w:val="001D0E18"/>
    <w:rsid w:val="001D2B40"/>
    <w:rsid w:val="001D3518"/>
    <w:rsid w:val="001E780D"/>
    <w:rsid w:val="001F0579"/>
    <w:rsid w:val="001F410E"/>
    <w:rsid w:val="001F64CF"/>
    <w:rsid w:val="001F675C"/>
    <w:rsid w:val="002007F7"/>
    <w:rsid w:val="0021364A"/>
    <w:rsid w:val="00214CFE"/>
    <w:rsid w:val="00221EB4"/>
    <w:rsid w:val="00222460"/>
    <w:rsid w:val="00232D40"/>
    <w:rsid w:val="00236C67"/>
    <w:rsid w:val="00242BCC"/>
    <w:rsid w:val="002537D8"/>
    <w:rsid w:val="00256E71"/>
    <w:rsid w:val="00277126"/>
    <w:rsid w:val="0027770C"/>
    <w:rsid w:val="00296C8A"/>
    <w:rsid w:val="002A07CA"/>
    <w:rsid w:val="002A09B8"/>
    <w:rsid w:val="002A5F1C"/>
    <w:rsid w:val="002A708C"/>
    <w:rsid w:val="002A7CCD"/>
    <w:rsid w:val="002E08EE"/>
    <w:rsid w:val="00330B4E"/>
    <w:rsid w:val="003318B2"/>
    <w:rsid w:val="00336040"/>
    <w:rsid w:val="00336532"/>
    <w:rsid w:val="00346740"/>
    <w:rsid w:val="003509A0"/>
    <w:rsid w:val="00371BC9"/>
    <w:rsid w:val="0038060B"/>
    <w:rsid w:val="003855D0"/>
    <w:rsid w:val="00395D0C"/>
    <w:rsid w:val="003A4EBC"/>
    <w:rsid w:val="003A5F41"/>
    <w:rsid w:val="003A6ECF"/>
    <w:rsid w:val="003C67B0"/>
    <w:rsid w:val="003E1157"/>
    <w:rsid w:val="003E3EC5"/>
    <w:rsid w:val="003F2151"/>
    <w:rsid w:val="00412BB7"/>
    <w:rsid w:val="004154FE"/>
    <w:rsid w:val="0041785E"/>
    <w:rsid w:val="00420A85"/>
    <w:rsid w:val="00426B0F"/>
    <w:rsid w:val="00436BB6"/>
    <w:rsid w:val="00446A01"/>
    <w:rsid w:val="004550E0"/>
    <w:rsid w:val="004626CA"/>
    <w:rsid w:val="0046321B"/>
    <w:rsid w:val="00465A8F"/>
    <w:rsid w:val="004712EB"/>
    <w:rsid w:val="004934FF"/>
    <w:rsid w:val="00493E70"/>
    <w:rsid w:val="00494DF6"/>
    <w:rsid w:val="004A3247"/>
    <w:rsid w:val="004B2FE7"/>
    <w:rsid w:val="004C173A"/>
    <w:rsid w:val="004C5025"/>
    <w:rsid w:val="004C6BD3"/>
    <w:rsid w:val="004D0374"/>
    <w:rsid w:val="004D5916"/>
    <w:rsid w:val="004D5B34"/>
    <w:rsid w:val="004D5D82"/>
    <w:rsid w:val="004E43CD"/>
    <w:rsid w:val="004E5A62"/>
    <w:rsid w:val="004E72A4"/>
    <w:rsid w:val="004E7B8D"/>
    <w:rsid w:val="005111BF"/>
    <w:rsid w:val="00512071"/>
    <w:rsid w:val="005160D5"/>
    <w:rsid w:val="00522AAF"/>
    <w:rsid w:val="0052353B"/>
    <w:rsid w:val="00525DCF"/>
    <w:rsid w:val="00555B2D"/>
    <w:rsid w:val="00557336"/>
    <w:rsid w:val="00560765"/>
    <w:rsid w:val="00561F74"/>
    <w:rsid w:val="005661F7"/>
    <w:rsid w:val="00584591"/>
    <w:rsid w:val="00586D5D"/>
    <w:rsid w:val="005A14D2"/>
    <w:rsid w:val="005B2CFA"/>
    <w:rsid w:val="005E1054"/>
    <w:rsid w:val="005E412E"/>
    <w:rsid w:val="005E668F"/>
    <w:rsid w:val="0060046A"/>
    <w:rsid w:val="00600915"/>
    <w:rsid w:val="00605656"/>
    <w:rsid w:val="00605AE6"/>
    <w:rsid w:val="0061176A"/>
    <w:rsid w:val="00624397"/>
    <w:rsid w:val="00625B9F"/>
    <w:rsid w:val="00654AB9"/>
    <w:rsid w:val="00673527"/>
    <w:rsid w:val="00674B66"/>
    <w:rsid w:val="00680BCB"/>
    <w:rsid w:val="006B53E0"/>
    <w:rsid w:val="006E2BAE"/>
    <w:rsid w:val="006E66E4"/>
    <w:rsid w:val="006F4B60"/>
    <w:rsid w:val="007200F4"/>
    <w:rsid w:val="00722FAA"/>
    <w:rsid w:val="00734FB1"/>
    <w:rsid w:val="00736BDF"/>
    <w:rsid w:val="00747798"/>
    <w:rsid w:val="00753CF8"/>
    <w:rsid w:val="00766CBD"/>
    <w:rsid w:val="00772ADA"/>
    <w:rsid w:val="00777056"/>
    <w:rsid w:val="00777BD7"/>
    <w:rsid w:val="00786218"/>
    <w:rsid w:val="007862C1"/>
    <w:rsid w:val="007B03BE"/>
    <w:rsid w:val="007B47A7"/>
    <w:rsid w:val="007C1BEE"/>
    <w:rsid w:val="007C3850"/>
    <w:rsid w:val="007C50C3"/>
    <w:rsid w:val="007D1E2E"/>
    <w:rsid w:val="007D3389"/>
    <w:rsid w:val="007E054F"/>
    <w:rsid w:val="007F1DA1"/>
    <w:rsid w:val="007F69FA"/>
    <w:rsid w:val="007F7F31"/>
    <w:rsid w:val="00810583"/>
    <w:rsid w:val="00810BA3"/>
    <w:rsid w:val="0081457A"/>
    <w:rsid w:val="00815232"/>
    <w:rsid w:val="0081573B"/>
    <w:rsid w:val="00816DDF"/>
    <w:rsid w:val="00822ECB"/>
    <w:rsid w:val="00825F58"/>
    <w:rsid w:val="00832542"/>
    <w:rsid w:val="008477A0"/>
    <w:rsid w:val="00862E18"/>
    <w:rsid w:val="008730E6"/>
    <w:rsid w:val="008849AD"/>
    <w:rsid w:val="008A2623"/>
    <w:rsid w:val="008A2A2E"/>
    <w:rsid w:val="008B164A"/>
    <w:rsid w:val="008C5985"/>
    <w:rsid w:val="008D03AF"/>
    <w:rsid w:val="008D56B1"/>
    <w:rsid w:val="008E09A1"/>
    <w:rsid w:val="008E5940"/>
    <w:rsid w:val="008E7A93"/>
    <w:rsid w:val="008E7F0C"/>
    <w:rsid w:val="008F3207"/>
    <w:rsid w:val="00900585"/>
    <w:rsid w:val="0090412C"/>
    <w:rsid w:val="0091143E"/>
    <w:rsid w:val="00915AB3"/>
    <w:rsid w:val="00935472"/>
    <w:rsid w:val="0094100E"/>
    <w:rsid w:val="00943494"/>
    <w:rsid w:val="00952DD7"/>
    <w:rsid w:val="00955D65"/>
    <w:rsid w:val="00970013"/>
    <w:rsid w:val="00972393"/>
    <w:rsid w:val="009729AC"/>
    <w:rsid w:val="00973443"/>
    <w:rsid w:val="00981B0E"/>
    <w:rsid w:val="00984AA2"/>
    <w:rsid w:val="009963E2"/>
    <w:rsid w:val="00996E12"/>
    <w:rsid w:val="009A09EB"/>
    <w:rsid w:val="009A2BE0"/>
    <w:rsid w:val="009B079B"/>
    <w:rsid w:val="009B310A"/>
    <w:rsid w:val="009C1BFD"/>
    <w:rsid w:val="009D0336"/>
    <w:rsid w:val="009D3915"/>
    <w:rsid w:val="009D52E8"/>
    <w:rsid w:val="009E1345"/>
    <w:rsid w:val="009E5251"/>
    <w:rsid w:val="00A44FF6"/>
    <w:rsid w:val="00A54EE2"/>
    <w:rsid w:val="00A63856"/>
    <w:rsid w:val="00A77B56"/>
    <w:rsid w:val="00A77CB3"/>
    <w:rsid w:val="00A84C40"/>
    <w:rsid w:val="00A921F0"/>
    <w:rsid w:val="00AA0BC5"/>
    <w:rsid w:val="00AB303D"/>
    <w:rsid w:val="00AB56D5"/>
    <w:rsid w:val="00AB5D71"/>
    <w:rsid w:val="00AB66F9"/>
    <w:rsid w:val="00AB7E96"/>
    <w:rsid w:val="00AD5B86"/>
    <w:rsid w:val="00AD5E32"/>
    <w:rsid w:val="00AF3534"/>
    <w:rsid w:val="00AF79D5"/>
    <w:rsid w:val="00AF7EB9"/>
    <w:rsid w:val="00B1722E"/>
    <w:rsid w:val="00B3404D"/>
    <w:rsid w:val="00B3676F"/>
    <w:rsid w:val="00B37AD0"/>
    <w:rsid w:val="00B55CCA"/>
    <w:rsid w:val="00B65C55"/>
    <w:rsid w:val="00B7007F"/>
    <w:rsid w:val="00B76BED"/>
    <w:rsid w:val="00B81B26"/>
    <w:rsid w:val="00B929C6"/>
    <w:rsid w:val="00B92B33"/>
    <w:rsid w:val="00BB1C04"/>
    <w:rsid w:val="00BB2CCD"/>
    <w:rsid w:val="00BB65A8"/>
    <w:rsid w:val="00BC3CBD"/>
    <w:rsid w:val="00BC676A"/>
    <w:rsid w:val="00BC7C92"/>
    <w:rsid w:val="00BE1B0D"/>
    <w:rsid w:val="00BE4923"/>
    <w:rsid w:val="00BF75DF"/>
    <w:rsid w:val="00C0375C"/>
    <w:rsid w:val="00C06381"/>
    <w:rsid w:val="00C1178F"/>
    <w:rsid w:val="00C117B4"/>
    <w:rsid w:val="00C246AF"/>
    <w:rsid w:val="00C316B7"/>
    <w:rsid w:val="00C34D85"/>
    <w:rsid w:val="00C355B2"/>
    <w:rsid w:val="00C4150B"/>
    <w:rsid w:val="00C62AAF"/>
    <w:rsid w:val="00C630E4"/>
    <w:rsid w:val="00C64115"/>
    <w:rsid w:val="00C772CF"/>
    <w:rsid w:val="00C778DE"/>
    <w:rsid w:val="00C77B74"/>
    <w:rsid w:val="00C95F2C"/>
    <w:rsid w:val="00CB09AD"/>
    <w:rsid w:val="00CB0E63"/>
    <w:rsid w:val="00CB1726"/>
    <w:rsid w:val="00CB4486"/>
    <w:rsid w:val="00CD2C14"/>
    <w:rsid w:val="00CE6339"/>
    <w:rsid w:val="00CF7A36"/>
    <w:rsid w:val="00CF7E0A"/>
    <w:rsid w:val="00D0731A"/>
    <w:rsid w:val="00D15BCC"/>
    <w:rsid w:val="00D26867"/>
    <w:rsid w:val="00D41769"/>
    <w:rsid w:val="00D421A7"/>
    <w:rsid w:val="00D479F5"/>
    <w:rsid w:val="00D631E3"/>
    <w:rsid w:val="00D66366"/>
    <w:rsid w:val="00D72E0B"/>
    <w:rsid w:val="00D75762"/>
    <w:rsid w:val="00D75C40"/>
    <w:rsid w:val="00D83FF6"/>
    <w:rsid w:val="00D84771"/>
    <w:rsid w:val="00D8503D"/>
    <w:rsid w:val="00D8590C"/>
    <w:rsid w:val="00DA055A"/>
    <w:rsid w:val="00DA05E4"/>
    <w:rsid w:val="00DA4F81"/>
    <w:rsid w:val="00DB620B"/>
    <w:rsid w:val="00DD1DF4"/>
    <w:rsid w:val="00DD40FA"/>
    <w:rsid w:val="00DE4D69"/>
    <w:rsid w:val="00E028F1"/>
    <w:rsid w:val="00E22A55"/>
    <w:rsid w:val="00E25D44"/>
    <w:rsid w:val="00E2765D"/>
    <w:rsid w:val="00E469F9"/>
    <w:rsid w:val="00E563CE"/>
    <w:rsid w:val="00E6278C"/>
    <w:rsid w:val="00E62F71"/>
    <w:rsid w:val="00E65B6D"/>
    <w:rsid w:val="00E675B7"/>
    <w:rsid w:val="00E76F37"/>
    <w:rsid w:val="00E80610"/>
    <w:rsid w:val="00E862D8"/>
    <w:rsid w:val="00E86EB6"/>
    <w:rsid w:val="00E93FBE"/>
    <w:rsid w:val="00EB6DED"/>
    <w:rsid w:val="00ED2254"/>
    <w:rsid w:val="00EF2F73"/>
    <w:rsid w:val="00F11F77"/>
    <w:rsid w:val="00F124C2"/>
    <w:rsid w:val="00F23FA6"/>
    <w:rsid w:val="00F25AB3"/>
    <w:rsid w:val="00F37592"/>
    <w:rsid w:val="00F40164"/>
    <w:rsid w:val="00F40F6B"/>
    <w:rsid w:val="00F45952"/>
    <w:rsid w:val="00F47E60"/>
    <w:rsid w:val="00F52881"/>
    <w:rsid w:val="00F70961"/>
    <w:rsid w:val="00F809AF"/>
    <w:rsid w:val="00F859F6"/>
    <w:rsid w:val="00FA3B31"/>
    <w:rsid w:val="00FB0E0C"/>
    <w:rsid w:val="00FB3BB6"/>
    <w:rsid w:val="00FD0A97"/>
    <w:rsid w:val="00FD650E"/>
    <w:rsid w:val="00FE0BFC"/>
    <w:rsid w:val="00FE1948"/>
    <w:rsid w:val="00FE72A9"/>
    <w:rsid w:val="00FE74C3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3A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table" w:customStyle="1" w:styleId="30">
    <w:name w:val="Сетка таблицы3"/>
    <w:basedOn w:val="a1"/>
    <w:next w:val="a5"/>
    <w:uiPriority w:val="59"/>
    <w:rsid w:val="000064D1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3A5F41"/>
  </w:style>
  <w:style w:type="table" w:customStyle="1" w:styleId="4">
    <w:name w:val="Сетка таблицы4"/>
    <w:basedOn w:val="a1"/>
    <w:next w:val="a5"/>
    <w:uiPriority w:val="59"/>
    <w:rsid w:val="003A5F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3A5F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A5F41"/>
  </w:style>
  <w:style w:type="numbering" w:customStyle="1" w:styleId="1110">
    <w:name w:val="Нет списка111"/>
    <w:next w:val="a2"/>
    <w:uiPriority w:val="99"/>
    <w:semiHidden/>
    <w:rsid w:val="003A5F41"/>
  </w:style>
  <w:style w:type="table" w:customStyle="1" w:styleId="210">
    <w:name w:val="Сетка таблицы21"/>
    <w:basedOn w:val="a1"/>
    <w:next w:val="a5"/>
    <w:rsid w:val="003A5F4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3A5F41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3A5F41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3A5F41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1E780D"/>
  </w:style>
  <w:style w:type="table" w:customStyle="1" w:styleId="5">
    <w:name w:val="Сетка таблицы5"/>
    <w:basedOn w:val="a1"/>
    <w:next w:val="a5"/>
    <w:uiPriority w:val="39"/>
    <w:rsid w:val="001E78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1E78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E780D"/>
  </w:style>
  <w:style w:type="numbering" w:customStyle="1" w:styleId="112">
    <w:name w:val="Нет списка112"/>
    <w:next w:val="a2"/>
    <w:uiPriority w:val="99"/>
    <w:semiHidden/>
    <w:rsid w:val="001E780D"/>
  </w:style>
  <w:style w:type="table" w:customStyle="1" w:styleId="220">
    <w:name w:val="Сетка таблицы22"/>
    <w:basedOn w:val="a1"/>
    <w:next w:val="a5"/>
    <w:rsid w:val="001E78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1E780D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E78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1E780D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93E70"/>
  </w:style>
  <w:style w:type="table" w:customStyle="1" w:styleId="6">
    <w:name w:val="Сетка таблицы6"/>
    <w:basedOn w:val="a1"/>
    <w:next w:val="a5"/>
    <w:uiPriority w:val="39"/>
    <w:rsid w:val="00493E7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5"/>
    <w:uiPriority w:val="59"/>
    <w:rsid w:val="00493E7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493E70"/>
  </w:style>
  <w:style w:type="numbering" w:customStyle="1" w:styleId="113">
    <w:name w:val="Нет списка113"/>
    <w:next w:val="a2"/>
    <w:uiPriority w:val="99"/>
    <w:semiHidden/>
    <w:rsid w:val="00493E70"/>
  </w:style>
  <w:style w:type="table" w:customStyle="1" w:styleId="230">
    <w:name w:val="Сетка таблицы23"/>
    <w:basedOn w:val="a1"/>
    <w:next w:val="a5"/>
    <w:rsid w:val="00493E7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493E70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493E7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59"/>
    <w:rsid w:val="00493E70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locked/>
    <w:rsid w:val="00493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3A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78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C778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78DE"/>
    <w:rPr>
      <w:rFonts w:ascii="Cambria" w:hAnsi="Cambria" w:cs="Times New Roman"/>
      <w:b/>
      <w:color w:val="365F91"/>
      <w:sz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778DE"/>
    <w:rPr>
      <w:rFonts w:ascii="Times New Roman" w:hAnsi="Times New Roman" w:cs="Times New Roman"/>
      <w:sz w:val="36"/>
    </w:rPr>
  </w:style>
  <w:style w:type="paragraph" w:styleId="a3">
    <w:name w:val="Body Text Indent"/>
    <w:basedOn w:val="a"/>
    <w:link w:val="a4"/>
    <w:uiPriority w:val="99"/>
    <w:rsid w:val="00C778D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778DE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A54EE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04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B3BB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71BC9"/>
    <w:rPr>
      <w:rFonts w:cs="Times New Roman"/>
    </w:rPr>
  </w:style>
  <w:style w:type="paragraph" w:styleId="a7">
    <w:name w:val="header"/>
    <w:basedOn w:val="a"/>
    <w:link w:val="a8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64115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rsid w:val="00C641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64115"/>
    <w:rPr>
      <w:rFonts w:cs="Times New Roman"/>
      <w:lang w:val="x-none" w:eastAsia="en-US"/>
    </w:rPr>
  </w:style>
  <w:style w:type="paragraph" w:styleId="ab">
    <w:name w:val="Balloon Text"/>
    <w:basedOn w:val="a"/>
    <w:link w:val="ac"/>
    <w:uiPriority w:val="99"/>
    <w:rsid w:val="00736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36BDF"/>
    <w:rPr>
      <w:rFonts w:ascii="Tahoma" w:hAnsi="Tahoma" w:cs="Times New Roman"/>
      <w:sz w:val="16"/>
      <w:lang w:val="x-none" w:eastAsia="en-US"/>
    </w:rPr>
  </w:style>
  <w:style w:type="paragraph" w:customStyle="1" w:styleId="12">
    <w:name w:val="Без интервала1"/>
    <w:uiPriority w:val="99"/>
    <w:rsid w:val="00E76F37"/>
    <w:pPr>
      <w:spacing w:after="0" w:line="240" w:lineRule="auto"/>
    </w:pPr>
    <w:rPr>
      <w:rFonts w:cs="Times New Roman"/>
      <w:lang w:eastAsia="en-US"/>
    </w:rPr>
  </w:style>
  <w:style w:type="paragraph" w:customStyle="1" w:styleId="21">
    <w:name w:val="Абзац списка2"/>
    <w:basedOn w:val="a"/>
    <w:uiPriority w:val="99"/>
    <w:rsid w:val="00E76F37"/>
    <w:pPr>
      <w:ind w:left="720"/>
      <w:contextualSpacing/>
    </w:pPr>
  </w:style>
  <w:style w:type="paragraph" w:styleId="ad">
    <w:name w:val="Document Map"/>
    <w:basedOn w:val="a"/>
    <w:link w:val="ae"/>
    <w:uiPriority w:val="99"/>
    <w:rsid w:val="0081523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locked/>
    <w:rsid w:val="00815232"/>
    <w:rPr>
      <w:rFonts w:ascii="Tahoma" w:hAnsi="Tahoma" w:cs="Times New Roman"/>
      <w:shd w:val="clear" w:color="auto" w:fill="000080"/>
      <w:lang w:val="x-none" w:eastAsia="en-US"/>
    </w:rPr>
  </w:style>
  <w:style w:type="paragraph" w:customStyle="1" w:styleId="af">
    <w:name w:val="Содержимое таблицы"/>
    <w:basedOn w:val="a"/>
    <w:uiPriority w:val="99"/>
    <w:rsid w:val="000304D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f0">
    <w:name w:val="Normal (Web)"/>
    <w:basedOn w:val="a"/>
    <w:link w:val="af1"/>
    <w:rsid w:val="000304D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0304D8"/>
    <w:rPr>
      <w:rFonts w:cs="Times New Roman"/>
      <w:color w:val="0000FF"/>
      <w:u w:val="single"/>
    </w:rPr>
  </w:style>
  <w:style w:type="character" w:customStyle="1" w:styleId="af3">
    <w:name w:val="Гипертекстовая ссылка"/>
    <w:uiPriority w:val="99"/>
    <w:rsid w:val="00C778DE"/>
    <w:rPr>
      <w:color w:val="106BBE"/>
    </w:rPr>
  </w:style>
  <w:style w:type="character" w:customStyle="1" w:styleId="text">
    <w:name w:val="text"/>
    <w:uiPriority w:val="99"/>
    <w:rsid w:val="00C778DE"/>
  </w:style>
  <w:style w:type="paragraph" w:styleId="af4">
    <w:name w:val="Body Text"/>
    <w:basedOn w:val="a"/>
    <w:link w:val="af5"/>
    <w:uiPriority w:val="99"/>
    <w:rsid w:val="00C778D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C778DE"/>
    <w:rPr>
      <w:rFonts w:cs="Times New Roman"/>
      <w:sz w:val="22"/>
      <w:lang w:val="x-none" w:eastAsia="en-US"/>
    </w:rPr>
  </w:style>
  <w:style w:type="paragraph" w:styleId="22">
    <w:name w:val="Body Text 2"/>
    <w:basedOn w:val="a"/>
    <w:link w:val="23"/>
    <w:uiPriority w:val="99"/>
    <w:rsid w:val="00C778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778DE"/>
    <w:rPr>
      <w:rFonts w:cs="Times New Roman"/>
      <w:sz w:val="22"/>
      <w:lang w:val="x-none" w:eastAsia="en-US"/>
    </w:rPr>
  </w:style>
  <w:style w:type="table" w:customStyle="1" w:styleId="13">
    <w:name w:val="Сетка таблицы1"/>
    <w:basedOn w:val="a1"/>
    <w:next w:val="a5"/>
    <w:uiPriority w:val="59"/>
    <w:rsid w:val="00134E2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21EB4"/>
  </w:style>
  <w:style w:type="numbering" w:customStyle="1" w:styleId="110">
    <w:name w:val="Нет списка11"/>
    <w:next w:val="a2"/>
    <w:uiPriority w:val="99"/>
    <w:semiHidden/>
    <w:rsid w:val="00221EB4"/>
  </w:style>
  <w:style w:type="table" w:customStyle="1" w:styleId="24">
    <w:name w:val="Сетка таблицы2"/>
    <w:basedOn w:val="a1"/>
    <w:next w:val="a5"/>
    <w:rsid w:val="00221E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бычный (веб) Знак"/>
    <w:link w:val="af0"/>
    <w:locked/>
    <w:rsid w:val="00221EB4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221EB4"/>
  </w:style>
  <w:style w:type="paragraph" w:styleId="af6">
    <w:name w:val="No Spacing"/>
    <w:uiPriority w:val="1"/>
    <w:qFormat/>
    <w:rsid w:val="00221EB4"/>
    <w:pPr>
      <w:suppressAutoHyphens/>
      <w:spacing w:after="0" w:line="240" w:lineRule="auto"/>
    </w:pPr>
    <w:rPr>
      <w:rFonts w:eastAsia="Calibri"/>
      <w:lang w:eastAsia="ar-SA"/>
    </w:rPr>
  </w:style>
  <w:style w:type="paragraph" w:customStyle="1" w:styleId="Default">
    <w:name w:val="Default"/>
    <w:rsid w:val="0022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221EB4"/>
    <w:pPr>
      <w:ind w:left="720"/>
    </w:pPr>
  </w:style>
  <w:style w:type="paragraph" w:styleId="af7">
    <w:name w:val="footnote text"/>
    <w:basedOn w:val="a"/>
    <w:link w:val="af8"/>
    <w:uiPriority w:val="99"/>
    <w:semiHidden/>
    <w:unhideWhenUsed/>
    <w:rsid w:val="008C598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C5985"/>
    <w:rPr>
      <w:rFonts w:cs="Times New Roman"/>
      <w:sz w:val="20"/>
      <w:szCs w:val="20"/>
      <w:lang w:eastAsia="en-US"/>
    </w:rPr>
  </w:style>
  <w:style w:type="character" w:styleId="af9">
    <w:name w:val="footnote reference"/>
    <w:uiPriority w:val="99"/>
    <w:rsid w:val="008C5985"/>
    <w:rPr>
      <w:vertAlign w:val="superscript"/>
    </w:rPr>
  </w:style>
  <w:style w:type="table" w:customStyle="1" w:styleId="30">
    <w:name w:val="Сетка таблицы3"/>
    <w:basedOn w:val="a1"/>
    <w:next w:val="a5"/>
    <w:uiPriority w:val="59"/>
    <w:rsid w:val="000064D1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3A5F41"/>
  </w:style>
  <w:style w:type="table" w:customStyle="1" w:styleId="4">
    <w:name w:val="Сетка таблицы4"/>
    <w:basedOn w:val="a1"/>
    <w:next w:val="a5"/>
    <w:uiPriority w:val="59"/>
    <w:rsid w:val="003A5F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3A5F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A5F41"/>
  </w:style>
  <w:style w:type="numbering" w:customStyle="1" w:styleId="1110">
    <w:name w:val="Нет списка111"/>
    <w:next w:val="a2"/>
    <w:uiPriority w:val="99"/>
    <w:semiHidden/>
    <w:rsid w:val="003A5F41"/>
  </w:style>
  <w:style w:type="table" w:customStyle="1" w:styleId="210">
    <w:name w:val="Сетка таблицы21"/>
    <w:basedOn w:val="a1"/>
    <w:next w:val="a5"/>
    <w:rsid w:val="003A5F4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3A5F41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3A5F41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3A5F41"/>
    <w:rPr>
      <w:color w:val="800080" w:themeColor="followedHyperlink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1E780D"/>
  </w:style>
  <w:style w:type="table" w:customStyle="1" w:styleId="5">
    <w:name w:val="Сетка таблицы5"/>
    <w:basedOn w:val="a1"/>
    <w:next w:val="a5"/>
    <w:uiPriority w:val="39"/>
    <w:rsid w:val="001E78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1E78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E780D"/>
  </w:style>
  <w:style w:type="numbering" w:customStyle="1" w:styleId="112">
    <w:name w:val="Нет списка112"/>
    <w:next w:val="a2"/>
    <w:uiPriority w:val="99"/>
    <w:semiHidden/>
    <w:rsid w:val="001E780D"/>
  </w:style>
  <w:style w:type="table" w:customStyle="1" w:styleId="220">
    <w:name w:val="Сетка таблицы22"/>
    <w:basedOn w:val="a1"/>
    <w:next w:val="a5"/>
    <w:rsid w:val="001E78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1E780D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E780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1E780D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93E70"/>
  </w:style>
  <w:style w:type="table" w:customStyle="1" w:styleId="6">
    <w:name w:val="Сетка таблицы6"/>
    <w:basedOn w:val="a1"/>
    <w:next w:val="a5"/>
    <w:uiPriority w:val="39"/>
    <w:rsid w:val="00493E7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5"/>
    <w:uiPriority w:val="59"/>
    <w:rsid w:val="00493E7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493E70"/>
  </w:style>
  <w:style w:type="numbering" w:customStyle="1" w:styleId="113">
    <w:name w:val="Нет списка113"/>
    <w:next w:val="a2"/>
    <w:uiPriority w:val="99"/>
    <w:semiHidden/>
    <w:rsid w:val="00493E70"/>
  </w:style>
  <w:style w:type="table" w:customStyle="1" w:styleId="230">
    <w:name w:val="Сетка таблицы23"/>
    <w:basedOn w:val="a1"/>
    <w:next w:val="a5"/>
    <w:rsid w:val="00493E7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rsid w:val="00493E70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rsid w:val="00493E7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5"/>
    <w:uiPriority w:val="59"/>
    <w:rsid w:val="00493E70"/>
    <w:pPr>
      <w:spacing w:after="0" w:line="240" w:lineRule="auto"/>
    </w:pPr>
    <w:rPr>
      <w:rFonts w:eastAsia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locked/>
    <w:rsid w:val="00493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451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0995198&amp;sub=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87;&#1088;&#1086;&#1075;&#1088;&#1072;&#1084;&#1084;&#1072;%20&#1088;&#1072;&#1079;&#1074;&#1080;&#1090;&#1080;&#1103;\&#1051;&#1080;&#1089;&#1090;%20Microsoft%20Office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0;%20&#1076;&#1086;&#1082;&#1091;&#1084;&#1077;&#1085;&#1090;&#1099;\&#1087;&#1088;&#1086;&#1075;&#1088;&#1072;&#1084;&#1084;&#1072;%20&#1088;&#1072;&#1079;&#1074;&#1080;&#1090;&#1080;&#1103;\&#1051;&#1080;&#1089;&#1090;%20Microsoft%20Office%20Excel%20(2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9607840385161574E-2"/>
          <c:y val="0"/>
          <c:w val="0.98039214465780611"/>
          <c:h val="0.93992013919608364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Парабельский район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Лист1!$B$1:$L$1</c:f>
              <c:strCache>
                <c:ptCount val="11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</c:v>
                </c:pt>
                <c:pt idx="6">
                  <c:v>2021г.</c:v>
                </c:pt>
                <c:pt idx="7">
                  <c:v>2022г.</c:v>
                </c:pt>
                <c:pt idx="8">
                  <c:v>2023г.</c:v>
                </c:pt>
                <c:pt idx="9">
                  <c:v>2024г.</c:v>
                </c:pt>
                <c:pt idx="10">
                  <c:v>2025г.</c:v>
                </c:pt>
              </c:strCache>
            </c:strRef>
          </c:cat>
          <c:val>
            <c:numRef>
              <c:f>Лист1!$B$2:$L$2</c:f>
              <c:numCache>
                <c:formatCode>General</c:formatCode>
                <c:ptCount val="11"/>
                <c:pt idx="0">
                  <c:v>1594</c:v>
                </c:pt>
                <c:pt idx="1">
                  <c:v>1615</c:v>
                </c:pt>
                <c:pt idx="2">
                  <c:v>1709</c:v>
                </c:pt>
                <c:pt idx="3">
                  <c:v>1720</c:v>
                </c:pt>
                <c:pt idx="4">
                  <c:v>1741</c:v>
                </c:pt>
                <c:pt idx="5">
                  <c:v>1797</c:v>
                </c:pt>
                <c:pt idx="6">
                  <c:v>1822</c:v>
                </c:pt>
                <c:pt idx="7">
                  <c:v>1863</c:v>
                </c:pt>
                <c:pt idx="8">
                  <c:v>1870</c:v>
                </c:pt>
                <c:pt idx="9">
                  <c:v>1907</c:v>
                </c:pt>
                <c:pt idx="10">
                  <c:v>1895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56-47E4-9419-1B10359A702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с.Парабель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Лист1!$B$1:$L$1</c:f>
              <c:strCache>
                <c:ptCount val="11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</c:v>
                </c:pt>
                <c:pt idx="6">
                  <c:v>2021г.</c:v>
                </c:pt>
                <c:pt idx="7">
                  <c:v>2022г.</c:v>
                </c:pt>
                <c:pt idx="8">
                  <c:v>2023г.</c:v>
                </c:pt>
                <c:pt idx="9">
                  <c:v>2024г.</c:v>
                </c:pt>
                <c:pt idx="10">
                  <c:v>2025г.</c:v>
                </c:pt>
              </c:strCache>
            </c:strRef>
          </c:cat>
          <c:val>
            <c:numRef>
              <c:f>Лист1!$B$3:$L$3</c:f>
              <c:numCache>
                <c:formatCode>General</c:formatCode>
                <c:ptCount val="11"/>
                <c:pt idx="0">
                  <c:v>1113</c:v>
                </c:pt>
                <c:pt idx="1">
                  <c:v>1136</c:v>
                </c:pt>
                <c:pt idx="2">
                  <c:v>1229</c:v>
                </c:pt>
                <c:pt idx="3">
                  <c:v>1240</c:v>
                </c:pt>
                <c:pt idx="4">
                  <c:v>1245</c:v>
                </c:pt>
                <c:pt idx="5">
                  <c:v>1275</c:v>
                </c:pt>
                <c:pt idx="6">
                  <c:v>1295</c:v>
                </c:pt>
                <c:pt idx="7">
                  <c:v>1328</c:v>
                </c:pt>
                <c:pt idx="8">
                  <c:v>1335</c:v>
                </c:pt>
                <c:pt idx="9">
                  <c:v>1356</c:v>
                </c:pt>
                <c:pt idx="10">
                  <c:v>1365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56-47E4-9419-1B10359A7021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прочие населенные пункты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Лист1!$B$1:$L$1</c:f>
              <c:strCache>
                <c:ptCount val="11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</c:v>
                </c:pt>
                <c:pt idx="6">
                  <c:v>2021г.</c:v>
                </c:pt>
                <c:pt idx="7">
                  <c:v>2022г.</c:v>
                </c:pt>
                <c:pt idx="8">
                  <c:v>2023г.</c:v>
                </c:pt>
                <c:pt idx="9">
                  <c:v>2024г.</c:v>
                </c:pt>
                <c:pt idx="10">
                  <c:v>2025г.</c:v>
                </c:pt>
              </c:strCache>
            </c:strRef>
          </c:cat>
          <c:val>
            <c:numRef>
              <c:f>Лист1!$B$4:$L$4</c:f>
              <c:numCache>
                <c:formatCode>General</c:formatCode>
                <c:ptCount val="11"/>
                <c:pt idx="0">
                  <c:v>481</c:v>
                </c:pt>
                <c:pt idx="1">
                  <c:v>479</c:v>
                </c:pt>
                <c:pt idx="2">
                  <c:v>480</c:v>
                </c:pt>
                <c:pt idx="3">
                  <c:v>480</c:v>
                </c:pt>
                <c:pt idx="4">
                  <c:v>496</c:v>
                </c:pt>
                <c:pt idx="5">
                  <c:v>522</c:v>
                </c:pt>
                <c:pt idx="6">
                  <c:v>527</c:v>
                </c:pt>
                <c:pt idx="7">
                  <c:v>535</c:v>
                </c:pt>
                <c:pt idx="8">
                  <c:v>535</c:v>
                </c:pt>
                <c:pt idx="9">
                  <c:v>551</c:v>
                </c:pt>
                <c:pt idx="10">
                  <c:v>530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56-47E4-9419-1B10359A7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43872"/>
        <c:axId val="312709120"/>
      </c:barChart>
      <c:catAx>
        <c:axId val="31614387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12709120"/>
        <c:crosses val="autoZero"/>
        <c:auto val="1"/>
        <c:lblAlgn val="ctr"/>
        <c:lblOffset val="100"/>
        <c:noMultiLvlLbl val="1"/>
      </c:catAx>
      <c:valAx>
        <c:axId val="31270912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316143872"/>
        <c:crosses val="autoZero"/>
        <c:crossBetween val="between"/>
      </c:valAx>
    </c:plotArea>
    <c:legend>
      <c:legendPos val="t"/>
      <c:overlay val="1"/>
      <c:txPr>
        <a:bodyPr/>
        <a:lstStyle/>
        <a:p>
          <a:pPr>
            <a:defRPr sz="1400" b="1" baseline="0"/>
          </a:pPr>
          <a:endParaRPr lang="ru-RU"/>
        </a:p>
      </c:txPr>
    </c:legend>
    <c:plotVisOnly val="1"/>
    <c:dispBlanksAs val="gap"/>
    <c:showDLblsOverMax val="1"/>
  </c:chart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количества обучающихся в с.Парабель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0712975946500046E-2"/>
          <c:y val="7.4862196091882424E-2"/>
          <c:w val="0.88347219034534741"/>
          <c:h val="0.75213942797422262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обучающихся в с.Парабель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Лист1!$B$1:$L$1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Лист1!$B$2:$L$2</c:f>
              <c:numCache>
                <c:formatCode>General</c:formatCode>
                <c:ptCount val="11"/>
                <c:pt idx="0">
                  <c:v>1113</c:v>
                </c:pt>
                <c:pt idx="1">
                  <c:v>1146</c:v>
                </c:pt>
                <c:pt idx="2">
                  <c:v>1170</c:v>
                </c:pt>
                <c:pt idx="3">
                  <c:v>1229</c:v>
                </c:pt>
                <c:pt idx="4">
                  <c:v>1250</c:v>
                </c:pt>
                <c:pt idx="5">
                  <c:v>1282</c:v>
                </c:pt>
                <c:pt idx="6">
                  <c:v>1300</c:v>
                </c:pt>
                <c:pt idx="7">
                  <c:v>1332</c:v>
                </c:pt>
                <c:pt idx="8">
                  <c:v>1340</c:v>
                </c:pt>
                <c:pt idx="9">
                  <c:v>1362</c:v>
                </c:pt>
                <c:pt idx="10">
                  <c:v>1370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5A-4A50-B903-2382715CCBE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Рост в сравнении с 2015г.</c:v>
                </c:pt>
              </c:strCache>
            </c:strRef>
          </c:tx>
          <c:invertIfNegative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Лист1!$B$1:$L$1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Лист1!$B$3:$L$3</c:f>
              <c:numCache>
                <c:formatCode>General</c:formatCode>
                <c:ptCount val="11"/>
                <c:pt idx="0">
                  <c:v>0</c:v>
                </c:pt>
                <c:pt idx="1">
                  <c:v>33</c:v>
                </c:pt>
                <c:pt idx="2">
                  <c:v>57</c:v>
                </c:pt>
                <c:pt idx="3">
                  <c:v>116</c:v>
                </c:pt>
                <c:pt idx="4">
                  <c:v>137</c:v>
                </c:pt>
                <c:pt idx="5">
                  <c:v>169</c:v>
                </c:pt>
                <c:pt idx="6">
                  <c:v>187</c:v>
                </c:pt>
                <c:pt idx="7">
                  <c:v>219</c:v>
                </c:pt>
                <c:pt idx="8">
                  <c:v>227</c:v>
                </c:pt>
                <c:pt idx="9">
                  <c:v>249</c:v>
                </c:pt>
                <c:pt idx="10">
                  <c:v>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5A-4A50-B903-2382715CC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784768"/>
        <c:axId val="312786304"/>
      </c:barChart>
      <c:catAx>
        <c:axId val="31278476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312786304"/>
        <c:crosses val="autoZero"/>
        <c:auto val="1"/>
        <c:lblAlgn val="ctr"/>
        <c:lblOffset val="100"/>
        <c:noMultiLvlLbl val="1"/>
      </c:catAx>
      <c:valAx>
        <c:axId val="31278630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312784768"/>
        <c:crosses val="autoZero"/>
        <c:crossBetween val="between"/>
      </c:valAx>
    </c:plotArea>
    <c:legend>
      <c:legendPos val="b"/>
      <c:overlay val="1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1"/>
  </c:chart>
  <c:externalData r:id="rId2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B499-274B-4C4F-B448-C3FDA7A5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88</Pages>
  <Words>26716</Words>
  <Characters>152284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Дырова</cp:lastModifiedBy>
  <cp:revision>16</cp:revision>
  <cp:lastPrinted>2017-01-10T04:23:00Z</cp:lastPrinted>
  <dcterms:created xsi:type="dcterms:W3CDTF">2020-08-05T07:47:00Z</dcterms:created>
  <dcterms:modified xsi:type="dcterms:W3CDTF">2025-03-05T09:54:00Z</dcterms:modified>
</cp:coreProperties>
</file>