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bookmarkStart w:id="0" w:name="_Toc301521885"/>
      <w:bookmarkStart w:id="1" w:name="_Toc320888391"/>
      <w:r>
        <w:rPr>
          <w:rFonts w:ascii="Times New Roman" w:eastAsia="Times New Roman" w:hAnsi="Times New Roman" w:cs="Times New Roman"/>
          <w:noProof/>
          <w:sz w:val="24"/>
          <w:szCs w:val="24"/>
          <w:lang w:eastAsia="ru-RU"/>
        </w:rPr>
        <w:drawing>
          <wp:inline distT="0" distB="0" distL="0" distR="0" wp14:anchorId="3804CF64" wp14:editId="2B94F610">
            <wp:extent cx="485775" cy="685800"/>
            <wp:effectExtent l="0" t="0" r="9525"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5A42D3">
        <w:rPr>
          <w:rFonts w:ascii="Times New Roman" w:eastAsia="Times New Roman" w:hAnsi="Times New Roman" w:cs="Times New Roman"/>
          <w:b/>
          <w:bCs/>
          <w:sz w:val="32"/>
          <w:szCs w:val="32"/>
          <w:lang w:eastAsia="ru-RU"/>
        </w:rPr>
        <w:t>АДМИНИСТРАЦИЯ  ПАРАБЕЛЬСКОГО РАЙОНА</w:t>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b/>
          <w:bCs/>
          <w:sz w:val="36"/>
          <w:szCs w:val="36"/>
          <w:lang w:eastAsia="ru-RU"/>
        </w:rPr>
        <w:t>ПОСТАНОВЛЕНИЕ</w:t>
      </w:r>
    </w:p>
    <w:p w:rsidR="005A42D3" w:rsidRDefault="005A42D3" w:rsidP="00B126E9">
      <w:pPr>
        <w:widowControl w:val="0"/>
        <w:tabs>
          <w:tab w:val="left" w:pos="284"/>
        </w:tabs>
        <w:spacing w:after="0" w:line="240" w:lineRule="auto"/>
        <w:jc w:val="center"/>
        <w:rPr>
          <w:rFonts w:ascii="Times New Roman" w:eastAsia="Times New Roman" w:hAnsi="Times New Roman" w:cs="Times New Roman"/>
          <w:b/>
          <w:bCs/>
          <w:sz w:val="24"/>
          <w:szCs w:val="24"/>
          <w:lang w:eastAsia="ru-RU"/>
        </w:rPr>
      </w:pPr>
    </w:p>
    <w:p w:rsidR="00B126E9"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редакции постановлени</w:t>
      </w:r>
      <w:r w:rsidR="00A80DA3" w:rsidRPr="005A42D3">
        <w:rPr>
          <w:rFonts w:ascii="Times New Roman" w:eastAsia="Times New Roman" w:hAnsi="Times New Roman" w:cs="Times New Roman"/>
          <w:sz w:val="24"/>
          <w:szCs w:val="24"/>
          <w:lang w:eastAsia="ru-RU"/>
        </w:rPr>
        <w:t>й</w:t>
      </w:r>
      <w:r w:rsidRPr="005A42D3">
        <w:rPr>
          <w:rFonts w:ascii="Times New Roman" w:eastAsia="Times New Roman" w:hAnsi="Times New Roman" w:cs="Times New Roman"/>
          <w:sz w:val="24"/>
          <w:szCs w:val="24"/>
          <w:lang w:eastAsia="ru-RU"/>
        </w:rPr>
        <w:t xml:space="preserve"> Администрации Парабельского района от 29.03.2019 № 162а</w:t>
      </w:r>
      <w:r w:rsidR="00D02F2E" w:rsidRPr="005A42D3">
        <w:rPr>
          <w:rFonts w:ascii="Times New Roman" w:eastAsia="Times New Roman" w:hAnsi="Times New Roman" w:cs="Times New Roman"/>
          <w:sz w:val="24"/>
          <w:szCs w:val="24"/>
          <w:lang w:eastAsia="ru-RU"/>
        </w:rPr>
        <w:t>, 28.10.2019 № 573а</w:t>
      </w:r>
      <w:r w:rsidR="00A80DA3" w:rsidRPr="005A42D3">
        <w:rPr>
          <w:rFonts w:ascii="Times New Roman" w:eastAsia="Times New Roman" w:hAnsi="Times New Roman" w:cs="Times New Roman"/>
          <w:sz w:val="24"/>
          <w:szCs w:val="24"/>
          <w:lang w:eastAsia="ru-RU"/>
        </w:rPr>
        <w:t>, 28.02.2020 № 91а</w:t>
      </w:r>
      <w:r w:rsidR="00F14F81" w:rsidRPr="005A42D3">
        <w:rPr>
          <w:rFonts w:ascii="Times New Roman" w:eastAsia="Times New Roman" w:hAnsi="Times New Roman" w:cs="Times New Roman"/>
          <w:sz w:val="24"/>
          <w:szCs w:val="24"/>
          <w:lang w:eastAsia="ru-RU"/>
        </w:rPr>
        <w:t>, 17.04.2020 № 191а</w:t>
      </w:r>
      <w:r w:rsidR="007E05FF" w:rsidRPr="005A42D3">
        <w:rPr>
          <w:rFonts w:ascii="Times New Roman" w:eastAsia="Times New Roman" w:hAnsi="Times New Roman" w:cs="Times New Roman"/>
          <w:sz w:val="24"/>
          <w:szCs w:val="24"/>
          <w:lang w:eastAsia="ru-RU"/>
        </w:rPr>
        <w:t>, 31.03.2021 № 147а</w:t>
      </w:r>
      <w:r w:rsidR="000B0B21" w:rsidRPr="005A42D3">
        <w:rPr>
          <w:rFonts w:ascii="Times New Roman" w:eastAsia="Times New Roman" w:hAnsi="Times New Roman" w:cs="Times New Roman"/>
          <w:sz w:val="24"/>
          <w:szCs w:val="24"/>
          <w:lang w:eastAsia="ru-RU"/>
        </w:rPr>
        <w:t>, 31.03.2022 № 182а</w:t>
      </w:r>
      <w:r w:rsidR="00F36F40" w:rsidRPr="005A42D3">
        <w:rPr>
          <w:rFonts w:ascii="Times New Roman" w:eastAsia="Times New Roman" w:hAnsi="Times New Roman" w:cs="Times New Roman"/>
          <w:sz w:val="24"/>
          <w:szCs w:val="24"/>
          <w:lang w:eastAsia="ru-RU"/>
        </w:rPr>
        <w:t>, 16.09.2022 № 488а</w:t>
      </w:r>
      <w:r w:rsidR="00737541">
        <w:rPr>
          <w:rFonts w:ascii="Times New Roman" w:eastAsia="Times New Roman" w:hAnsi="Times New Roman" w:cs="Times New Roman"/>
          <w:sz w:val="24"/>
          <w:szCs w:val="24"/>
          <w:lang w:eastAsia="ru-RU"/>
        </w:rPr>
        <w:t>, 23.03.2023 № 156а</w:t>
      </w:r>
      <w:r w:rsidR="00B245BE">
        <w:rPr>
          <w:rFonts w:ascii="Times New Roman" w:eastAsia="Times New Roman" w:hAnsi="Times New Roman" w:cs="Times New Roman"/>
          <w:sz w:val="24"/>
          <w:szCs w:val="24"/>
          <w:lang w:eastAsia="ru-RU"/>
        </w:rPr>
        <w:t>, 29.03.2024 № 170а</w:t>
      </w:r>
      <w:r w:rsidRPr="005A42D3">
        <w:rPr>
          <w:rFonts w:ascii="Times New Roman" w:eastAsia="Times New Roman" w:hAnsi="Times New Roman" w:cs="Times New Roman"/>
          <w:sz w:val="24"/>
          <w:szCs w:val="24"/>
          <w:lang w:eastAsia="ru-RU"/>
        </w:rPr>
        <w:t>)</w:t>
      </w:r>
    </w:p>
    <w:p w:rsidR="0018600A"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12.12.2018</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ab/>
        <w:t xml:space="preserve"> </w:t>
      </w:r>
      <w:r w:rsidRPr="005A42D3">
        <w:rPr>
          <w:rFonts w:ascii="Times New Roman" w:eastAsia="Times New Roman" w:hAnsi="Times New Roman" w:cs="Times New Roman"/>
          <w:sz w:val="24"/>
          <w:szCs w:val="24"/>
          <w:lang w:eastAsia="ru-RU"/>
        </w:rPr>
        <w:t xml:space="preserve">     №  727а</w:t>
      </w: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r w:rsidRPr="005A42D3">
        <w:rPr>
          <w:rFonts w:ascii="Times New Roman" w:eastAsia="Times New Roman" w:hAnsi="Times New Roman" w:cs="Times New Roman"/>
          <w:bCs/>
          <w:sz w:val="24"/>
          <w:szCs w:val="24"/>
          <w:lang w:eastAsia="ru-RU"/>
        </w:rPr>
        <w:t>Об утверждении муниципальной программы «Устойчивое развитие Парабельского района в сфере благоустройства, строительства, архитектуры, дорожного хозяйства»</w:t>
      </w: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p>
    <w:p w:rsidR="00B126E9" w:rsidRPr="005A42D3" w:rsidRDefault="00B126E9" w:rsidP="00B126E9">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целях дальнейшего и устойчивого социально-экономического развития Парабельского района,</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ПОСТАНОВЛЯЮ: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  Утвердить муниципальную программу «Устойчивое развитие Парабельского района в сфере благоустройства, строительства, архитектуры, дорожного хозяйства» согласно приложению.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 xml:space="preserve">2.     </w:t>
      </w:r>
      <w:proofErr w:type="gramStart"/>
      <w:r w:rsidRPr="005A42D3">
        <w:rPr>
          <w:rFonts w:ascii="Times New Roman" w:eastAsia="Times New Roman" w:hAnsi="Times New Roman" w:cs="Times New Roman"/>
          <w:sz w:val="24"/>
          <w:szCs w:val="24"/>
          <w:lang w:eastAsia="ru-RU"/>
        </w:rPr>
        <w:t>Контроль за</w:t>
      </w:r>
      <w:proofErr w:type="gramEnd"/>
      <w:r w:rsidRPr="005A42D3">
        <w:rPr>
          <w:rFonts w:ascii="Times New Roman" w:eastAsia="Times New Roman" w:hAnsi="Times New Roman" w:cs="Times New Roman"/>
          <w:sz w:val="24"/>
          <w:szCs w:val="24"/>
          <w:lang w:eastAsia="ru-RU"/>
        </w:rPr>
        <w:t xml:space="preserve"> исполнением оставляю за собой.</w:t>
      </w: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Глава района</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 xml:space="preserve">  </w:t>
      </w:r>
      <w:r w:rsidRPr="005A42D3">
        <w:rPr>
          <w:rFonts w:ascii="Times New Roman" w:eastAsia="Times New Roman" w:hAnsi="Times New Roman" w:cs="Times New Roman"/>
          <w:sz w:val="24"/>
          <w:szCs w:val="24"/>
          <w:lang w:eastAsia="ru-RU"/>
        </w:rPr>
        <w:t xml:space="preserve">        А.Л. Карлов</w:t>
      </w: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sectPr w:rsidR="00B126E9" w:rsidRPr="005A42D3" w:rsidSect="0018600A">
          <w:footerReference w:type="even" r:id="rId9"/>
          <w:footerReference w:type="default" r:id="rId10"/>
          <w:pgSz w:w="12240" w:h="15840"/>
          <w:pgMar w:top="1134" w:right="567" w:bottom="1134" w:left="1134" w:header="720" w:footer="720" w:gutter="0"/>
          <w:cols w:space="720"/>
        </w:sectPr>
      </w:pP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lastRenderedPageBreak/>
        <w:t>Приложение к постановлению</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Администрации Парабельского района</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от 12.12.2018 № 727а</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 w:name="_GoBack"/>
      <w:bookmarkEnd w:id="2"/>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Муниципальная программа</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 благоустройства, строительства, архитектуры, дорожного хозяйства и ЖКХ»</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p w:rsidR="00B245BE" w:rsidRPr="00B245BE" w:rsidRDefault="00B245BE" w:rsidP="00B245BE">
      <w:pPr>
        <w:spacing w:after="120" w:line="240" w:lineRule="auto"/>
        <w:jc w:val="center"/>
        <w:rPr>
          <w:rFonts w:ascii="Times New Roman CYR" w:eastAsia="Times New Roman" w:hAnsi="Times New Roman CYR" w:cs="Times New Roman"/>
          <w:sz w:val="24"/>
          <w:szCs w:val="20"/>
          <w:lang w:eastAsia="ru-RU"/>
        </w:rPr>
      </w:pPr>
      <w:r w:rsidRPr="00B245BE">
        <w:rPr>
          <w:rFonts w:ascii="Times New Roman CYR" w:eastAsia="Times New Roman" w:hAnsi="Times New Roman CYR" w:cs="Times New Roman"/>
          <w:sz w:val="24"/>
          <w:szCs w:val="20"/>
          <w:lang w:eastAsia="ru-RU"/>
        </w:rPr>
        <w:t>1.Паспорт Программы</w:t>
      </w:r>
    </w:p>
    <w:tbl>
      <w:tblPr>
        <w:tblpPr w:leftFromText="180" w:rightFromText="180" w:vertAnchor="text" w:tblpX="47"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46"/>
        <w:gridCol w:w="1275"/>
        <w:gridCol w:w="1290"/>
        <w:gridCol w:w="781"/>
        <w:gridCol w:w="479"/>
        <w:gridCol w:w="376"/>
        <w:gridCol w:w="825"/>
      </w:tblGrid>
      <w:tr w:rsidR="00B245BE" w:rsidRPr="00B245BE" w:rsidTr="00874080">
        <w:trPr>
          <w:trHeight w:val="421"/>
        </w:trPr>
        <w:tc>
          <w:tcPr>
            <w:tcW w:w="2943" w:type="dxa"/>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Наименование муниципальной программы</w:t>
            </w:r>
          </w:p>
        </w:tc>
        <w:tc>
          <w:tcPr>
            <w:tcW w:w="7672" w:type="dxa"/>
            <w:gridSpan w:val="7"/>
            <w:vAlign w:val="center"/>
          </w:tcPr>
          <w:p w:rsidR="00B245BE" w:rsidRPr="00B245BE" w:rsidRDefault="00B245BE" w:rsidP="00B245B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Муниципальная программа «Устойчивое развитие Парабельского района в сфере благоустройства, строительства, архитектуры, дорожного хозяйства и ЖКХ» (далее – Программа).</w:t>
            </w:r>
          </w:p>
        </w:tc>
      </w:tr>
      <w:tr w:rsidR="00B245BE" w:rsidRPr="00B245BE" w:rsidTr="00874080">
        <w:trPr>
          <w:trHeight w:val="287"/>
        </w:trPr>
        <w:tc>
          <w:tcPr>
            <w:tcW w:w="2943" w:type="dxa"/>
            <w:vAlign w:val="center"/>
          </w:tcPr>
          <w:p w:rsidR="00B245BE" w:rsidRPr="00B245BE" w:rsidRDefault="00B245BE" w:rsidP="00B245B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муниципальной программы</w:t>
            </w:r>
          </w:p>
        </w:tc>
        <w:tc>
          <w:tcPr>
            <w:tcW w:w="7672" w:type="dxa"/>
            <w:gridSpan w:val="7"/>
            <w:vAlign w:val="center"/>
          </w:tcPr>
          <w:p w:rsidR="00B245BE" w:rsidRPr="00B245BE" w:rsidRDefault="00B245BE" w:rsidP="00B245B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rHeight w:val="87"/>
        </w:trPr>
        <w:tc>
          <w:tcPr>
            <w:tcW w:w="2943" w:type="dxa"/>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муниципальной программы</w:t>
            </w:r>
          </w:p>
        </w:tc>
        <w:tc>
          <w:tcPr>
            <w:tcW w:w="7672" w:type="dxa"/>
            <w:gridSpan w:val="7"/>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МКУ ОУФ – ФО администрации Парабельского района Томской области, экономический отдел и отдел по обеспечению инфраструктуры коммунального хозяйства Администрации Парабельского района.</w:t>
            </w:r>
          </w:p>
        </w:tc>
      </w:tr>
      <w:tr w:rsidR="00B245BE" w:rsidRPr="00B245BE" w:rsidTr="00874080">
        <w:trPr>
          <w:trHeight w:val="77"/>
        </w:trPr>
        <w:tc>
          <w:tcPr>
            <w:tcW w:w="2943" w:type="dxa"/>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муниципальной программы (мероприятий)</w:t>
            </w:r>
          </w:p>
        </w:tc>
        <w:tc>
          <w:tcPr>
            <w:tcW w:w="7672" w:type="dxa"/>
            <w:gridSpan w:val="7"/>
            <w:vAlign w:val="center"/>
          </w:tcPr>
          <w:p w:rsidR="00B245BE" w:rsidRPr="00B245BE" w:rsidRDefault="00B245BE" w:rsidP="00B245BE">
            <w:pPr>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 xml:space="preserve">Жители Парабельского района, проектные и строительные организации, </w:t>
            </w:r>
            <w:r w:rsidRPr="00B245BE">
              <w:rPr>
                <w:rFonts w:ascii="Times New Roman" w:eastAsia="Times New Roman" w:hAnsi="Times New Roman" w:cs="Times New Roman"/>
                <w:sz w:val="24"/>
                <w:szCs w:val="24"/>
                <w:lang w:eastAsia="ru-RU"/>
              </w:rPr>
              <w:t>Администрации сельских поселений Парабельского района (по согласованию).</w:t>
            </w:r>
          </w:p>
        </w:tc>
      </w:tr>
      <w:tr w:rsidR="00B245BE" w:rsidRPr="00B245BE" w:rsidTr="00874080">
        <w:trPr>
          <w:trHeight w:val="1244"/>
        </w:trPr>
        <w:tc>
          <w:tcPr>
            <w:tcW w:w="2943" w:type="dxa"/>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672" w:type="dxa"/>
            <w:gridSpan w:val="7"/>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B245BE" w:rsidRPr="00B245BE" w:rsidTr="00874080">
        <w:trPr>
          <w:trHeight w:val="77"/>
        </w:trPr>
        <w:tc>
          <w:tcPr>
            <w:tcW w:w="2943" w:type="dxa"/>
            <w:tcBorders>
              <w:bottom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муниципальной программы</w:t>
            </w:r>
          </w:p>
        </w:tc>
        <w:tc>
          <w:tcPr>
            <w:tcW w:w="7672" w:type="dxa"/>
            <w:gridSpan w:val="7"/>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Содействие улучшению жилищных условий и повышению доступности жилья;</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Газификация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3. Повышение </w:t>
            </w:r>
            <w:proofErr w:type="spellStart"/>
            <w:r w:rsidRPr="00B245BE">
              <w:rPr>
                <w:rFonts w:ascii="Times New Roman" w:eastAsia="Times New Roman" w:hAnsi="Times New Roman" w:cs="Times New Roman"/>
                <w:sz w:val="24"/>
                <w:szCs w:val="24"/>
                <w:lang w:eastAsia="ru-RU"/>
              </w:rPr>
              <w:t>энергоэффективности</w:t>
            </w:r>
            <w:proofErr w:type="spellEnd"/>
            <w:r w:rsidRPr="00B245BE">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 Повышение уровня благоустройства территорий;</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 Сохранение и развитие автомобильных дорог общего пользования местного значения;</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 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B245BE" w:rsidRPr="00B245BE" w:rsidRDefault="00B245BE" w:rsidP="00B245BE">
            <w:pPr>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 xml:space="preserve">7. Сохранение и развитие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w:t>
            </w:r>
          </w:p>
        </w:tc>
      </w:tr>
      <w:tr w:rsidR="00B245BE" w:rsidRPr="00B245BE" w:rsidTr="00874080">
        <w:trPr>
          <w:trHeight w:val="338"/>
        </w:trPr>
        <w:tc>
          <w:tcPr>
            <w:tcW w:w="2943" w:type="dxa"/>
            <w:vMerge w:val="restart"/>
            <w:tcBorders>
              <w:top w:val="single" w:sz="4" w:space="0" w:color="auto"/>
              <w:left w:val="single" w:sz="4" w:space="0" w:color="auto"/>
              <w:bottom w:val="nil"/>
              <w:right w:val="single" w:sz="4" w:space="0" w:color="auto"/>
            </w:tcBorders>
            <w:vAlign w:val="center"/>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целей муниципальной программы и их значения (с детализацией по годам реализации)</w:t>
            </w: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целей</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402"/>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Ввод (приобретение) жилья, кв. м</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180</w:t>
            </w:r>
          </w:p>
        </w:tc>
      </w:tr>
      <w:tr w:rsidR="00B245BE" w:rsidRPr="00B245BE" w:rsidTr="00874080">
        <w:trPr>
          <w:trHeight w:val="56"/>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Уровень газификации населения Парабельского района, %</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22</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24,2</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26</w:t>
            </w:r>
          </w:p>
        </w:tc>
      </w:tr>
      <w:tr w:rsidR="00B245BE" w:rsidRPr="00B245BE" w:rsidTr="00874080">
        <w:trPr>
          <w:trHeight w:val="56"/>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3. Уровень оснащения административных зданий энергосберегающим оборудованием и </w:t>
            </w:r>
            <w:r w:rsidRPr="00B245BE">
              <w:rPr>
                <w:rFonts w:ascii="Times New Roman" w:eastAsia="Times New Roman" w:hAnsi="Times New Roman" w:cs="Times New Roman"/>
                <w:sz w:val="24"/>
                <w:szCs w:val="24"/>
                <w:lang w:eastAsia="ru-RU"/>
              </w:rPr>
              <w:lastRenderedPageBreak/>
              <w:t>сокращения объемов потребления энергоресурсов, %</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80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85</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90</w:t>
            </w:r>
          </w:p>
        </w:tc>
      </w:tr>
      <w:tr w:rsidR="00B245BE" w:rsidRPr="00B245BE" w:rsidTr="00874080">
        <w:trPr>
          <w:trHeight w:val="759"/>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4. Количество общественных пространств, на которых выполнено благоустройство, ед.</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294"/>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w:t>
            </w:r>
          </w:p>
        </w:tc>
      </w:tr>
      <w:tr w:rsidR="00B245BE" w:rsidRPr="00B245BE" w:rsidTr="00874080">
        <w:trPr>
          <w:trHeight w:val="386"/>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6. Приобретение контейнеров, шт.</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386"/>
        </w:trPr>
        <w:tc>
          <w:tcPr>
            <w:tcW w:w="2943" w:type="dxa"/>
            <w:vMerge/>
            <w:tcBorders>
              <w:top w:val="single" w:sz="4" w:space="0" w:color="auto"/>
              <w:left w:val="single" w:sz="4" w:space="0" w:color="auto"/>
              <w:bottom w:val="nil"/>
              <w:right w:val="single" w:sz="4" w:space="0" w:color="auto"/>
            </w:tcBorders>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7.Доля коммунального хозяйства приведенное в нормативное состояние, %</w:t>
            </w:r>
            <w:proofErr w:type="gramEnd"/>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30</w:t>
            </w:r>
          </w:p>
        </w:tc>
      </w:tr>
      <w:tr w:rsidR="00B245BE" w:rsidRPr="00B245BE" w:rsidTr="00874080">
        <w:trPr>
          <w:trHeight w:val="359"/>
        </w:trPr>
        <w:tc>
          <w:tcPr>
            <w:tcW w:w="2943" w:type="dxa"/>
            <w:tcBorders>
              <w:bottom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муниципальной программы</w:t>
            </w:r>
          </w:p>
        </w:tc>
        <w:tc>
          <w:tcPr>
            <w:tcW w:w="7672" w:type="dxa"/>
            <w:gridSpan w:val="7"/>
          </w:tcPr>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 Улучшение жилищных условий граждан, проживающих в сельской местности.</w:t>
            </w:r>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2 - Газификация Парабельского района.</w:t>
            </w:r>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Задача 3 - Энергосбережение, повышение энергетической на территории Парабельского района</w:t>
            </w:r>
            <w:proofErr w:type="gramEnd"/>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4 - Формирование современной городской среды на территории Парабельского района.</w:t>
            </w:r>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5 - Сохранение и развитие автомобильных дорог Парабельского района.</w:t>
            </w:r>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6 - Развитие системы сбора, обработки, утилизации, обезвреживания и размещения отходов.</w:t>
            </w:r>
          </w:p>
          <w:p w:rsidR="00B245BE" w:rsidRPr="00B245BE" w:rsidRDefault="00B245BE" w:rsidP="00B245BE">
            <w:pPr>
              <w:tabs>
                <w:tab w:val="left" w:pos="0"/>
              </w:tabs>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Задача 7 - </w:t>
            </w:r>
            <w:r w:rsidRPr="00B245BE">
              <w:rPr>
                <w:rFonts w:ascii="Times New Roman" w:eastAsia="Calibri" w:hAnsi="Times New Roman" w:cs="Times New Roman"/>
                <w:sz w:val="24"/>
                <w:szCs w:val="24"/>
              </w:rPr>
              <w:t xml:space="preserve">Частичное финансирование муниципальных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 на территории Парабельского района.</w:t>
            </w:r>
          </w:p>
        </w:tc>
      </w:tr>
      <w:tr w:rsidR="00B245BE" w:rsidRPr="00B245BE" w:rsidTr="00874080">
        <w:trPr>
          <w:trHeight w:val="60"/>
        </w:trPr>
        <w:tc>
          <w:tcPr>
            <w:tcW w:w="2943" w:type="dxa"/>
            <w:vMerge w:val="restart"/>
            <w:tcBorders>
              <w:top w:val="single" w:sz="4" w:space="0" w:color="auto"/>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муниципальной программы и их значения (с детализацией по годам реализации)</w:t>
            </w: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w:t>
            </w:r>
          </w:p>
        </w:tc>
      </w:tr>
      <w:tr w:rsidR="00B245BE" w:rsidRPr="00B245BE" w:rsidTr="00874080">
        <w:trPr>
          <w:trHeight w:val="415"/>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Ввод (приобретение) жилья, кв. м</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180</w:t>
            </w:r>
          </w:p>
        </w:tc>
      </w:tr>
      <w:tr w:rsidR="00B245BE" w:rsidRPr="00B245BE" w:rsidTr="00874080">
        <w:trPr>
          <w:trHeight w:val="572"/>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Уровень газификации Парабельского района, %</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22</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24,2</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26</w:t>
            </w:r>
          </w:p>
        </w:tc>
      </w:tr>
      <w:tr w:rsidR="00B245BE" w:rsidRPr="00B245BE" w:rsidTr="00874080">
        <w:trPr>
          <w:trHeight w:val="572"/>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w:t>
            </w:r>
            <w:r w:rsidRPr="00B245BE">
              <w:rPr>
                <w:rFonts w:ascii="Times New Roman" w:eastAsia="Times New Roman" w:hAnsi="Times New Roman" w:cs="Times New Roman"/>
                <w:color w:val="000000"/>
                <w:sz w:val="24"/>
                <w:szCs w:val="24"/>
                <w:lang w:eastAsia="ru-RU"/>
              </w:rPr>
              <w:t>, %</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85</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90</w:t>
            </w:r>
          </w:p>
        </w:tc>
      </w:tr>
      <w:tr w:rsidR="00B245BE" w:rsidRPr="00B245BE" w:rsidTr="00874080">
        <w:trPr>
          <w:trHeight w:val="572"/>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r w:rsidRPr="00B245BE">
              <w:rPr>
                <w:rFonts w:ascii="Times New Roman" w:eastAsia="Calibri" w:hAnsi="Times New Roman" w:cs="Times New Roman"/>
                <w:sz w:val="24"/>
                <w:szCs w:val="24"/>
                <w:lang w:eastAsia="ru-RU"/>
              </w:rPr>
              <w:t xml:space="preserve"> Количество благоустроенных в течение года общественных пространств, ед.</w:t>
            </w:r>
          </w:p>
        </w:tc>
        <w:tc>
          <w:tcPr>
            <w:tcW w:w="781"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00"/>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w:t>
            </w:r>
          </w:p>
        </w:tc>
      </w:tr>
      <w:tr w:rsidR="00B245BE" w:rsidRPr="00B245BE" w:rsidTr="00874080">
        <w:trPr>
          <w:trHeight w:val="662"/>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6.1. Создание мест (площадок) накопления ТКО, ед.</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75"/>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78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82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71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51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6.4. Создание объектов в сфере обращения с ТКО, ед.</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25" w:type="dxa"/>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3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6.5. Переданные полномочия исполнительным органам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p>
        </w:tc>
        <w:tc>
          <w:tcPr>
            <w:tcW w:w="825" w:type="dxa"/>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3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 %</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50</w:t>
            </w:r>
          </w:p>
        </w:tc>
        <w:tc>
          <w:tcPr>
            <w:tcW w:w="855" w:type="dxa"/>
            <w:gridSpan w:val="2"/>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70</w:t>
            </w:r>
          </w:p>
        </w:tc>
        <w:tc>
          <w:tcPr>
            <w:tcW w:w="825" w:type="dxa"/>
            <w:tcBorders>
              <w:top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80</w:t>
            </w:r>
          </w:p>
        </w:tc>
      </w:tr>
      <w:tr w:rsidR="00B245BE" w:rsidRPr="00B245BE" w:rsidTr="00874080">
        <w:trPr>
          <w:trHeight w:val="23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7.1. Капитальный ремонт водопровода в </w:t>
            </w:r>
            <w:proofErr w:type="gramStart"/>
            <w:r w:rsidRPr="00B245BE">
              <w:rPr>
                <w:rFonts w:ascii="Times New Roman" w:eastAsia="Times New Roman" w:hAnsi="Times New Roman" w:cs="Times New Roman"/>
                <w:sz w:val="24"/>
                <w:szCs w:val="24"/>
                <w:lang w:eastAsia="ru-RU"/>
              </w:rPr>
              <w:t>с</w:t>
            </w:r>
            <w:proofErr w:type="gramEnd"/>
            <w:r w:rsidRPr="00B245BE">
              <w:rPr>
                <w:rFonts w:ascii="Times New Roman" w:eastAsia="Times New Roman" w:hAnsi="Times New Roman" w:cs="Times New Roman"/>
                <w:sz w:val="24"/>
                <w:szCs w:val="24"/>
                <w:lang w:eastAsia="ru-RU"/>
              </w:rPr>
              <w:t>. Старица, км</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0,6</w:t>
            </w:r>
          </w:p>
        </w:tc>
        <w:tc>
          <w:tcPr>
            <w:tcW w:w="825" w:type="dxa"/>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33"/>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rPr>
              <w:t>7.2. Капитальный ремонт дизель-генераторных установок марки ДГ-72М, ед.</w:t>
            </w:r>
          </w:p>
        </w:tc>
        <w:tc>
          <w:tcPr>
            <w:tcW w:w="781" w:type="dxa"/>
            <w:tcBorders>
              <w:top w:val="single" w:sz="4" w:space="0" w:color="auto"/>
            </w:tcBorders>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825" w:type="dxa"/>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774"/>
        </w:trPr>
        <w:tc>
          <w:tcPr>
            <w:tcW w:w="2943" w:type="dxa"/>
            <w:vMerge/>
            <w:tcBorders>
              <w:left w:val="single" w:sz="4" w:space="0" w:color="auto"/>
              <w:righ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5211" w:type="dxa"/>
            <w:gridSpan w:val="3"/>
            <w:tcBorders>
              <w:top w:val="single" w:sz="4" w:space="0" w:color="auto"/>
              <w:left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7.3. Доля возмещенных недополученных доходов </w:t>
            </w:r>
            <w:proofErr w:type="spellStart"/>
            <w:r w:rsidRPr="00B245BE">
              <w:rPr>
                <w:rFonts w:ascii="Times New Roman" w:eastAsia="Times New Roman" w:hAnsi="Times New Roman" w:cs="Times New Roman"/>
                <w:sz w:val="24"/>
                <w:szCs w:val="24"/>
                <w:lang w:eastAsia="ru-RU"/>
              </w:rPr>
              <w:t>ресурсоснабжающим</w:t>
            </w:r>
            <w:proofErr w:type="spellEnd"/>
            <w:r w:rsidRPr="00B245BE">
              <w:rPr>
                <w:rFonts w:ascii="Times New Roman" w:eastAsia="Times New Roman" w:hAnsi="Times New Roman" w:cs="Times New Roman"/>
                <w:sz w:val="24"/>
                <w:szCs w:val="24"/>
                <w:lang w:eastAsia="ru-RU"/>
              </w:rPr>
              <w:t xml:space="preserve"> организациям в связи с оказанием коммунальных услуг, от общего количества планируемых доходов, %</w:t>
            </w:r>
          </w:p>
        </w:tc>
        <w:tc>
          <w:tcPr>
            <w:tcW w:w="781" w:type="dxa"/>
            <w:tcBorders>
              <w:top w:val="single" w:sz="4" w:space="0" w:color="auto"/>
            </w:tcBorders>
            <w:shd w:val="clear" w:color="auto" w:fill="auto"/>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5" w:type="dxa"/>
            <w:gridSpan w:val="2"/>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19,9</w:t>
            </w:r>
          </w:p>
        </w:tc>
        <w:tc>
          <w:tcPr>
            <w:tcW w:w="825" w:type="dxa"/>
            <w:tcBorders>
              <w:top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w:t>
            </w:r>
          </w:p>
        </w:tc>
      </w:tr>
      <w:tr w:rsidR="00B245BE" w:rsidRPr="00B245BE" w:rsidTr="00874080">
        <w:trPr>
          <w:trHeight w:val="200"/>
        </w:trPr>
        <w:tc>
          <w:tcPr>
            <w:tcW w:w="2943" w:type="dxa"/>
            <w:tcBorders>
              <w:top w:val="single" w:sz="4" w:space="0" w:color="auto"/>
            </w:tcBorders>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Подпрограммы программы</w:t>
            </w:r>
          </w:p>
        </w:tc>
        <w:tc>
          <w:tcPr>
            <w:tcW w:w="7672" w:type="dxa"/>
            <w:gridSpan w:val="7"/>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1 «Улучшение жилищных условий граждан, проживающих в сельской местности»;</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2 «Газификация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отходов»;</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tc>
      </w:tr>
      <w:tr w:rsidR="00B245BE" w:rsidRPr="00B245BE" w:rsidTr="00874080">
        <w:trPr>
          <w:trHeight w:val="167"/>
        </w:trPr>
        <w:tc>
          <w:tcPr>
            <w:tcW w:w="2943" w:type="dxa"/>
            <w:vAlign w:val="center"/>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муниципальной программы</w:t>
            </w:r>
          </w:p>
        </w:tc>
        <w:tc>
          <w:tcPr>
            <w:tcW w:w="7672" w:type="dxa"/>
            <w:gridSpan w:val="7"/>
            <w:vAlign w:val="center"/>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2022-2024 годы</w:t>
            </w:r>
          </w:p>
        </w:tc>
      </w:tr>
      <w:tr w:rsidR="00B245BE" w:rsidRPr="00B245BE" w:rsidTr="00874080">
        <w:trPr>
          <w:trHeight w:val="167"/>
        </w:trPr>
        <w:tc>
          <w:tcPr>
            <w:tcW w:w="2943" w:type="dxa"/>
            <w:vMerge w:val="restart"/>
            <w:vAlign w:val="center"/>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Объем и источники финансирования муниципальной программы (с детализацией по годам реализации) тыс. рублей</w:t>
            </w:r>
          </w:p>
        </w:tc>
        <w:tc>
          <w:tcPr>
            <w:tcW w:w="2646" w:type="dxa"/>
          </w:tcPr>
          <w:p w:rsidR="00B245BE" w:rsidRPr="00B245BE" w:rsidRDefault="00B245BE" w:rsidP="00B245BE">
            <w:pPr>
              <w:tabs>
                <w:tab w:val="left" w:pos="0"/>
              </w:tabs>
              <w:spacing w:after="0" w:line="240" w:lineRule="auto"/>
              <w:ind w:firstLine="34"/>
              <w:jc w:val="center"/>
              <w:rPr>
                <w:rFonts w:ascii="Times New Roman" w:eastAsia="Times New Roman" w:hAnsi="Times New Roman" w:cs="Times New Roman"/>
                <w:sz w:val="20"/>
                <w:szCs w:val="20"/>
                <w:lang w:eastAsia="ru-RU"/>
              </w:rPr>
            </w:pP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всего</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2022</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2023</w:t>
            </w:r>
          </w:p>
        </w:tc>
        <w:tc>
          <w:tcPr>
            <w:tcW w:w="1201"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2024</w:t>
            </w:r>
          </w:p>
        </w:tc>
      </w:tr>
      <w:tr w:rsidR="00B245BE" w:rsidRPr="00B245BE" w:rsidTr="00874080">
        <w:trPr>
          <w:trHeight w:val="167"/>
        </w:trPr>
        <w:tc>
          <w:tcPr>
            <w:tcW w:w="2943" w:type="dxa"/>
            <w:vMerge/>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264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федеральный бюджет (по согласованию)</w:t>
            </w: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val="en-US" w:eastAsia="ru-RU"/>
              </w:rPr>
              <w:t>322,83</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c>
          <w:tcPr>
            <w:tcW w:w="1201" w:type="dxa"/>
            <w:gridSpan w:val="2"/>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322,83</w:t>
            </w:r>
          </w:p>
        </w:tc>
      </w:tr>
      <w:tr w:rsidR="00B245BE" w:rsidRPr="00B245BE" w:rsidTr="00874080">
        <w:trPr>
          <w:trHeight w:val="167"/>
        </w:trPr>
        <w:tc>
          <w:tcPr>
            <w:tcW w:w="2943" w:type="dxa"/>
            <w:vMerge/>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264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областной бюджет (по согласованию)</w:t>
            </w: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146350,68</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eastAsia="ru-RU"/>
              </w:rPr>
              <w:t>27936,6</w:t>
            </w:r>
            <w:r w:rsidRPr="00B245BE">
              <w:rPr>
                <w:rFonts w:ascii="Times New Roman" w:eastAsia="Times New Roman" w:hAnsi="Times New Roman" w:cs="Times New Roman"/>
                <w:sz w:val="20"/>
                <w:szCs w:val="20"/>
                <w:lang w:val="en-US" w:eastAsia="ru-RU"/>
              </w:rPr>
              <w:t>5</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48940,70</w:t>
            </w:r>
          </w:p>
        </w:tc>
        <w:tc>
          <w:tcPr>
            <w:tcW w:w="1201" w:type="dxa"/>
            <w:gridSpan w:val="2"/>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40421,43</w:t>
            </w:r>
          </w:p>
        </w:tc>
      </w:tr>
      <w:tr w:rsidR="00B245BE" w:rsidRPr="00B245BE" w:rsidTr="00874080">
        <w:trPr>
          <w:trHeight w:val="167"/>
        </w:trPr>
        <w:tc>
          <w:tcPr>
            <w:tcW w:w="2943" w:type="dxa"/>
            <w:vMerge/>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264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районный бюджет</w:t>
            </w: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198336,37</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eastAsia="ru-RU"/>
              </w:rPr>
              <w:t>38855,9</w:t>
            </w:r>
            <w:r w:rsidRPr="00B245BE">
              <w:rPr>
                <w:rFonts w:ascii="Times New Roman" w:eastAsia="Times New Roman" w:hAnsi="Times New Roman" w:cs="Times New Roman"/>
                <w:sz w:val="20"/>
                <w:szCs w:val="20"/>
                <w:lang w:val="en-US" w:eastAsia="ru-RU"/>
              </w:rPr>
              <w:t>2</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69820,97</w:t>
            </w:r>
          </w:p>
        </w:tc>
        <w:tc>
          <w:tcPr>
            <w:tcW w:w="1201" w:type="dxa"/>
            <w:gridSpan w:val="2"/>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71502,04</w:t>
            </w:r>
          </w:p>
        </w:tc>
      </w:tr>
      <w:tr w:rsidR="00B245BE" w:rsidRPr="00B245BE" w:rsidTr="00874080">
        <w:trPr>
          <w:trHeight w:val="167"/>
        </w:trPr>
        <w:tc>
          <w:tcPr>
            <w:tcW w:w="2943" w:type="dxa"/>
            <w:vMerge/>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264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внебюджетные источники (по согласованию)</w:t>
            </w: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c>
          <w:tcPr>
            <w:tcW w:w="1201" w:type="dxa"/>
            <w:gridSpan w:val="2"/>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0</w:t>
            </w:r>
          </w:p>
        </w:tc>
      </w:tr>
      <w:tr w:rsidR="00B245BE" w:rsidRPr="00B245BE" w:rsidTr="00874080">
        <w:trPr>
          <w:trHeight w:val="167"/>
        </w:trPr>
        <w:tc>
          <w:tcPr>
            <w:tcW w:w="2943" w:type="dxa"/>
            <w:vMerge/>
          </w:tcPr>
          <w:p w:rsidR="00B245BE" w:rsidRPr="00B245BE" w:rsidRDefault="00B245BE" w:rsidP="00B245BE">
            <w:pPr>
              <w:tabs>
                <w:tab w:val="left" w:pos="0"/>
              </w:tabs>
              <w:spacing w:after="0" w:line="240" w:lineRule="auto"/>
              <w:rPr>
                <w:rFonts w:ascii="Times New Roman" w:eastAsia="Times New Roman" w:hAnsi="Times New Roman" w:cs="Times New Roman"/>
                <w:sz w:val="24"/>
                <w:szCs w:val="24"/>
                <w:lang w:eastAsia="ru-RU"/>
              </w:rPr>
            </w:pPr>
          </w:p>
        </w:tc>
        <w:tc>
          <w:tcPr>
            <w:tcW w:w="264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всего по источникам</w:t>
            </w:r>
          </w:p>
        </w:tc>
        <w:tc>
          <w:tcPr>
            <w:tcW w:w="1275"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346687,95</w:t>
            </w:r>
          </w:p>
        </w:tc>
        <w:tc>
          <w:tcPr>
            <w:tcW w:w="1290" w:type="dxa"/>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66792,56</w:t>
            </w:r>
          </w:p>
        </w:tc>
        <w:tc>
          <w:tcPr>
            <w:tcW w:w="12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118761,67</w:t>
            </w:r>
          </w:p>
        </w:tc>
        <w:tc>
          <w:tcPr>
            <w:tcW w:w="1201" w:type="dxa"/>
            <w:gridSpan w:val="2"/>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112246,3</w:t>
            </w:r>
            <w:r w:rsidRPr="00B245BE">
              <w:rPr>
                <w:rFonts w:ascii="Times New Roman" w:eastAsia="Times New Roman" w:hAnsi="Times New Roman" w:cs="Times New Roman"/>
                <w:sz w:val="20"/>
                <w:szCs w:val="20"/>
                <w:lang w:val="en-US" w:eastAsia="ru-RU"/>
              </w:rPr>
              <w:t>1</w:t>
            </w:r>
          </w:p>
        </w:tc>
      </w:tr>
    </w:tbl>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bookmarkStart w:id="3" w:name="_Toc175652131"/>
      <w:bookmarkStart w:id="4" w:name="_Toc175651284"/>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sectPr w:rsidR="00B245BE" w:rsidRPr="00B245BE">
          <w:footerReference w:type="even" r:id="rId11"/>
          <w:footerReference w:type="default" r:id="rId12"/>
          <w:pgSz w:w="12240" w:h="15840"/>
          <w:pgMar w:top="1134" w:right="474" w:bottom="902" w:left="1134" w:header="720" w:footer="720" w:gutter="0"/>
          <w:cols w:space="720"/>
        </w:sect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2. Характеристика текущего состояния сфер реализации Программы</w:t>
      </w:r>
      <w:bookmarkEnd w:id="3"/>
      <w:bookmarkEnd w:id="4"/>
    </w:p>
    <w:p w:rsidR="00B245BE" w:rsidRPr="00B245BE" w:rsidRDefault="00B245BE" w:rsidP="00B245BE">
      <w:pPr>
        <w:spacing w:before="240"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 Подпрограмма «Улучшение жилищных условий граждан, проживающих в сельской местности». Характеристика жилищного фонда</w:t>
      </w:r>
    </w:p>
    <w:p w:rsidR="00B245BE" w:rsidRPr="00B245BE" w:rsidRDefault="00B245BE" w:rsidP="00B245BE">
      <w:pPr>
        <w:tabs>
          <w:tab w:val="left" w:pos="8080"/>
        </w:tabs>
        <w:spacing w:after="0" w:line="240" w:lineRule="auto"/>
        <w:ind w:firstLine="720"/>
        <w:jc w:val="center"/>
        <w:rPr>
          <w:rFonts w:ascii="Times New Roman" w:eastAsia="Times New Roman" w:hAnsi="Times New Roman" w:cs="Times New Roman"/>
          <w:sz w:val="24"/>
          <w:szCs w:val="24"/>
          <w:lang w:eastAsia="ru-RU"/>
        </w:rPr>
      </w:pPr>
    </w:p>
    <w:p w:rsidR="00B245BE" w:rsidRPr="00B245BE" w:rsidRDefault="00B245BE" w:rsidP="00B245BE">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01.01.2023 года составляет 318,6 тыс. кв. метров.</w:t>
      </w:r>
    </w:p>
    <w:p w:rsidR="00B245BE" w:rsidRPr="00B245BE" w:rsidRDefault="00B245BE" w:rsidP="00B245BE">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Обеспеченность жильем </w:t>
      </w:r>
      <w:proofErr w:type="gramStart"/>
      <w:r w:rsidRPr="00B245BE">
        <w:rPr>
          <w:rFonts w:ascii="Times New Roman" w:eastAsia="Times New Roman" w:hAnsi="Times New Roman" w:cs="Times New Roman"/>
          <w:sz w:val="24"/>
          <w:szCs w:val="24"/>
          <w:lang w:eastAsia="ru-RU"/>
        </w:rPr>
        <w:t>на конец</w:t>
      </w:r>
      <w:proofErr w:type="gramEnd"/>
      <w:r w:rsidRPr="00B245BE">
        <w:rPr>
          <w:rFonts w:ascii="Times New Roman" w:eastAsia="Times New Roman" w:hAnsi="Times New Roman" w:cs="Times New Roman"/>
          <w:sz w:val="24"/>
          <w:szCs w:val="24"/>
          <w:lang w:eastAsia="ru-RU"/>
        </w:rPr>
        <w:t xml:space="preserve"> 2022 года на 1-го человека составила 27,8 кв. м на одного человека.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На 2022 признаны нуждающимися в улучшении жилищных условий и поставлены на учет в качестве нуждающихся в жилых помещениях 151 семья, из них участниками программных мероприятий по улучшению жилищных условий признано 9 семей.</w:t>
      </w:r>
      <w:proofErr w:type="gramEnd"/>
    </w:p>
    <w:p w:rsidR="00B245BE" w:rsidRPr="00B245BE" w:rsidRDefault="00B245BE" w:rsidP="00B245BE">
      <w:pPr>
        <w:spacing w:before="240"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2.2. Подпрограмма «Газификация Парабельского района». Характеристика объектов газовой инфраструктуры</w:t>
      </w:r>
    </w:p>
    <w:p w:rsidR="00B245BE" w:rsidRPr="00B245BE" w:rsidRDefault="00B245BE" w:rsidP="00B245BE">
      <w:pPr>
        <w:spacing w:after="0" w:line="240" w:lineRule="auto"/>
        <w:ind w:firstLine="720"/>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09"/>
        <w:contextualSpacing/>
        <w:jc w:val="both"/>
        <w:rPr>
          <w:rFonts w:ascii="Times New Roman" w:eastAsia="Calibri" w:hAnsi="Times New Roman" w:cs="Times New Roman"/>
          <w:sz w:val="24"/>
          <w:szCs w:val="24"/>
        </w:rPr>
      </w:pPr>
      <w:r w:rsidRPr="00B245BE">
        <w:rPr>
          <w:rFonts w:ascii="Times New Roman" w:eastAsia="Times New Roman" w:hAnsi="Times New Roman" w:cs="Times New Roman"/>
          <w:sz w:val="24"/>
          <w:szCs w:val="24"/>
          <w:lang w:eastAsia="ru-RU"/>
        </w:rPr>
        <w:t xml:space="preserve">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районе общая протяженность сетей газоснабжения составляет 109,190 км. В системе газоснабжения задействовано 20 газораспределительных станций (ГРПШ). </w:t>
      </w:r>
      <w:r w:rsidRPr="00B245BE">
        <w:rPr>
          <w:rFonts w:ascii="Times New Roman" w:eastAsia="Calibri" w:hAnsi="Times New Roman" w:cs="Times New Roman"/>
          <w:sz w:val="24"/>
          <w:szCs w:val="24"/>
        </w:rPr>
        <w:t xml:space="preserve">Доля газифицированных населенных пунктов в </w:t>
      </w:r>
      <w:proofErr w:type="spellStart"/>
      <w:r w:rsidRPr="00B245BE">
        <w:rPr>
          <w:rFonts w:ascii="Times New Roman" w:eastAsia="Calibri" w:hAnsi="Times New Roman" w:cs="Times New Roman"/>
          <w:sz w:val="24"/>
          <w:szCs w:val="24"/>
        </w:rPr>
        <w:t>Парабельском</w:t>
      </w:r>
      <w:proofErr w:type="spellEnd"/>
      <w:r w:rsidRPr="00B245BE">
        <w:rPr>
          <w:rFonts w:ascii="Times New Roman" w:eastAsia="Calibri" w:hAnsi="Times New Roman" w:cs="Times New Roman"/>
          <w:sz w:val="24"/>
          <w:szCs w:val="24"/>
        </w:rPr>
        <w:t xml:space="preserve"> районе составляет 24,3%. </w:t>
      </w:r>
      <w:r w:rsidRPr="00B245BE">
        <w:rPr>
          <w:rFonts w:ascii="Times New Roman" w:eastAsia="Times New Roman" w:hAnsi="Times New Roman" w:cs="Times New Roman"/>
          <w:sz w:val="24"/>
          <w:szCs w:val="24"/>
          <w:lang w:eastAsia="ru-RU"/>
        </w:rPr>
        <w:t>Общее количество абонентов в жилом секторе - 2482</w:t>
      </w:r>
      <w:r w:rsidRPr="00B245BE">
        <w:rPr>
          <w:rFonts w:ascii="Times New Roman" w:eastAsia="Times New Roman" w:hAnsi="Times New Roman" w:cs="Times New Roman"/>
          <w:color w:val="FF0000"/>
          <w:sz w:val="24"/>
          <w:szCs w:val="24"/>
          <w:lang w:eastAsia="ru-RU"/>
        </w:rPr>
        <w:t>.</w:t>
      </w:r>
      <w:r w:rsidRPr="00B245BE">
        <w:rPr>
          <w:rFonts w:ascii="Times New Roman" w:eastAsia="Times New Roman" w:hAnsi="Times New Roman" w:cs="Times New Roman"/>
          <w:sz w:val="24"/>
          <w:szCs w:val="24"/>
          <w:lang w:eastAsia="ru-RU"/>
        </w:rPr>
        <w:t xml:space="preserve"> Природный газ, используемый </w:t>
      </w:r>
      <w:proofErr w:type="spellStart"/>
      <w:r w:rsidRPr="00B245BE">
        <w:rPr>
          <w:rFonts w:ascii="Times New Roman" w:eastAsia="Times New Roman" w:hAnsi="Times New Roman" w:cs="Times New Roman"/>
          <w:sz w:val="24"/>
          <w:szCs w:val="24"/>
          <w:lang w:eastAsia="ru-RU"/>
        </w:rPr>
        <w:t>Парабельским</w:t>
      </w:r>
      <w:proofErr w:type="spellEnd"/>
      <w:r w:rsidRPr="00B245BE">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B245BE">
        <w:rPr>
          <w:rFonts w:ascii="Times New Roman" w:eastAsia="Times New Roman" w:hAnsi="Times New Roman" w:cs="Times New Roman"/>
          <w:sz w:val="24"/>
          <w:szCs w:val="24"/>
          <w:lang w:eastAsia="ru-RU"/>
        </w:rPr>
        <w:t>Нижневартовский</w:t>
      </w:r>
      <w:proofErr w:type="spellEnd"/>
      <w:r w:rsidRPr="00B245BE">
        <w:rPr>
          <w:rFonts w:ascii="Times New Roman" w:eastAsia="Times New Roman" w:hAnsi="Times New Roman" w:cs="Times New Roman"/>
          <w:sz w:val="24"/>
          <w:szCs w:val="24"/>
          <w:lang w:eastAsia="ru-RU"/>
        </w:rPr>
        <w:t xml:space="preserve"> ГПЗ – </w:t>
      </w:r>
      <w:proofErr w:type="spellStart"/>
      <w:r w:rsidRPr="00B245BE">
        <w:rPr>
          <w:rFonts w:ascii="Times New Roman" w:eastAsia="Times New Roman" w:hAnsi="Times New Roman" w:cs="Times New Roman"/>
          <w:sz w:val="24"/>
          <w:szCs w:val="24"/>
          <w:lang w:eastAsia="ru-RU"/>
        </w:rPr>
        <w:t>Парабель</w:t>
      </w:r>
      <w:proofErr w:type="spellEnd"/>
      <w:r w:rsidRPr="00B245BE">
        <w:rPr>
          <w:rFonts w:ascii="Times New Roman" w:eastAsia="Times New Roman" w:hAnsi="Times New Roman" w:cs="Times New Roman"/>
          <w:sz w:val="24"/>
          <w:szCs w:val="24"/>
          <w:lang w:eastAsia="ru-RU"/>
        </w:rPr>
        <w:t xml:space="preserve"> - Кузбасс, проектным давлением 55 атм., пересекающего район с севера на юг.</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Газоснабжение осуществляется от АГРС </w:t>
      </w:r>
      <w:proofErr w:type="spellStart"/>
      <w:proofErr w:type="gramStart"/>
      <w:r w:rsidRPr="00B245BE">
        <w:rPr>
          <w:rFonts w:ascii="Times New Roman" w:eastAsia="Times New Roman" w:hAnsi="Times New Roman" w:cs="Times New Roman"/>
          <w:sz w:val="24"/>
          <w:szCs w:val="24"/>
          <w:lang w:eastAsia="ru-RU"/>
        </w:rPr>
        <w:t>Парабельской</w:t>
      </w:r>
      <w:proofErr w:type="spellEnd"/>
      <w:proofErr w:type="gramEnd"/>
      <w:r w:rsidRPr="00B245BE">
        <w:rPr>
          <w:rFonts w:ascii="Times New Roman" w:eastAsia="Times New Roman" w:hAnsi="Times New Roman" w:cs="Times New Roman"/>
          <w:sz w:val="24"/>
          <w:szCs w:val="24"/>
          <w:lang w:eastAsia="ru-RU"/>
        </w:rPr>
        <w:t xml:space="preserve"> </w:t>
      </w:r>
      <w:proofErr w:type="spellStart"/>
      <w:r w:rsidRPr="00B245BE">
        <w:rPr>
          <w:rFonts w:ascii="Times New Roman" w:eastAsia="Times New Roman" w:hAnsi="Times New Roman" w:cs="Times New Roman"/>
          <w:sz w:val="24"/>
          <w:szCs w:val="24"/>
          <w:lang w:eastAsia="ru-RU"/>
        </w:rPr>
        <w:t>промплощадки</w:t>
      </w:r>
      <w:proofErr w:type="spellEnd"/>
      <w:r w:rsidRPr="00B245BE">
        <w:rPr>
          <w:rFonts w:ascii="Times New Roman" w:eastAsia="Times New Roman" w:hAnsi="Times New Roman" w:cs="Times New Roman"/>
          <w:sz w:val="24"/>
          <w:szCs w:val="24"/>
          <w:lang w:eastAsia="ru-RU"/>
        </w:rPr>
        <w:t xml:space="preserve"> Томского ЛПУ ООО «Газпром </w:t>
      </w:r>
      <w:proofErr w:type="spellStart"/>
      <w:r w:rsidRPr="00B245BE">
        <w:rPr>
          <w:rFonts w:ascii="Times New Roman" w:eastAsia="Times New Roman" w:hAnsi="Times New Roman" w:cs="Times New Roman"/>
          <w:sz w:val="24"/>
          <w:szCs w:val="24"/>
          <w:lang w:eastAsia="ru-RU"/>
        </w:rPr>
        <w:t>Трансгаз</w:t>
      </w:r>
      <w:proofErr w:type="spellEnd"/>
      <w:r w:rsidRPr="00B245BE">
        <w:rPr>
          <w:rFonts w:ascii="Times New Roman" w:eastAsia="Times New Roman" w:hAnsi="Times New Roman" w:cs="Times New Roman"/>
          <w:sz w:val="24"/>
          <w:szCs w:val="24"/>
          <w:lang w:eastAsia="ru-RU"/>
        </w:rPr>
        <w:t xml:space="preserve"> Томск», мощность АГРС 10 тыс. м</w:t>
      </w:r>
      <w:r w:rsidRPr="00B245BE">
        <w:rPr>
          <w:rFonts w:ascii="Times New Roman" w:eastAsia="Times New Roman" w:hAnsi="Times New Roman" w:cs="Times New Roman"/>
          <w:sz w:val="24"/>
          <w:szCs w:val="24"/>
          <w:vertAlign w:val="superscript"/>
          <w:lang w:eastAsia="ru-RU"/>
        </w:rPr>
        <w:t>3</w:t>
      </w:r>
      <w:r w:rsidRPr="00B245BE">
        <w:rPr>
          <w:rFonts w:ascii="Times New Roman" w:eastAsia="Times New Roman" w:hAnsi="Times New Roman" w:cs="Times New Roman"/>
          <w:sz w:val="24"/>
          <w:szCs w:val="24"/>
          <w:lang w:eastAsia="ru-RU"/>
        </w:rPr>
        <w:t xml:space="preserve"> в час. Загрузка АГРС менее 50%, перспектива развития газоснабжения района имеется.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B245BE">
        <w:rPr>
          <w:rFonts w:ascii="Times New Roman" w:eastAsia="Times New Roman" w:hAnsi="Times New Roman" w:cs="Times New Roman"/>
          <w:sz w:val="24"/>
          <w:szCs w:val="24"/>
          <w:lang w:eastAsia="ru-RU"/>
        </w:rPr>
        <w:t>Межрегионгаз</w:t>
      </w:r>
      <w:proofErr w:type="spellEnd"/>
      <w:r w:rsidRPr="00B245BE">
        <w:rPr>
          <w:rFonts w:ascii="Times New Roman" w:eastAsia="Times New Roman" w:hAnsi="Times New Roman" w:cs="Times New Roman"/>
          <w:sz w:val="24"/>
          <w:szCs w:val="24"/>
          <w:lang w:eastAsia="ru-RU"/>
        </w:rPr>
        <w:t xml:space="preserve"> Новосибирск» филиал в Томской области.</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На конец</w:t>
      </w:r>
      <w:proofErr w:type="gramEnd"/>
      <w:r w:rsidRPr="00B245BE">
        <w:rPr>
          <w:rFonts w:ascii="Times New Roman" w:eastAsia="Times New Roman" w:hAnsi="Times New Roman" w:cs="Times New Roman"/>
          <w:sz w:val="24"/>
          <w:szCs w:val="24"/>
          <w:lang w:eastAsia="ru-RU"/>
        </w:rPr>
        <w:t xml:space="preserve"> 2021 года, в общем объеме потребления доля населения составляет 59,4%; доля предприятий коммунального хозяйства и прочих потребителей 40,6%.</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подпрограммы.</w:t>
      </w:r>
    </w:p>
    <w:p w:rsidR="00B245BE" w:rsidRPr="00B245BE" w:rsidRDefault="00B245BE" w:rsidP="00B245BE">
      <w:pPr>
        <w:spacing w:before="240"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2.3. Подпрограмма «Энергосбережение и повышение энергетической эффективности на территории Парабельского района». Характеристика состояния энергосбережения</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росту тарифного давления на организации бюджетного финансирования;</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росту «финансовой нагрузки» на бюджет района;</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к ухудшению экологической обстановки.</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программы, в среднем 98% от всего объема потребленных в районе энергоресурсов рассчитываются с использованием приборов учета, в </w:t>
      </w:r>
      <w:proofErr w:type="spellStart"/>
      <w:r w:rsidRPr="00B245BE">
        <w:rPr>
          <w:rFonts w:ascii="Times New Roman" w:eastAsia="Times New Roman" w:hAnsi="Times New Roman" w:cs="Times New Roman"/>
          <w:sz w:val="24"/>
          <w:szCs w:val="24"/>
          <w:lang w:eastAsia="ru-RU"/>
        </w:rPr>
        <w:t>т.ч</w:t>
      </w:r>
      <w:proofErr w:type="spellEnd"/>
      <w:r w:rsidRPr="00B245BE">
        <w:rPr>
          <w:rFonts w:ascii="Times New Roman" w:eastAsia="Times New Roman" w:hAnsi="Times New Roman" w:cs="Times New Roman"/>
          <w:sz w:val="24"/>
          <w:szCs w:val="24"/>
          <w:lang w:eastAsia="ru-RU"/>
        </w:rPr>
        <w:t xml:space="preserve">. воды – 96%, </w:t>
      </w:r>
      <w:proofErr w:type="spellStart"/>
      <w:r w:rsidRPr="00B245BE">
        <w:rPr>
          <w:rFonts w:ascii="Times New Roman" w:eastAsia="Times New Roman" w:hAnsi="Times New Roman" w:cs="Times New Roman"/>
          <w:sz w:val="24"/>
          <w:szCs w:val="24"/>
          <w:lang w:eastAsia="ru-RU"/>
        </w:rPr>
        <w:t>теплоэнергии</w:t>
      </w:r>
      <w:proofErr w:type="spellEnd"/>
      <w:r w:rsidRPr="00B245BE">
        <w:rPr>
          <w:rFonts w:ascii="Times New Roman" w:eastAsia="Times New Roman" w:hAnsi="Times New Roman" w:cs="Times New Roman"/>
          <w:sz w:val="24"/>
          <w:szCs w:val="24"/>
          <w:lang w:eastAsia="ru-RU"/>
        </w:rPr>
        <w:t xml:space="preserve"> – 96%.</w:t>
      </w:r>
    </w:p>
    <w:p w:rsidR="00B245BE" w:rsidRPr="00B245BE" w:rsidRDefault="00B245BE" w:rsidP="00B245BE">
      <w:pPr>
        <w:spacing w:before="240"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2.4. Подпрограмма « Формирование комфортной городской среды на территории Парабельского района». </w:t>
      </w: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Проведенный анализ текущего состояния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Реализация основных мероприятий программы позволит создать благоприятные условия жизнедеятельности, повысить комфортность проживания и отдыха населения села, обеспечить более эффективную эксплуатацию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roofErr w:type="gramEnd"/>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Общая численность населения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по состоянию на 31.12.2022 г. составляет </w:t>
      </w:r>
      <w:r w:rsidRPr="00B245BE">
        <w:rPr>
          <w:rFonts w:ascii="Times New Roman" w:eastAsia="Times New Roman" w:hAnsi="Times New Roman" w:cs="Times New Roman"/>
          <w:b/>
          <w:sz w:val="24"/>
          <w:szCs w:val="24"/>
          <w:lang w:eastAsia="ru-RU"/>
        </w:rPr>
        <w:t>11 936</w:t>
      </w:r>
      <w:r w:rsidRPr="00B245BE">
        <w:rPr>
          <w:rFonts w:ascii="Times New Roman" w:eastAsia="Times New Roman" w:hAnsi="Times New Roman" w:cs="Times New Roman"/>
          <w:sz w:val="24"/>
          <w:szCs w:val="24"/>
          <w:lang w:eastAsia="ru-RU"/>
        </w:rPr>
        <w:t xml:space="preserve"> человек.</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w:t>
      </w:r>
      <w:proofErr w:type="spellStart"/>
      <w:r w:rsidRPr="00B245BE">
        <w:rPr>
          <w:rFonts w:ascii="Times New Roman" w:eastAsia="Times New Roman" w:hAnsi="Times New Roman" w:cs="Times New Roman"/>
          <w:sz w:val="24"/>
          <w:szCs w:val="24"/>
          <w:lang w:eastAsia="ru-RU"/>
        </w:rPr>
        <w:t>Парабель</w:t>
      </w:r>
      <w:proofErr w:type="spellEnd"/>
      <w:r w:rsidRPr="00B245BE">
        <w:rPr>
          <w:rFonts w:ascii="Times New Roman" w:eastAsia="Times New Roman" w:hAnsi="Times New Roman" w:cs="Times New Roman"/>
          <w:sz w:val="24"/>
          <w:szCs w:val="24"/>
          <w:lang w:eastAsia="ru-RU"/>
        </w:rPr>
        <w:t xml:space="preserve">, они не только играют значительную роль в архитектуре поселения, но и являются общественными пространствами, площадками для проведения развлекательных и культурных мероприятий. </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Дизайн-проект служит основой для последующей разработки проектно-сметной документации, является визуализацией конечного результата благоустройства, и предусматривает проведение мероприятий по благоустройству с учетом необходимости обеспечения физической, </w:t>
      </w:r>
      <w:r w:rsidRPr="00B245BE">
        <w:rPr>
          <w:rFonts w:ascii="Times New Roman" w:eastAsia="Times New Roman" w:hAnsi="Times New Roman" w:cs="Times New Roman"/>
          <w:sz w:val="24"/>
          <w:szCs w:val="24"/>
          <w:lang w:eastAsia="ru-RU"/>
        </w:rPr>
        <w:lastRenderedPageBreak/>
        <w:t>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низкий уровень благоустройства дворовых территорий,</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наличие площадей общественных территорий, подлежащих благоустройству.</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пространств, привлекательность Парабельского района улучшится, что приведет к позитивному отношению населения к реализации выполненных мероприятий.</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 мероприятия, направленные на улучшение санитарного, экологического и эстетического состояния дворовой территории.</w:t>
      </w:r>
    </w:p>
    <w:p w:rsidR="00B245BE" w:rsidRPr="00B245BE" w:rsidRDefault="00B245BE" w:rsidP="00B245BE">
      <w:pPr>
        <w:spacing w:before="240"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2.5. Подпрограмма «Сохранение и развитие автомобильных дорог Парабельского района». </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Автодорожная сеть 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районе по состоянию на 01.03.2023 включает в себя 311,374 км. автодорог общего пользования местного значения, из них с асфальтобетонным покрытием – 27,643 км</w:t>
      </w:r>
      <w:proofErr w:type="gramStart"/>
      <w:r w:rsidRPr="00B245BE">
        <w:rPr>
          <w:rFonts w:ascii="Times New Roman" w:eastAsia="Times New Roman" w:hAnsi="Times New Roman" w:cs="Times New Roman"/>
          <w:sz w:val="24"/>
          <w:szCs w:val="24"/>
          <w:lang w:eastAsia="ru-RU"/>
        </w:rPr>
        <w:t xml:space="preserve">., </w:t>
      </w:r>
      <w:proofErr w:type="gramEnd"/>
      <w:r w:rsidRPr="00B245BE">
        <w:rPr>
          <w:rFonts w:ascii="Times New Roman" w:eastAsia="Times New Roman" w:hAnsi="Times New Roman" w:cs="Times New Roman"/>
          <w:sz w:val="24"/>
          <w:szCs w:val="24"/>
          <w:lang w:eastAsia="ru-RU"/>
        </w:rPr>
        <w:t>гравийным покрытием – 108,947 км., грунтовым покрытием – 174,784 км.</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Дороги местного значения 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 последние три года в районе отремонтировано 16,987 км улично-дорожной сети поселений, в том числе в 2020 году – 6,678 км, в 2021 году – 6,064 км, в 2022 году – 4,245 км автомобильных дорог местного значения.</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B245BE">
        <w:rPr>
          <w:rFonts w:ascii="Times New Roman" w:eastAsia="Times New Roman" w:hAnsi="Times New Roman" w:cs="Times New Roman"/>
          <w:sz w:val="24"/>
          <w:szCs w:val="24"/>
          <w:lang w:eastAsia="ru-RU"/>
        </w:rPr>
        <w:t>политики на</w:t>
      </w:r>
      <w:proofErr w:type="gramEnd"/>
      <w:r w:rsidRPr="00B245BE">
        <w:rPr>
          <w:rFonts w:ascii="Times New Roman" w:eastAsia="Times New Roman" w:hAnsi="Times New Roman" w:cs="Times New Roman"/>
          <w:sz w:val="24"/>
          <w:szCs w:val="24"/>
          <w:lang w:eastAsia="ru-RU"/>
        </w:rPr>
        <w:t xml:space="preserve"> ближайшую перспективу. Это - сохранение существующей сети автомобильных дорог и приведение ее в соответствие с нормативными требованиями и стандартами.</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2.6. Развитие системы сбора, обработки, утилизации, обезвреживания и размещения отходов</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Целью подпрограммы является 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w:t>
      </w:r>
      <w:proofErr w:type="gramEnd"/>
      <w:r w:rsidRPr="00B245BE">
        <w:rPr>
          <w:rFonts w:ascii="Times New Roman" w:eastAsia="Times New Roman" w:hAnsi="Times New Roman" w:cs="Times New Roman"/>
          <w:sz w:val="24"/>
          <w:szCs w:val="24"/>
          <w:lang w:eastAsia="ru-RU"/>
        </w:rPr>
        <w:t xml:space="preserve"> вывоза отходов с территории сельских поселений Парабельского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Задачами подпрограммы являются:</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сокращение количества несанкционированных свалок мусора на территории поселений муниципального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Выполнению поставленных задач могут мешать риски, сложившиеся под воздействием негативных факторов и имеющихся в обществе социально-экономических проблем.</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Реализация мероприятий подпрограммы позволит:</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 снизить количество несанкционированных свалок размещения ТКО на территории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 ликвидировать в сельских поселениях района свалки ТКО, не отвечающие требованиям природоохранного и санитарно-эпидемиологического законодательства;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 обеспечить доступность услуг по сбору и вывозу ТКО для населения района;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 повысить уровень экологической культуры и степени вовлеченности населения в сферу безопасного обращения с ТКО;</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 улучшить санитарное состояние территории Парабельского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numPr>
          <w:ilvl w:val="1"/>
          <w:numId w:val="18"/>
        </w:numPr>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w:t>
      </w:r>
    </w:p>
    <w:p w:rsidR="00B245BE" w:rsidRPr="00B245BE" w:rsidRDefault="00B245BE" w:rsidP="00B245BE">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proofErr w:type="spellStart"/>
      <w:r w:rsidRPr="00B245BE">
        <w:rPr>
          <w:rFonts w:ascii="Times New Roman" w:eastAsia="Times New Roman" w:hAnsi="Times New Roman" w:cs="Times New Roman"/>
          <w:color w:val="000000"/>
          <w:spacing w:val="-1"/>
          <w:sz w:val="24"/>
          <w:szCs w:val="24"/>
          <w:lang w:eastAsia="ru-RU"/>
        </w:rPr>
        <w:t>Парабельское</w:t>
      </w:r>
      <w:proofErr w:type="spellEnd"/>
      <w:r w:rsidRPr="00B245BE">
        <w:rPr>
          <w:rFonts w:ascii="Times New Roman" w:eastAsia="Times New Roman" w:hAnsi="Times New Roman" w:cs="Times New Roman"/>
          <w:color w:val="000000"/>
          <w:spacing w:val="-1"/>
          <w:sz w:val="24"/>
          <w:szCs w:val="24"/>
          <w:lang w:eastAsia="ru-RU"/>
        </w:rPr>
        <w:t xml:space="preserve"> сельское поселение. </w:t>
      </w: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Электроснабжение централизованное сетевое.</w:t>
      </w: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 xml:space="preserve">Источниками тепловой энергии </w:t>
      </w:r>
      <w:proofErr w:type="gramStart"/>
      <w:r w:rsidRPr="00B245BE">
        <w:rPr>
          <w:rFonts w:ascii="Times New Roman" w:eastAsia="Times New Roman" w:hAnsi="Times New Roman" w:cs="Times New Roman"/>
          <w:color w:val="000000"/>
          <w:spacing w:val="-1"/>
          <w:sz w:val="24"/>
          <w:szCs w:val="24"/>
          <w:lang w:eastAsia="ru-RU"/>
        </w:rPr>
        <w:t>в</w:t>
      </w:r>
      <w:proofErr w:type="gramEnd"/>
      <w:r w:rsidRPr="00B245BE">
        <w:rPr>
          <w:rFonts w:ascii="Times New Roman" w:eastAsia="Times New Roman" w:hAnsi="Times New Roman" w:cs="Times New Roman"/>
          <w:color w:val="000000"/>
          <w:spacing w:val="-1"/>
          <w:sz w:val="24"/>
          <w:szCs w:val="24"/>
          <w:lang w:eastAsia="ru-RU"/>
        </w:rPr>
        <w:t xml:space="preserve"> </w:t>
      </w:r>
      <w:proofErr w:type="gramStart"/>
      <w:r w:rsidRPr="00B245BE">
        <w:rPr>
          <w:rFonts w:ascii="Times New Roman" w:eastAsia="Times New Roman" w:hAnsi="Times New Roman" w:cs="Times New Roman"/>
          <w:color w:val="000000"/>
          <w:spacing w:val="-1"/>
          <w:sz w:val="24"/>
          <w:szCs w:val="24"/>
          <w:lang w:eastAsia="ru-RU"/>
        </w:rPr>
        <w:t>с</w:t>
      </w:r>
      <w:proofErr w:type="gramEnd"/>
      <w:r w:rsidRPr="00B245BE">
        <w:rPr>
          <w:rFonts w:ascii="Times New Roman" w:eastAsia="Times New Roman" w:hAnsi="Times New Roman" w:cs="Times New Roman"/>
          <w:color w:val="000000"/>
          <w:spacing w:val="-1"/>
          <w:sz w:val="24"/>
          <w:szCs w:val="24"/>
          <w:lang w:eastAsia="ru-RU"/>
        </w:rPr>
        <w:t xml:space="preserve">. </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B245BE" w:rsidRPr="00B245BE" w:rsidRDefault="00B245BE" w:rsidP="00B245BE">
      <w:pPr>
        <w:spacing w:after="0" w:line="264" w:lineRule="exact"/>
        <w:ind w:right="10" w:firstLine="67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 xml:space="preserve">В качестве основного вида топлива на котельных с. </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 используется природный газ. Природный газ отбирается из магистрального газопровода </w:t>
      </w:r>
      <w:proofErr w:type="spellStart"/>
      <w:r w:rsidRPr="00B245BE">
        <w:rPr>
          <w:rFonts w:ascii="Times New Roman" w:eastAsia="Times New Roman" w:hAnsi="Times New Roman" w:cs="Times New Roman"/>
          <w:color w:val="000000"/>
          <w:spacing w:val="-1"/>
          <w:sz w:val="24"/>
          <w:szCs w:val="24"/>
          <w:lang w:eastAsia="ru-RU"/>
        </w:rPr>
        <w:t>Нижневартовский</w:t>
      </w:r>
      <w:proofErr w:type="spellEnd"/>
      <w:r w:rsidRPr="00B245BE">
        <w:rPr>
          <w:rFonts w:ascii="Times New Roman" w:eastAsia="Times New Roman" w:hAnsi="Times New Roman" w:cs="Times New Roman"/>
          <w:color w:val="000000"/>
          <w:spacing w:val="-1"/>
          <w:sz w:val="24"/>
          <w:szCs w:val="24"/>
          <w:lang w:eastAsia="ru-RU"/>
        </w:rPr>
        <w:t xml:space="preserve"> ГПЗ-</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-Кузбасс проектным давлением 55 </w:t>
      </w:r>
      <w:proofErr w:type="spellStart"/>
      <w:proofErr w:type="gramStart"/>
      <w:r w:rsidRPr="00B245BE">
        <w:rPr>
          <w:rFonts w:ascii="Times New Roman" w:eastAsia="Times New Roman" w:hAnsi="Times New Roman" w:cs="Times New Roman"/>
          <w:color w:val="000000"/>
          <w:spacing w:val="-1"/>
          <w:sz w:val="24"/>
          <w:szCs w:val="24"/>
          <w:lang w:eastAsia="ru-RU"/>
        </w:rPr>
        <w:t>атм</w:t>
      </w:r>
      <w:proofErr w:type="spellEnd"/>
      <w:proofErr w:type="gramEnd"/>
      <w:r w:rsidRPr="00B245BE">
        <w:rPr>
          <w:rFonts w:ascii="Times New Roman" w:eastAsia="Times New Roman" w:hAnsi="Times New Roman" w:cs="Times New Roman"/>
          <w:color w:val="000000"/>
          <w:spacing w:val="-1"/>
          <w:sz w:val="24"/>
          <w:szCs w:val="24"/>
          <w:lang w:eastAsia="ru-RU"/>
        </w:rPr>
        <w:t xml:space="preserve">, пересекающего район с севера на юг. В качестве резервного топлива используется </w:t>
      </w:r>
      <w:proofErr w:type="gramStart"/>
      <w:r w:rsidRPr="00B245BE">
        <w:rPr>
          <w:rFonts w:ascii="Times New Roman" w:eastAsia="Times New Roman" w:hAnsi="Times New Roman" w:cs="Times New Roman"/>
          <w:color w:val="000000"/>
          <w:spacing w:val="-1"/>
          <w:sz w:val="24"/>
          <w:szCs w:val="24"/>
          <w:lang w:eastAsia="ru-RU"/>
        </w:rPr>
        <w:t>дизельное</w:t>
      </w:r>
      <w:proofErr w:type="gramEnd"/>
      <w:r w:rsidRPr="00B245BE">
        <w:rPr>
          <w:rFonts w:ascii="Times New Roman" w:eastAsia="Times New Roman" w:hAnsi="Times New Roman" w:cs="Times New Roman"/>
          <w:color w:val="000000"/>
          <w:spacing w:val="-1"/>
          <w:sz w:val="24"/>
          <w:szCs w:val="24"/>
          <w:lang w:eastAsia="ru-RU"/>
        </w:rPr>
        <w:t>.</w:t>
      </w:r>
    </w:p>
    <w:p w:rsidR="00B245BE" w:rsidRPr="00B245BE" w:rsidRDefault="00B245BE" w:rsidP="00B245BE">
      <w:pPr>
        <w:spacing w:after="0" w:line="264" w:lineRule="exact"/>
        <w:ind w:right="10" w:firstLine="672"/>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B245BE">
        <w:rPr>
          <w:rFonts w:ascii="Times New Roman" w:eastAsia="Calibri" w:hAnsi="Times New Roman" w:cs="Times New Roman"/>
          <w:sz w:val="24"/>
          <w:szCs w:val="24"/>
        </w:rPr>
        <w:t xml:space="preserve"> </w:t>
      </w:r>
      <w:r w:rsidRPr="00B245BE">
        <w:rPr>
          <w:rFonts w:ascii="Times New Roman" w:eastAsia="Times New Roman" w:hAnsi="Times New Roman" w:cs="Times New Roman"/>
          <w:color w:val="000000"/>
          <w:sz w:val="24"/>
          <w:szCs w:val="24"/>
          <w:lang w:eastAsia="ru-RU"/>
        </w:rPr>
        <w:t>Частично постепенно производится ремонт тепловых сетей, зданий, агрегатов, сооружений.</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На территории Парабельского сельского поселения система централизованного водоснабжения организована в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Кирзавод</w:t>
      </w:r>
      <w:proofErr w:type="spellEnd"/>
      <w:r w:rsidRPr="00B245BE">
        <w:rPr>
          <w:rFonts w:ascii="Times New Roman" w:eastAsia="Times New Roman" w:hAnsi="Times New Roman" w:cs="Times New Roman"/>
          <w:sz w:val="24"/>
          <w:szCs w:val="24"/>
        </w:rPr>
        <w:t xml:space="preserve"> д. Бугры, д. </w:t>
      </w:r>
      <w:proofErr w:type="spellStart"/>
      <w:r w:rsidRPr="00B245BE">
        <w:rPr>
          <w:rFonts w:ascii="Times New Roman" w:eastAsia="Times New Roman" w:hAnsi="Times New Roman" w:cs="Times New Roman"/>
          <w:sz w:val="24"/>
          <w:szCs w:val="24"/>
        </w:rPr>
        <w:t>Костарево</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Сухушино</w:t>
      </w:r>
      <w:proofErr w:type="spellEnd"/>
      <w:r w:rsidRPr="00B245BE">
        <w:rPr>
          <w:rFonts w:ascii="Times New Roman" w:eastAsia="Times New Roman" w:hAnsi="Times New Roman" w:cs="Times New Roman"/>
          <w:sz w:val="24"/>
          <w:szCs w:val="24"/>
        </w:rPr>
        <w:t xml:space="preserve"> </w:t>
      </w:r>
      <w:proofErr w:type="spellStart"/>
      <w:r w:rsidRPr="00B245BE">
        <w:rPr>
          <w:rFonts w:ascii="Times New Roman" w:eastAsia="Times New Roman" w:hAnsi="Times New Roman" w:cs="Times New Roman"/>
          <w:sz w:val="24"/>
          <w:szCs w:val="24"/>
        </w:rPr>
        <w:t>с</w:t>
      </w:r>
      <w:proofErr w:type="gramStart"/>
      <w:r w:rsidRPr="00B245BE">
        <w:rPr>
          <w:rFonts w:ascii="Times New Roman" w:eastAsia="Times New Roman" w:hAnsi="Times New Roman" w:cs="Times New Roman"/>
          <w:sz w:val="24"/>
          <w:szCs w:val="24"/>
        </w:rPr>
        <w:t>.Т</w:t>
      </w:r>
      <w:proofErr w:type="gramEnd"/>
      <w:r w:rsidRPr="00B245BE">
        <w:rPr>
          <w:rFonts w:ascii="Times New Roman" w:eastAsia="Times New Roman" w:hAnsi="Times New Roman" w:cs="Times New Roman"/>
          <w:sz w:val="24"/>
          <w:szCs w:val="24"/>
        </w:rPr>
        <w:t>олмачево</w:t>
      </w:r>
      <w:proofErr w:type="spellEnd"/>
      <w:r w:rsidRPr="00B245BE">
        <w:rPr>
          <w:rFonts w:ascii="Times New Roman" w:eastAsia="Times New Roman" w:hAnsi="Times New Roman" w:cs="Times New Roman"/>
          <w:sz w:val="24"/>
          <w:szCs w:val="24"/>
        </w:rPr>
        <w:t xml:space="preserve"> и </w:t>
      </w:r>
      <w:proofErr w:type="spellStart"/>
      <w:r w:rsidRPr="00B245BE">
        <w:rPr>
          <w:rFonts w:ascii="Times New Roman" w:eastAsia="Times New Roman" w:hAnsi="Times New Roman" w:cs="Times New Roman"/>
          <w:sz w:val="24"/>
          <w:szCs w:val="24"/>
        </w:rPr>
        <w:t>д.Вялово</w:t>
      </w:r>
      <w:proofErr w:type="spellEnd"/>
      <w:r w:rsidRPr="00B245BE">
        <w:rPr>
          <w:rFonts w:ascii="Times New Roman" w:eastAsia="Times New Roman" w:hAnsi="Times New Roman" w:cs="Times New Roman"/>
          <w:sz w:val="24"/>
          <w:szCs w:val="24"/>
        </w:rPr>
        <w:t xml:space="preserve">. </w:t>
      </w:r>
      <w:proofErr w:type="spellStart"/>
      <w:r w:rsidRPr="00B245BE">
        <w:rPr>
          <w:rFonts w:ascii="Times New Roman" w:eastAsia="Times New Roman" w:hAnsi="Times New Roman" w:cs="Times New Roman"/>
          <w:sz w:val="24"/>
          <w:szCs w:val="24"/>
        </w:rPr>
        <w:t>Д.Заозеро</w:t>
      </w:r>
      <w:proofErr w:type="spellEnd"/>
      <w:r w:rsidRPr="00B245BE">
        <w:rPr>
          <w:rFonts w:ascii="Times New Roman" w:eastAsia="Times New Roman" w:hAnsi="Times New Roman" w:cs="Times New Roman"/>
          <w:sz w:val="24"/>
          <w:szCs w:val="24"/>
        </w:rPr>
        <w:t xml:space="preserve"> и </w:t>
      </w:r>
      <w:proofErr w:type="spellStart"/>
      <w:r w:rsidRPr="00B245BE">
        <w:rPr>
          <w:rFonts w:ascii="Times New Roman" w:eastAsia="Times New Roman" w:hAnsi="Times New Roman" w:cs="Times New Roman"/>
          <w:sz w:val="24"/>
          <w:szCs w:val="24"/>
        </w:rPr>
        <w:t>д</w:t>
      </w:r>
      <w:proofErr w:type="gramStart"/>
      <w:r w:rsidRPr="00B245BE">
        <w:rPr>
          <w:rFonts w:ascii="Times New Roman" w:eastAsia="Times New Roman" w:hAnsi="Times New Roman" w:cs="Times New Roman"/>
          <w:sz w:val="24"/>
          <w:szCs w:val="24"/>
        </w:rPr>
        <w:t>.Г</w:t>
      </w:r>
      <w:proofErr w:type="gramEnd"/>
      <w:r w:rsidRPr="00B245BE">
        <w:rPr>
          <w:rFonts w:ascii="Times New Roman" w:eastAsia="Times New Roman" w:hAnsi="Times New Roman" w:cs="Times New Roman"/>
          <w:sz w:val="24"/>
          <w:szCs w:val="24"/>
        </w:rPr>
        <w:t>олещихино</w:t>
      </w:r>
      <w:proofErr w:type="spellEnd"/>
      <w:r w:rsidRPr="00B245BE">
        <w:rPr>
          <w:rFonts w:ascii="Times New Roman" w:eastAsia="Times New Roman" w:hAnsi="Times New Roman" w:cs="Times New Roman"/>
          <w:sz w:val="24"/>
          <w:szCs w:val="24"/>
        </w:rPr>
        <w:t xml:space="preserve"> не имеют централизованных систем водоснабжения. Система </w:t>
      </w:r>
      <w:r w:rsidRPr="00B245BE">
        <w:rPr>
          <w:rFonts w:ascii="Times New Roman" w:eastAsia="Times New Roman" w:hAnsi="Times New Roman" w:cs="Times New Roman"/>
          <w:sz w:val="24"/>
          <w:szCs w:val="24"/>
        </w:rPr>
        <w:lastRenderedPageBreak/>
        <w:t>централизованного водоснабжения</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Парабельского</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сельского</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поселения</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включает в себя: 17</w:t>
      </w:r>
      <w:r w:rsidRPr="00B245BE">
        <w:rPr>
          <w:rFonts w:ascii="Times New Roman" w:eastAsia="Times New Roman" w:hAnsi="Times New Roman" w:cs="Times New Roman"/>
          <w:spacing w:val="-2"/>
          <w:sz w:val="24"/>
          <w:szCs w:val="24"/>
        </w:rPr>
        <w:t xml:space="preserve"> артезианских </w:t>
      </w:r>
      <w:r w:rsidRPr="00B245BE">
        <w:rPr>
          <w:rFonts w:ascii="Times New Roman" w:eastAsia="Times New Roman" w:hAnsi="Times New Roman" w:cs="Times New Roman"/>
          <w:sz w:val="24"/>
          <w:szCs w:val="24"/>
        </w:rPr>
        <w:t>скважин; 13</w:t>
      </w:r>
      <w:r w:rsidRPr="00B245BE">
        <w:rPr>
          <w:rFonts w:ascii="Times New Roman" w:eastAsia="Times New Roman" w:hAnsi="Times New Roman" w:cs="Times New Roman"/>
          <w:spacing w:val="-2"/>
          <w:sz w:val="24"/>
          <w:szCs w:val="24"/>
        </w:rPr>
        <w:t xml:space="preserve"> </w:t>
      </w:r>
      <w:r w:rsidRPr="00B245BE">
        <w:rPr>
          <w:rFonts w:ascii="Times New Roman" w:eastAsia="Times New Roman" w:hAnsi="Times New Roman" w:cs="Times New Roman"/>
          <w:sz w:val="24"/>
          <w:szCs w:val="24"/>
        </w:rPr>
        <w:t>водонапорных</w:t>
      </w:r>
      <w:r w:rsidRPr="00B245BE">
        <w:rPr>
          <w:rFonts w:ascii="Times New Roman" w:eastAsia="Times New Roman" w:hAnsi="Times New Roman" w:cs="Times New Roman"/>
          <w:spacing w:val="-3"/>
          <w:sz w:val="24"/>
          <w:szCs w:val="24"/>
        </w:rPr>
        <w:t xml:space="preserve"> </w:t>
      </w:r>
      <w:r w:rsidRPr="00B245BE">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Централизованная система водоотведения имеется только </w:t>
      </w:r>
      <w:proofErr w:type="gramStart"/>
      <w:r w:rsidRPr="00B245BE">
        <w:rPr>
          <w:rFonts w:ascii="Times New Roman" w:eastAsia="Times New Roman" w:hAnsi="Times New Roman" w:cs="Times New Roman"/>
          <w:sz w:val="24"/>
          <w:szCs w:val="24"/>
        </w:rPr>
        <w:t>в</w:t>
      </w:r>
      <w:proofErr w:type="gramEnd"/>
      <w:r w:rsidRPr="00B245BE">
        <w:rPr>
          <w:rFonts w:ascii="Times New Roman" w:eastAsia="Times New Roman" w:hAnsi="Times New Roman" w:cs="Times New Roman"/>
          <w:sz w:val="24"/>
          <w:szCs w:val="24"/>
        </w:rPr>
        <w:t xml:space="preserve">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На территории д. </w:t>
      </w:r>
      <w:proofErr w:type="spellStart"/>
      <w:r w:rsidRPr="00B245BE">
        <w:rPr>
          <w:rFonts w:ascii="Times New Roman" w:eastAsia="Times New Roman" w:hAnsi="Times New Roman" w:cs="Times New Roman"/>
          <w:sz w:val="24"/>
          <w:szCs w:val="24"/>
        </w:rPr>
        <w:t>Кирзавод</w:t>
      </w:r>
      <w:proofErr w:type="spellEnd"/>
      <w:r w:rsidRPr="00B245BE">
        <w:rPr>
          <w:rFonts w:ascii="Times New Roman" w:eastAsia="Times New Roman" w:hAnsi="Times New Roman" w:cs="Times New Roman"/>
          <w:sz w:val="24"/>
          <w:szCs w:val="24"/>
        </w:rPr>
        <w:t xml:space="preserve"> д. Бугры, д. </w:t>
      </w:r>
      <w:proofErr w:type="spellStart"/>
      <w:r w:rsidRPr="00B245BE">
        <w:rPr>
          <w:rFonts w:ascii="Times New Roman" w:eastAsia="Times New Roman" w:hAnsi="Times New Roman" w:cs="Times New Roman"/>
          <w:sz w:val="24"/>
          <w:szCs w:val="24"/>
        </w:rPr>
        <w:t>Костарево</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Сухушино</w:t>
      </w:r>
      <w:proofErr w:type="spellEnd"/>
      <w:r w:rsidRPr="00B245BE">
        <w:rPr>
          <w:rFonts w:ascii="Times New Roman" w:eastAsia="Times New Roman" w:hAnsi="Times New Roman" w:cs="Times New Roman"/>
          <w:sz w:val="24"/>
          <w:szCs w:val="24"/>
        </w:rPr>
        <w:t xml:space="preserve"> </w:t>
      </w:r>
      <w:proofErr w:type="spellStart"/>
      <w:r w:rsidRPr="00B245BE">
        <w:rPr>
          <w:rFonts w:ascii="Times New Roman" w:eastAsia="Times New Roman" w:hAnsi="Times New Roman" w:cs="Times New Roman"/>
          <w:sz w:val="24"/>
          <w:szCs w:val="24"/>
        </w:rPr>
        <w:t>с</w:t>
      </w:r>
      <w:proofErr w:type="gramStart"/>
      <w:r w:rsidRPr="00B245BE">
        <w:rPr>
          <w:rFonts w:ascii="Times New Roman" w:eastAsia="Times New Roman" w:hAnsi="Times New Roman" w:cs="Times New Roman"/>
          <w:sz w:val="24"/>
          <w:szCs w:val="24"/>
        </w:rPr>
        <w:t>.Т</w:t>
      </w:r>
      <w:proofErr w:type="gramEnd"/>
      <w:r w:rsidRPr="00B245BE">
        <w:rPr>
          <w:rFonts w:ascii="Times New Roman" w:eastAsia="Times New Roman" w:hAnsi="Times New Roman" w:cs="Times New Roman"/>
          <w:sz w:val="24"/>
          <w:szCs w:val="24"/>
        </w:rPr>
        <w:t>олмачево</w:t>
      </w:r>
      <w:proofErr w:type="spellEnd"/>
      <w:r w:rsidRPr="00B245BE">
        <w:rPr>
          <w:rFonts w:ascii="Times New Roman" w:eastAsia="Times New Roman" w:hAnsi="Times New Roman" w:cs="Times New Roman"/>
          <w:sz w:val="24"/>
          <w:szCs w:val="24"/>
        </w:rPr>
        <w:t xml:space="preserve">, </w:t>
      </w:r>
      <w:proofErr w:type="spellStart"/>
      <w:r w:rsidRPr="00B245BE">
        <w:rPr>
          <w:rFonts w:ascii="Times New Roman" w:eastAsia="Times New Roman" w:hAnsi="Times New Roman" w:cs="Times New Roman"/>
          <w:sz w:val="24"/>
          <w:szCs w:val="24"/>
        </w:rPr>
        <w:t>д.Вялово</w:t>
      </w:r>
      <w:proofErr w:type="spellEnd"/>
      <w:r w:rsidRPr="00B245BE">
        <w:rPr>
          <w:rFonts w:ascii="Times New Roman" w:eastAsia="Times New Roman" w:hAnsi="Times New Roman" w:cs="Times New Roman"/>
          <w:sz w:val="24"/>
          <w:szCs w:val="24"/>
        </w:rPr>
        <w:t xml:space="preserve">, </w:t>
      </w:r>
      <w:proofErr w:type="spellStart"/>
      <w:r w:rsidRPr="00B245BE">
        <w:rPr>
          <w:rFonts w:ascii="Times New Roman" w:eastAsia="Times New Roman" w:hAnsi="Times New Roman" w:cs="Times New Roman"/>
          <w:sz w:val="24"/>
          <w:szCs w:val="24"/>
        </w:rPr>
        <w:t>д.Заозеро</w:t>
      </w:r>
      <w:proofErr w:type="spellEnd"/>
      <w:r w:rsidRPr="00B245BE">
        <w:rPr>
          <w:rFonts w:ascii="Times New Roman" w:eastAsia="Times New Roman" w:hAnsi="Times New Roman" w:cs="Times New Roman"/>
          <w:sz w:val="24"/>
          <w:szCs w:val="24"/>
        </w:rPr>
        <w:t xml:space="preserve"> и </w:t>
      </w:r>
      <w:proofErr w:type="spellStart"/>
      <w:r w:rsidRPr="00B245BE">
        <w:rPr>
          <w:rFonts w:ascii="Times New Roman" w:eastAsia="Times New Roman" w:hAnsi="Times New Roman" w:cs="Times New Roman"/>
          <w:sz w:val="24"/>
          <w:szCs w:val="24"/>
        </w:rPr>
        <w:t>д.Голещихино</w:t>
      </w:r>
      <w:proofErr w:type="spellEnd"/>
      <w:r w:rsidRPr="00B245BE">
        <w:rPr>
          <w:rFonts w:ascii="Times New Roman" w:eastAsia="Times New Roman" w:hAnsi="Times New Roman" w:cs="Times New Roman"/>
          <w:sz w:val="24"/>
          <w:szCs w:val="24"/>
        </w:rPr>
        <w:t xml:space="preserve"> не имеется централизованных систем водоотведения.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B245BE" w:rsidRPr="00B245BE" w:rsidRDefault="00B245BE" w:rsidP="00B245BE">
      <w:pPr>
        <w:spacing w:after="0" w:line="240" w:lineRule="auto"/>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ab/>
      </w:r>
      <w:proofErr w:type="spellStart"/>
      <w:r w:rsidRPr="00B245BE">
        <w:rPr>
          <w:rFonts w:ascii="Times New Roman" w:eastAsia="Times New Roman" w:hAnsi="Times New Roman" w:cs="Times New Roman"/>
          <w:sz w:val="24"/>
          <w:szCs w:val="24"/>
        </w:rPr>
        <w:t>Нарымское</w:t>
      </w:r>
      <w:proofErr w:type="spellEnd"/>
      <w:r w:rsidRPr="00B245BE">
        <w:rPr>
          <w:rFonts w:ascii="Times New Roman" w:eastAsia="Times New Roman" w:hAnsi="Times New Roman" w:cs="Times New Roman"/>
          <w:sz w:val="24"/>
          <w:szCs w:val="24"/>
        </w:rPr>
        <w:t xml:space="preserve"> сельское поселение.</w:t>
      </w:r>
    </w:p>
    <w:p w:rsidR="00B245BE" w:rsidRPr="00B245BE" w:rsidRDefault="00B245BE" w:rsidP="00B245BE">
      <w:pPr>
        <w:spacing w:after="0" w:line="240" w:lineRule="auto"/>
        <w:ind w:firstLine="851"/>
        <w:jc w:val="both"/>
        <w:rPr>
          <w:rFonts w:ascii="Times New Roman" w:eastAsia="Calibri" w:hAnsi="Times New Roman" w:cs="Times New Roman"/>
          <w:sz w:val="24"/>
          <w:szCs w:val="24"/>
        </w:rPr>
      </w:pPr>
      <w:r w:rsidRPr="00B245BE">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w:t>
      </w:r>
      <w:proofErr w:type="gramStart"/>
      <w:r w:rsidRPr="00B245BE">
        <w:rPr>
          <w:rFonts w:ascii="Times New Roman" w:eastAsia="Calibri" w:hAnsi="Times New Roman" w:cs="Times New Roman"/>
          <w:bCs/>
          <w:sz w:val="24"/>
          <w:szCs w:val="24"/>
        </w:rPr>
        <w:t>дизель-генераторами</w:t>
      </w:r>
      <w:proofErr w:type="gramEnd"/>
      <w:r w:rsidRPr="00B245BE">
        <w:rPr>
          <w:rFonts w:ascii="Times New Roman" w:eastAsia="Calibri" w:hAnsi="Times New Roman" w:cs="Times New Roman"/>
          <w:bCs/>
          <w:sz w:val="24"/>
          <w:szCs w:val="24"/>
        </w:rPr>
        <w:t xml:space="preserve">: Г 72М – 2 шт. и ДГА – 315 – 2 шт. Общая установленная мощность ДЭС 2230 кВт. </w:t>
      </w:r>
      <w:r w:rsidRPr="00B245BE">
        <w:rPr>
          <w:rFonts w:ascii="Times New Roman" w:eastAsia="Calibri" w:hAnsi="Times New Roman" w:cs="Times New Roman"/>
          <w:sz w:val="24"/>
          <w:szCs w:val="24"/>
        </w:rPr>
        <w:t xml:space="preserve">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на населенные пункты: с. Нарым, п. Шпалозавод, с. </w:t>
      </w:r>
      <w:proofErr w:type="spellStart"/>
      <w:r w:rsidRPr="00B245BE">
        <w:rPr>
          <w:rFonts w:ascii="Times New Roman" w:eastAsia="Calibri" w:hAnsi="Times New Roman" w:cs="Times New Roman"/>
          <w:sz w:val="24"/>
          <w:szCs w:val="24"/>
        </w:rPr>
        <w:t>Талиновка</w:t>
      </w:r>
      <w:proofErr w:type="spellEnd"/>
      <w:r w:rsidRPr="00B245BE">
        <w:rPr>
          <w:rFonts w:ascii="Times New Roman" w:eastAsia="Calibri" w:hAnsi="Times New Roman" w:cs="Times New Roman"/>
          <w:sz w:val="24"/>
          <w:szCs w:val="24"/>
        </w:rPr>
        <w:t xml:space="preserve">, с. </w:t>
      </w:r>
      <w:proofErr w:type="spellStart"/>
      <w:r w:rsidRPr="00B245BE">
        <w:rPr>
          <w:rFonts w:ascii="Times New Roman" w:eastAsia="Calibri" w:hAnsi="Times New Roman" w:cs="Times New Roman"/>
          <w:sz w:val="24"/>
          <w:szCs w:val="24"/>
        </w:rPr>
        <w:t>Луговское</w:t>
      </w:r>
      <w:proofErr w:type="spellEnd"/>
      <w:r w:rsidRPr="00B245BE">
        <w:rPr>
          <w:rFonts w:ascii="Times New Roman" w:eastAsia="Calibri" w:hAnsi="Times New Roman" w:cs="Times New Roman"/>
          <w:sz w:val="24"/>
          <w:szCs w:val="24"/>
        </w:rPr>
        <w:t xml:space="preserve">, с. </w:t>
      </w:r>
      <w:proofErr w:type="spellStart"/>
      <w:r w:rsidRPr="00B245BE">
        <w:rPr>
          <w:rFonts w:ascii="Times New Roman" w:eastAsia="Calibri" w:hAnsi="Times New Roman" w:cs="Times New Roman"/>
          <w:sz w:val="24"/>
          <w:szCs w:val="24"/>
        </w:rPr>
        <w:t>Алатаево</w:t>
      </w:r>
      <w:proofErr w:type="spellEnd"/>
      <w:r w:rsidRPr="00B245BE">
        <w:rPr>
          <w:rFonts w:ascii="Times New Roman" w:eastAsia="Calibri" w:hAnsi="Times New Roman" w:cs="Times New Roman"/>
          <w:sz w:val="24"/>
          <w:szCs w:val="24"/>
        </w:rPr>
        <w:t xml:space="preserve">. Общая протяженность воздушных линий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по предприятию составляет 49,81 км.</w:t>
      </w:r>
    </w:p>
    <w:p w:rsidR="00B245BE" w:rsidRPr="00B245BE" w:rsidRDefault="00B245BE" w:rsidP="00B245BE">
      <w:pPr>
        <w:spacing w:after="0" w:line="240" w:lineRule="auto"/>
        <w:ind w:firstLine="709"/>
        <w:jc w:val="both"/>
        <w:rPr>
          <w:rFonts w:ascii="Times New Roman" w:eastAsia="Calibri" w:hAnsi="Times New Roman" w:cs="Times New Roman"/>
          <w:bCs/>
          <w:sz w:val="24"/>
          <w:szCs w:val="24"/>
        </w:rPr>
      </w:pPr>
      <w:r w:rsidRPr="00B245BE">
        <w:rPr>
          <w:rFonts w:ascii="Times New Roman" w:eastAsia="Calibri" w:hAnsi="Times New Roman" w:cs="Times New Roman"/>
          <w:sz w:val="24"/>
          <w:szCs w:val="24"/>
        </w:rPr>
        <w:t xml:space="preserve">Понижение напряжения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осуществляется силовыми трансформаторами в количестве: ТМ 100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3 шт.; ТМ 160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4 шт.; ТМ 250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2 шт.; ТМ 400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3 шт. Передача и распределение электроэнергии 0,4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осуществляется по воздушным линиям 0,4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протяженностью 36,03 км</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Теплоснабжение населенных пунктов МО «</w:t>
      </w:r>
      <w:proofErr w:type="spellStart"/>
      <w:r w:rsidRPr="00B245BE">
        <w:rPr>
          <w:rFonts w:ascii="Times New Roman" w:eastAsia="Times New Roman" w:hAnsi="Times New Roman" w:cs="Times New Roman"/>
          <w:sz w:val="24"/>
          <w:szCs w:val="24"/>
          <w:lang w:eastAsia="ru-RU"/>
        </w:rPr>
        <w:t>Нарымское</w:t>
      </w:r>
      <w:proofErr w:type="spellEnd"/>
      <w:r w:rsidRPr="00B245BE">
        <w:rPr>
          <w:rFonts w:ascii="Times New Roman" w:eastAsia="Times New Roman" w:hAnsi="Times New Roman" w:cs="Times New Roman"/>
          <w:sz w:val="24"/>
          <w:szCs w:val="24"/>
          <w:lang w:eastAsia="ru-RU"/>
        </w:rPr>
        <w:t xml:space="preserve">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 настоящее время теплоснабжение потребителей поселения осуществляется от 6 котельных, расположенных </w:t>
      </w:r>
      <w:proofErr w:type="gramStart"/>
      <w:r w:rsidRPr="00B245BE">
        <w:rPr>
          <w:rFonts w:ascii="Times New Roman" w:eastAsia="Times New Roman" w:hAnsi="Times New Roman" w:cs="Times New Roman"/>
          <w:sz w:val="24"/>
          <w:szCs w:val="24"/>
          <w:lang w:eastAsia="ru-RU"/>
        </w:rPr>
        <w:t>в</w:t>
      </w:r>
      <w:proofErr w:type="gramEnd"/>
      <w:r w:rsidRPr="00B245BE">
        <w:rPr>
          <w:rFonts w:ascii="Times New Roman" w:eastAsia="Times New Roman" w:hAnsi="Times New Roman" w:cs="Times New Roman"/>
          <w:sz w:val="24"/>
          <w:szCs w:val="24"/>
          <w:lang w:eastAsia="ru-RU"/>
        </w:rPr>
        <w:t xml:space="preserve"> </w:t>
      </w:r>
      <w:proofErr w:type="gramStart"/>
      <w:r w:rsidRPr="00B245BE">
        <w:rPr>
          <w:rFonts w:ascii="Times New Roman" w:eastAsia="Times New Roman" w:hAnsi="Times New Roman" w:cs="Times New Roman"/>
          <w:sz w:val="24"/>
          <w:szCs w:val="24"/>
          <w:lang w:eastAsia="ru-RU"/>
        </w:rPr>
        <w:t>с</w:t>
      </w:r>
      <w:proofErr w:type="gramEnd"/>
      <w:r w:rsidRPr="00B245BE">
        <w:rPr>
          <w:rFonts w:ascii="Times New Roman" w:eastAsia="Times New Roman" w:hAnsi="Times New Roman" w:cs="Times New Roman"/>
          <w:sz w:val="24"/>
          <w:szCs w:val="24"/>
          <w:lang w:eastAsia="ru-RU"/>
        </w:rPr>
        <w:t>. Нарым и п. Шпалозавод, том числе 4 на дровах, одна котельная использует в качестве топлива нефть и котельная в «</w:t>
      </w:r>
      <w:proofErr w:type="spellStart"/>
      <w:r w:rsidRPr="00B245BE">
        <w:rPr>
          <w:rFonts w:ascii="Times New Roman" w:eastAsia="Times New Roman" w:hAnsi="Times New Roman" w:cs="Times New Roman"/>
          <w:sz w:val="24"/>
          <w:szCs w:val="24"/>
          <w:lang w:eastAsia="ru-RU"/>
        </w:rPr>
        <w:t>Пайдуга</w:t>
      </w:r>
      <w:proofErr w:type="spellEnd"/>
      <w:r w:rsidRPr="00B245BE">
        <w:rPr>
          <w:rFonts w:ascii="Times New Roman" w:eastAsia="Times New Roman" w:hAnsi="Times New Roman" w:cs="Times New Roman"/>
          <w:sz w:val="24"/>
          <w:szCs w:val="24"/>
          <w:lang w:eastAsia="ru-RU"/>
        </w:rPr>
        <w:t>» работает на угле.</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Водоснабжение населенных пунктов поселения осуществляется из подземных источников, </w:t>
      </w:r>
      <w:r w:rsidRPr="00B245BE">
        <w:rPr>
          <w:rFonts w:ascii="Times New Roman" w:eastAsia="Times New Roman" w:hAnsi="Times New Roman" w:cs="Times New Roman"/>
          <w:color w:val="000000"/>
          <w:sz w:val="24"/>
          <w:szCs w:val="24"/>
          <w:lang w:eastAsia="ru-RU"/>
        </w:rPr>
        <w:t xml:space="preserve">установлено 4 скважины с насосом ЭЦВ-6-10-80, из которой одна в </w:t>
      </w:r>
      <w:proofErr w:type="spellStart"/>
      <w:r w:rsidRPr="00B245BE">
        <w:rPr>
          <w:rFonts w:ascii="Times New Roman" w:eastAsia="Times New Roman" w:hAnsi="Times New Roman" w:cs="Times New Roman"/>
          <w:color w:val="000000"/>
          <w:sz w:val="24"/>
          <w:szCs w:val="24"/>
          <w:lang w:eastAsia="ru-RU"/>
        </w:rPr>
        <w:t>мкрорайон</w:t>
      </w:r>
      <w:proofErr w:type="spellEnd"/>
      <w:r w:rsidRPr="00B245BE">
        <w:rPr>
          <w:rFonts w:ascii="Times New Roman" w:eastAsia="Times New Roman" w:hAnsi="Times New Roman" w:cs="Times New Roman"/>
          <w:color w:val="000000"/>
          <w:sz w:val="24"/>
          <w:szCs w:val="24"/>
          <w:lang w:eastAsia="ru-RU"/>
        </w:rPr>
        <w:t xml:space="preserve"> </w:t>
      </w:r>
      <w:proofErr w:type="spellStart"/>
      <w:r w:rsidRPr="00B245BE">
        <w:rPr>
          <w:rFonts w:ascii="Times New Roman" w:eastAsia="Times New Roman" w:hAnsi="Times New Roman" w:cs="Times New Roman"/>
          <w:color w:val="000000"/>
          <w:sz w:val="24"/>
          <w:szCs w:val="24"/>
          <w:lang w:eastAsia="ru-RU"/>
        </w:rPr>
        <w:t>Пайдуга</w:t>
      </w:r>
      <w:proofErr w:type="spellEnd"/>
      <w:r w:rsidRPr="00B245BE">
        <w:rPr>
          <w:rFonts w:ascii="Times New Roman" w:eastAsia="Times New Roman" w:hAnsi="Times New Roman" w:cs="Times New Roman"/>
          <w:color w:val="000000"/>
          <w:sz w:val="24"/>
          <w:szCs w:val="24"/>
          <w:lang w:eastAsia="ru-RU"/>
        </w:rPr>
        <w:t>.</w:t>
      </w:r>
      <w:r w:rsidRPr="00B245BE">
        <w:rPr>
          <w:rFonts w:ascii="Times New Roman" w:eastAsia="Times New Roman" w:hAnsi="Times New Roman" w:cs="Times New Roman"/>
          <w:sz w:val="24"/>
          <w:szCs w:val="24"/>
          <w:lang w:eastAsia="ru-RU"/>
        </w:rPr>
        <w:t xml:space="preserve"> В настоящее время система централизованного водоснабжения действует </w:t>
      </w:r>
      <w:proofErr w:type="gramStart"/>
      <w:r w:rsidRPr="00B245BE">
        <w:rPr>
          <w:rFonts w:ascii="Times New Roman" w:eastAsia="Times New Roman" w:hAnsi="Times New Roman" w:cs="Times New Roman"/>
          <w:sz w:val="24"/>
          <w:szCs w:val="24"/>
          <w:lang w:eastAsia="ru-RU"/>
        </w:rPr>
        <w:t>в</w:t>
      </w:r>
      <w:proofErr w:type="gramEnd"/>
      <w:r w:rsidRPr="00B245BE">
        <w:rPr>
          <w:rFonts w:ascii="Times New Roman" w:eastAsia="Times New Roman" w:hAnsi="Times New Roman" w:cs="Times New Roman"/>
          <w:sz w:val="24"/>
          <w:szCs w:val="24"/>
          <w:lang w:eastAsia="ru-RU"/>
        </w:rPr>
        <w:t xml:space="preserve"> </w:t>
      </w:r>
      <w:proofErr w:type="gramStart"/>
      <w:r w:rsidRPr="00B245BE">
        <w:rPr>
          <w:rFonts w:ascii="Times New Roman" w:eastAsia="Times New Roman" w:hAnsi="Times New Roman" w:cs="Times New Roman"/>
          <w:sz w:val="24"/>
          <w:szCs w:val="24"/>
          <w:lang w:eastAsia="ru-RU"/>
        </w:rPr>
        <w:t>с</w:t>
      </w:r>
      <w:proofErr w:type="gramEnd"/>
      <w:r w:rsidRPr="00B245BE">
        <w:rPr>
          <w:rFonts w:ascii="Times New Roman" w:eastAsia="Times New Roman" w:hAnsi="Times New Roman" w:cs="Times New Roman"/>
          <w:sz w:val="24"/>
          <w:szCs w:val="24"/>
          <w:lang w:eastAsia="ru-RU"/>
        </w:rPr>
        <w:t>. Нарым; остальные населенные пункты снабжается водой их шахтных колодцев и локальных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proofErr w:type="spellStart"/>
      <w:r w:rsidRPr="00B245BE">
        <w:rPr>
          <w:rFonts w:ascii="Times New Roman" w:eastAsia="Times New Roman" w:hAnsi="Times New Roman" w:cs="Times New Roman"/>
          <w:sz w:val="24"/>
          <w:szCs w:val="24"/>
        </w:rPr>
        <w:t>Новосельцевское</w:t>
      </w:r>
      <w:proofErr w:type="spellEnd"/>
      <w:r w:rsidRPr="00B245BE">
        <w:rPr>
          <w:rFonts w:ascii="Times New Roman" w:eastAsia="Times New Roman" w:hAnsi="Times New Roman" w:cs="Times New Roman"/>
          <w:sz w:val="24"/>
          <w:szCs w:val="24"/>
        </w:rPr>
        <w:t xml:space="preserve"> сельское поселение.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Всего на территории поселения находится 6 локальных источника теплоснабжения, из которых 1 - мощностью 1,032 Гкал/</w:t>
      </w:r>
      <w:proofErr w:type="gramStart"/>
      <w:r w:rsidRPr="00B245BE">
        <w:rPr>
          <w:rFonts w:ascii="Times New Roman" w:eastAsia="Times New Roman" w:hAnsi="Times New Roman" w:cs="Times New Roman"/>
          <w:sz w:val="24"/>
          <w:szCs w:val="24"/>
        </w:rPr>
        <w:t>ч</w:t>
      </w:r>
      <w:proofErr w:type="gramEnd"/>
      <w:r w:rsidRPr="00B245BE">
        <w:rPr>
          <w:rFonts w:ascii="Times New Roman" w:eastAsia="Times New Roman" w:hAnsi="Times New Roman" w:cs="Times New Roman"/>
          <w:sz w:val="24"/>
          <w:szCs w:val="24"/>
        </w:rPr>
        <w:t xml:space="preserve">, в качестве топлива используется каменный уголь, находится в собственности отдела образования администрации Парабельского района, 5 локальных </w:t>
      </w:r>
      <w:proofErr w:type="spellStart"/>
      <w:r w:rsidRPr="00B245BE">
        <w:rPr>
          <w:rFonts w:ascii="Times New Roman" w:eastAsia="Times New Roman" w:hAnsi="Times New Roman" w:cs="Times New Roman"/>
          <w:sz w:val="24"/>
          <w:szCs w:val="24"/>
        </w:rPr>
        <w:t>электрокотлов</w:t>
      </w:r>
      <w:proofErr w:type="spellEnd"/>
      <w:r w:rsidRPr="00B245BE">
        <w:rPr>
          <w:rFonts w:ascii="Times New Roman" w:eastAsia="Times New Roman" w:hAnsi="Times New Roman" w:cs="Times New Roman"/>
          <w:sz w:val="24"/>
          <w:szCs w:val="24"/>
        </w:rPr>
        <w:t xml:space="preserve"> администрации </w:t>
      </w:r>
      <w:proofErr w:type="spellStart"/>
      <w:r w:rsidRPr="00B245BE">
        <w:rPr>
          <w:rFonts w:ascii="Times New Roman" w:eastAsia="Times New Roman" w:hAnsi="Times New Roman" w:cs="Times New Roman"/>
          <w:sz w:val="24"/>
          <w:szCs w:val="24"/>
        </w:rPr>
        <w:t>Новосельцевского</w:t>
      </w:r>
      <w:proofErr w:type="spellEnd"/>
      <w:r w:rsidRPr="00B245BE">
        <w:rPr>
          <w:rFonts w:ascii="Times New Roman" w:eastAsia="Times New Roman" w:hAnsi="Times New Roman" w:cs="Times New Roman"/>
          <w:sz w:val="24"/>
          <w:szCs w:val="24"/>
        </w:rPr>
        <w:t xml:space="preserve"> сельского поселения. </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highlight w:val="yellow"/>
        </w:rPr>
      </w:pPr>
      <w:r w:rsidRPr="00B245BE">
        <w:rPr>
          <w:rFonts w:ascii="Times New Roman" w:eastAsia="Times New Roman" w:hAnsi="Times New Roman" w:cs="Times New Roman"/>
          <w:sz w:val="24"/>
          <w:szCs w:val="24"/>
        </w:rPr>
        <w:t xml:space="preserve">Централизованного снабжения питьевой водой жителей </w:t>
      </w:r>
      <w:proofErr w:type="spellStart"/>
      <w:r w:rsidRPr="00B245BE">
        <w:rPr>
          <w:rFonts w:ascii="Times New Roman" w:eastAsia="Times New Roman" w:hAnsi="Times New Roman" w:cs="Times New Roman"/>
          <w:sz w:val="24"/>
          <w:szCs w:val="24"/>
        </w:rPr>
        <w:t>Новосельцевского</w:t>
      </w:r>
      <w:proofErr w:type="spellEnd"/>
      <w:r w:rsidRPr="00B245BE">
        <w:rPr>
          <w:rFonts w:ascii="Times New Roman" w:eastAsia="Times New Roman" w:hAnsi="Times New Roman" w:cs="Times New Roman"/>
          <w:sz w:val="24"/>
          <w:szCs w:val="24"/>
        </w:rPr>
        <w:t xml:space="preserve">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Заводское сельское поселение.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w:t>
      </w:r>
      <w:proofErr w:type="gramStart"/>
      <w:r w:rsidRPr="00B245BE">
        <w:rPr>
          <w:rFonts w:ascii="Times New Roman" w:eastAsia="Times New Roman" w:hAnsi="Times New Roman" w:cs="Times New Roman"/>
          <w:sz w:val="24"/>
          <w:szCs w:val="24"/>
        </w:rPr>
        <w:t>ч</w:t>
      </w:r>
      <w:proofErr w:type="gramEnd"/>
      <w:r w:rsidRPr="00B245BE">
        <w:rPr>
          <w:rFonts w:ascii="Times New Roman" w:eastAsia="Times New Roman" w:hAnsi="Times New Roman" w:cs="Times New Roman"/>
          <w:sz w:val="24"/>
          <w:szCs w:val="24"/>
        </w:rPr>
        <w:t>,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lastRenderedPageBreak/>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proofErr w:type="spellStart"/>
      <w:r w:rsidRPr="00B245BE">
        <w:rPr>
          <w:rFonts w:ascii="Times New Roman" w:eastAsia="Times New Roman" w:hAnsi="Times New Roman" w:cs="Times New Roman"/>
          <w:sz w:val="24"/>
          <w:szCs w:val="24"/>
        </w:rPr>
        <w:t>Старицинское</w:t>
      </w:r>
      <w:proofErr w:type="spellEnd"/>
      <w:r w:rsidRPr="00B245BE">
        <w:rPr>
          <w:rFonts w:ascii="Times New Roman" w:eastAsia="Times New Roman" w:hAnsi="Times New Roman" w:cs="Times New Roman"/>
          <w:sz w:val="24"/>
          <w:szCs w:val="24"/>
        </w:rPr>
        <w:t xml:space="preserve"> сельское поселение.  </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Муниципальная котельная в поселении имеется только в </w:t>
      </w:r>
      <w:proofErr w:type="gramStart"/>
      <w:r w:rsidRPr="00B245BE">
        <w:rPr>
          <w:rFonts w:ascii="Times New Roman" w:eastAsia="Times New Roman" w:hAnsi="Times New Roman" w:cs="Times New Roman"/>
          <w:sz w:val="24"/>
          <w:szCs w:val="24"/>
        </w:rPr>
        <w:t>с</w:t>
      </w:r>
      <w:proofErr w:type="gramEnd"/>
      <w:r w:rsidRPr="00B245BE">
        <w:rPr>
          <w:rFonts w:ascii="Times New Roman" w:eastAsia="Times New Roman" w:hAnsi="Times New Roman" w:cs="Times New Roman"/>
          <w:sz w:val="24"/>
          <w:szCs w:val="24"/>
        </w:rPr>
        <w:t>. Старица, в которой установлено 2 котла КВр-0,4. Основным видом топлива является дрова.</w:t>
      </w:r>
      <w:r w:rsidRPr="00B245BE">
        <w:rPr>
          <w:rFonts w:ascii="Times New Roman" w:eastAsia="Calibri" w:hAnsi="Times New Roman" w:cs="Times New Roman"/>
          <w:sz w:val="24"/>
          <w:szCs w:val="24"/>
        </w:rPr>
        <w:t xml:space="preserve"> </w:t>
      </w:r>
      <w:r w:rsidRPr="00B245BE">
        <w:rPr>
          <w:rFonts w:ascii="Times New Roman" w:eastAsia="Times New Roman" w:hAnsi="Times New Roman" w:cs="Times New Roman"/>
          <w:sz w:val="24"/>
          <w:szCs w:val="24"/>
        </w:rPr>
        <w:t>Установлен узел коммерческого учета.</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highlight w:val="yellow"/>
        </w:rPr>
      </w:pPr>
      <w:r w:rsidRPr="00B245BE">
        <w:rPr>
          <w:rFonts w:ascii="Times New Roman" w:eastAsia="Times New Roman" w:hAnsi="Times New Roman" w:cs="Times New Roman"/>
          <w:sz w:val="24"/>
          <w:szCs w:val="24"/>
        </w:rPr>
        <w:t xml:space="preserve">Водоснабжение </w:t>
      </w:r>
      <w:proofErr w:type="spellStart"/>
      <w:r w:rsidRPr="00B245BE">
        <w:rPr>
          <w:rFonts w:ascii="Times New Roman" w:eastAsia="Times New Roman" w:hAnsi="Times New Roman" w:cs="Times New Roman"/>
          <w:sz w:val="24"/>
          <w:szCs w:val="24"/>
        </w:rPr>
        <w:t>Старицинского</w:t>
      </w:r>
      <w:proofErr w:type="spellEnd"/>
      <w:r w:rsidRPr="00B245BE">
        <w:rPr>
          <w:rFonts w:ascii="Times New Roman" w:eastAsia="Times New Roman" w:hAnsi="Times New Roman" w:cs="Times New Roman"/>
          <w:sz w:val="24"/>
          <w:szCs w:val="24"/>
        </w:rPr>
        <w:t xml:space="preserve">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proofErr w:type="gramStart"/>
      <w:r w:rsidRPr="00B245BE">
        <w:rPr>
          <w:rFonts w:ascii="Times New Roman" w:eastAsia="Times New Roman" w:hAnsi="Times New Roman" w:cs="Times New Roman"/>
          <w:sz w:val="24"/>
          <w:szCs w:val="24"/>
        </w:rPr>
        <w:t xml:space="preserve">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электроэнергию, низкая надежность электроснабжения с. </w:t>
      </w:r>
      <w:proofErr w:type="spellStart"/>
      <w:r w:rsidRPr="00B245BE">
        <w:rPr>
          <w:rFonts w:ascii="Times New Roman" w:eastAsia="Times New Roman" w:hAnsi="Times New Roman" w:cs="Times New Roman"/>
          <w:sz w:val="24"/>
          <w:szCs w:val="24"/>
        </w:rPr>
        <w:t>Алатаево</w:t>
      </w:r>
      <w:proofErr w:type="spellEnd"/>
      <w:r w:rsidRPr="00B245BE">
        <w:rPr>
          <w:rFonts w:ascii="Times New Roman" w:eastAsia="Times New Roman" w:hAnsi="Times New Roman" w:cs="Times New Roman"/>
          <w:sz w:val="24"/>
          <w:szCs w:val="24"/>
        </w:rPr>
        <w:t xml:space="preserve">, связанная с высоким износом распределительной сети от с. Нарым до с. </w:t>
      </w:r>
      <w:proofErr w:type="spellStart"/>
      <w:r w:rsidRPr="00B245BE">
        <w:rPr>
          <w:rFonts w:ascii="Times New Roman" w:eastAsia="Times New Roman" w:hAnsi="Times New Roman" w:cs="Times New Roman"/>
          <w:sz w:val="24"/>
          <w:szCs w:val="24"/>
        </w:rPr>
        <w:t>Алатаево</w:t>
      </w:r>
      <w:proofErr w:type="spellEnd"/>
      <w:r w:rsidRPr="00B245BE">
        <w:rPr>
          <w:rFonts w:ascii="Times New Roman" w:eastAsia="Times New Roman" w:hAnsi="Times New Roman" w:cs="Times New Roman"/>
          <w:sz w:val="24"/>
          <w:szCs w:val="24"/>
        </w:rPr>
        <w:t>.</w:t>
      </w:r>
      <w:proofErr w:type="gramEnd"/>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Описание существующих технических и технологических проблем, возникающих при водоснабжении</w:t>
      </w:r>
      <w:r w:rsidRPr="00B245BE">
        <w:rPr>
          <w:rFonts w:ascii="Times New Roman" w:eastAsia="Times New Roman" w:hAnsi="Times New Roman" w:cs="Times New Roman"/>
          <w:b/>
          <w:sz w:val="24"/>
          <w:szCs w:val="24"/>
        </w:rPr>
        <w:t xml:space="preserve"> </w:t>
      </w:r>
      <w:r w:rsidRPr="00B245BE">
        <w:rPr>
          <w:rFonts w:ascii="Times New Roman" w:eastAsia="Times New Roman" w:hAnsi="Times New Roman" w:cs="Times New Roman"/>
          <w:sz w:val="24"/>
          <w:szCs w:val="24"/>
        </w:rPr>
        <w:t>поселений Парабельского района: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 отсутствие возможности подключения к сетям водоснабжения перспективного микрорайона Подсолнухи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обеспечения 100% потребителей приборами учета;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сооружений по водоподготовке;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w:t>
      </w:r>
      <w:proofErr w:type="spellStart"/>
      <w:r w:rsidRPr="00B245BE">
        <w:rPr>
          <w:rFonts w:ascii="Times New Roman" w:eastAsia="Times New Roman" w:hAnsi="Times New Roman" w:cs="Times New Roman"/>
          <w:sz w:val="24"/>
          <w:szCs w:val="24"/>
        </w:rPr>
        <w:t>теплоспутник</w:t>
      </w:r>
      <w:proofErr w:type="spellEnd"/>
      <w:r w:rsidRPr="00B245BE">
        <w:rPr>
          <w:rFonts w:ascii="Times New Roman" w:eastAsia="Times New Roman" w:hAnsi="Times New Roman" w:cs="Times New Roman"/>
          <w:sz w:val="24"/>
          <w:szCs w:val="24"/>
        </w:rPr>
        <w:t xml:space="preserve"> </w:t>
      </w:r>
      <w:proofErr w:type="gramStart"/>
      <w:r w:rsidRPr="00B245BE">
        <w:rPr>
          <w:rFonts w:ascii="Times New Roman" w:eastAsia="Times New Roman" w:hAnsi="Times New Roman" w:cs="Times New Roman"/>
          <w:sz w:val="24"/>
          <w:szCs w:val="24"/>
        </w:rPr>
        <w:lastRenderedPageBreak/>
        <w:t>проложен</w:t>
      </w:r>
      <w:proofErr w:type="gramEnd"/>
      <w:r w:rsidRPr="00B245BE">
        <w:rPr>
          <w:rFonts w:ascii="Times New Roman" w:eastAsia="Times New Roman" w:hAnsi="Times New Roman" w:cs="Times New Roman"/>
          <w:sz w:val="24"/>
          <w:szCs w:val="24"/>
        </w:rPr>
        <w:t xml:space="preserve"> до абонентов, которые не являются потребителями тепловой энергии, а </w:t>
      </w:r>
      <w:proofErr w:type="spellStart"/>
      <w:r w:rsidRPr="00B245BE">
        <w:rPr>
          <w:rFonts w:ascii="Times New Roman" w:eastAsia="Times New Roman" w:hAnsi="Times New Roman" w:cs="Times New Roman"/>
          <w:sz w:val="24"/>
          <w:szCs w:val="24"/>
        </w:rPr>
        <w:t>теплоспутник</w:t>
      </w:r>
      <w:proofErr w:type="spellEnd"/>
      <w:r w:rsidRPr="00B245BE">
        <w:rPr>
          <w:rFonts w:ascii="Times New Roman" w:eastAsia="Times New Roman" w:hAnsi="Times New Roman" w:cs="Times New Roman"/>
          <w:sz w:val="24"/>
          <w:szCs w:val="24"/>
        </w:rPr>
        <w:t xml:space="preserve"> выполняет функцию обогрева трубопровода холодной воды; использование не </w:t>
      </w:r>
      <w:proofErr w:type="spellStart"/>
      <w:r w:rsidRPr="00B245BE">
        <w:rPr>
          <w:rFonts w:ascii="Times New Roman" w:eastAsia="Times New Roman" w:hAnsi="Times New Roman" w:cs="Times New Roman"/>
          <w:sz w:val="24"/>
          <w:szCs w:val="24"/>
        </w:rPr>
        <w:t>экологичного</w:t>
      </w:r>
      <w:proofErr w:type="spellEnd"/>
      <w:r w:rsidRPr="00B245BE">
        <w:rPr>
          <w:rFonts w:ascii="Times New Roman" w:eastAsia="Times New Roman" w:hAnsi="Times New Roman" w:cs="Times New Roman"/>
          <w:sz w:val="24"/>
          <w:szCs w:val="24"/>
        </w:rPr>
        <w:t xml:space="preserve"> топлива и устаревших источников тепла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proofErr w:type="spellStart"/>
      <w:r w:rsidRPr="00B245BE">
        <w:rPr>
          <w:rFonts w:ascii="Times New Roman" w:eastAsia="Times New Roman" w:hAnsi="Times New Roman" w:cs="Times New Roman"/>
          <w:color w:val="000000"/>
          <w:spacing w:val="-4"/>
          <w:sz w:val="24"/>
          <w:szCs w:val="24"/>
          <w:lang w:eastAsia="ru-RU"/>
        </w:rPr>
        <w:t>ресурсоснабжающих</w:t>
      </w:r>
      <w:proofErr w:type="spellEnd"/>
      <w:r w:rsidRPr="00B245BE">
        <w:rPr>
          <w:rFonts w:ascii="Times New Roman" w:eastAsia="Times New Roman" w:hAnsi="Times New Roman" w:cs="Times New Roman"/>
          <w:color w:val="000000"/>
          <w:spacing w:val="-4"/>
          <w:sz w:val="24"/>
          <w:szCs w:val="24"/>
          <w:lang w:eastAsia="ru-RU"/>
        </w:rPr>
        <w:t xml:space="preserve"> организаций</w:t>
      </w:r>
      <w:r w:rsidRPr="00B245BE">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proofErr w:type="spellStart"/>
      <w:r w:rsidRPr="00B245BE">
        <w:rPr>
          <w:rFonts w:ascii="Times New Roman" w:eastAsia="Times New Roman" w:hAnsi="Times New Roman" w:cs="Times New Roman"/>
          <w:color w:val="000000"/>
          <w:spacing w:val="-4"/>
          <w:sz w:val="24"/>
          <w:szCs w:val="24"/>
          <w:lang w:eastAsia="ru-RU"/>
        </w:rPr>
        <w:t>ресурсоснабжающих</w:t>
      </w:r>
      <w:proofErr w:type="spellEnd"/>
      <w:r w:rsidRPr="00B245BE">
        <w:rPr>
          <w:rFonts w:ascii="Times New Roman" w:eastAsia="Times New Roman" w:hAnsi="Times New Roman" w:cs="Times New Roman"/>
          <w:color w:val="000000"/>
          <w:spacing w:val="-4"/>
          <w:sz w:val="24"/>
          <w:szCs w:val="24"/>
          <w:lang w:eastAsia="ru-RU"/>
        </w:rPr>
        <w:t xml:space="preserve"> организациях</w:t>
      </w:r>
      <w:r w:rsidRPr="00B245BE">
        <w:rPr>
          <w:rFonts w:ascii="Times New Roman" w:eastAsia="Times New Roman" w:hAnsi="Times New Roman" w:cs="Times New Roman"/>
          <w:sz w:val="24"/>
          <w:szCs w:val="24"/>
          <w:lang w:eastAsia="ru-RU"/>
        </w:rPr>
        <w:t xml:space="preserve"> Парабельского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Цели и задачи Программы, показатели задач Программы</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Целями Программы являются:</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Содействие улучшению жилищных условий и повышению доступности жилья;</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Газификация Парабельского района</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Повышение </w:t>
      </w:r>
      <w:proofErr w:type="spellStart"/>
      <w:r w:rsidRPr="00B245BE">
        <w:rPr>
          <w:rFonts w:ascii="Times New Roman" w:eastAsia="Times New Roman" w:hAnsi="Times New Roman" w:cs="Times New Roman"/>
          <w:sz w:val="24"/>
          <w:szCs w:val="24"/>
          <w:lang w:eastAsia="ru-RU"/>
        </w:rPr>
        <w:t>энергоэффективности</w:t>
      </w:r>
      <w:proofErr w:type="spellEnd"/>
      <w:r w:rsidRPr="00B245BE">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Повышение уровня благоустройства территорий;</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B245BE" w:rsidRPr="00B245BE" w:rsidRDefault="00B245BE" w:rsidP="00B245B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Сохранение и развитие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w:t>
      </w:r>
    </w:p>
    <w:p w:rsidR="00B245BE" w:rsidRPr="00B245BE" w:rsidRDefault="00B245BE" w:rsidP="00B245BE">
      <w:pPr>
        <w:spacing w:before="240"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Программа предполагает решение следующих задач:</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Газификация Парабельского района;</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повышение энергетической эффективности и обеспечение модернизации энергетической инфраструктуры на территории Парабельского района;</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B245BE" w:rsidRPr="00B245BE" w:rsidRDefault="00B245BE" w:rsidP="00B245BE">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отходов;</w:t>
      </w:r>
    </w:p>
    <w:p w:rsidR="00B245BE" w:rsidRPr="00B245BE" w:rsidRDefault="00B245BE" w:rsidP="00B245BE">
      <w:pPr>
        <w:numPr>
          <w:ilvl w:val="0"/>
          <w:numId w:val="19"/>
        </w:numPr>
        <w:spacing w:line="240" w:lineRule="auto"/>
        <w:ind w:left="0" w:firstLine="709"/>
        <w:contextualSpacing/>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Частичное финансирование муниципальных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 на территории Парабельского района</w:t>
      </w:r>
      <w:r w:rsidRPr="00B245BE">
        <w:rPr>
          <w:rFonts w:ascii="Times New Roman" w:eastAsia="Calibri" w:hAnsi="Times New Roman" w:cs="Times New Roman"/>
          <w:sz w:val="24"/>
          <w:szCs w:val="24"/>
        </w:rPr>
        <w:t>.</w:t>
      </w:r>
    </w:p>
    <w:p w:rsidR="00B245BE" w:rsidRPr="00B245BE" w:rsidRDefault="00B245BE" w:rsidP="00B245BE">
      <w:pPr>
        <w:spacing w:after="0" w:line="240" w:lineRule="auto"/>
        <w:ind w:firstLine="72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муниципальной программы и их значения</w:t>
      </w:r>
    </w:p>
    <w:p w:rsidR="00B245BE" w:rsidRPr="00B245BE" w:rsidRDefault="00B245BE" w:rsidP="00B245BE">
      <w:pPr>
        <w:spacing w:line="240" w:lineRule="auto"/>
        <w:ind w:firstLine="72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 детализацией по годам реализации)</w:t>
      </w: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0"/>
        <w:gridCol w:w="1013"/>
        <w:gridCol w:w="993"/>
        <w:gridCol w:w="992"/>
      </w:tblGrid>
      <w:tr w:rsidR="00B245BE" w:rsidRPr="00B245BE" w:rsidTr="00874080">
        <w:trPr>
          <w:trHeight w:val="281"/>
        </w:trPr>
        <w:tc>
          <w:tcPr>
            <w:tcW w:w="7600"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w:t>
            </w:r>
          </w:p>
        </w:tc>
      </w:tr>
      <w:tr w:rsidR="00B245BE" w:rsidRPr="00B245BE" w:rsidTr="00874080">
        <w:trPr>
          <w:trHeight w:val="273"/>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Ввод (приобретение) жилья, кв. м</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180</w:t>
            </w:r>
          </w:p>
        </w:tc>
      </w:tr>
      <w:tr w:rsidR="00B245BE" w:rsidRPr="00B245BE" w:rsidTr="00874080">
        <w:trPr>
          <w:trHeight w:val="200"/>
        </w:trPr>
        <w:tc>
          <w:tcPr>
            <w:tcW w:w="7600" w:type="dxa"/>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Уровень газификации Парабельского района, %</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22</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24,2</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26</w:t>
            </w:r>
          </w:p>
        </w:tc>
      </w:tr>
      <w:tr w:rsidR="00B245BE" w:rsidRPr="00B245BE" w:rsidTr="00874080">
        <w:trPr>
          <w:trHeight w:val="200"/>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w:t>
            </w:r>
            <w:r w:rsidRPr="00B245BE">
              <w:rPr>
                <w:rFonts w:ascii="Times New Roman" w:eastAsia="Times New Roman" w:hAnsi="Times New Roman" w:cs="Times New Roman"/>
                <w:color w:val="000000"/>
                <w:sz w:val="24"/>
                <w:szCs w:val="24"/>
                <w:lang w:eastAsia="ru-RU"/>
              </w:rPr>
              <w:t>, %</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85</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90</w:t>
            </w:r>
          </w:p>
        </w:tc>
      </w:tr>
      <w:tr w:rsidR="00B245BE" w:rsidRPr="00B245BE" w:rsidTr="00874080">
        <w:trPr>
          <w:trHeight w:val="200"/>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r w:rsidRPr="00B245BE">
              <w:rPr>
                <w:rFonts w:ascii="Times New Roman" w:eastAsia="Calibri" w:hAnsi="Times New Roman" w:cs="Times New Roman"/>
                <w:sz w:val="24"/>
                <w:szCs w:val="24"/>
                <w:lang w:eastAsia="ru-RU"/>
              </w:rPr>
              <w:t xml:space="preserve"> Количество благоустроенных в течение года общественных пространств, ед.</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00"/>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5. Доля протяженности автомобильных дорог общего пользования </w:t>
            </w:r>
            <w:r w:rsidRPr="00B245BE">
              <w:rPr>
                <w:rFonts w:ascii="Times New Roman" w:eastAsia="Times New Roman" w:hAnsi="Times New Roman" w:cs="Times New Roman"/>
                <w:sz w:val="24"/>
                <w:szCs w:val="24"/>
                <w:lang w:eastAsia="ru-RU"/>
              </w:rPr>
              <w:lastRenderedPageBreak/>
              <w:t>местного значения, приведенных в нормативное состояние, %</w:t>
            </w:r>
          </w:p>
        </w:tc>
        <w:tc>
          <w:tcPr>
            <w:tcW w:w="101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36</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w:t>
            </w:r>
          </w:p>
        </w:tc>
      </w:tr>
      <w:tr w:rsidR="00B245BE" w:rsidRPr="00B245BE" w:rsidTr="00874080">
        <w:trPr>
          <w:trHeight w:val="282"/>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6.1. Создание мест (площадок) накопления ТКО,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289"/>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6.4. Создание объектов в сфере обращения с ТКО,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4</w:t>
            </w:r>
          </w:p>
        </w:tc>
        <w:tc>
          <w:tcPr>
            <w:tcW w:w="992"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 %</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70</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80</w:t>
            </w:r>
          </w:p>
        </w:tc>
      </w:tr>
      <w:tr w:rsidR="00B245BE" w:rsidRPr="00B245BE" w:rsidTr="00874080">
        <w:trPr>
          <w:trHeight w:val="429"/>
        </w:trPr>
        <w:tc>
          <w:tcPr>
            <w:tcW w:w="7600" w:type="dxa"/>
            <w:vAlign w:val="center"/>
          </w:tcPr>
          <w:p w:rsidR="00B245BE" w:rsidRPr="00B245BE" w:rsidRDefault="00B245BE" w:rsidP="00B245BE">
            <w:pPr>
              <w:spacing w:after="0" w:line="240" w:lineRule="auto"/>
              <w:rPr>
                <w:rFonts w:ascii="Times New Roman" w:eastAsia="Times New Roman" w:hAnsi="Times New Roman" w:cs="Times New Roman"/>
                <w:lang w:eastAsia="ru-RU"/>
              </w:rPr>
            </w:pPr>
            <w:r w:rsidRPr="00B245BE">
              <w:rPr>
                <w:rFonts w:ascii="Times New Roman" w:eastAsia="Calibri" w:hAnsi="Times New Roman" w:cs="Times New Roman"/>
              </w:rPr>
              <w:t xml:space="preserve">7.1. Капитальный ремонт водопровода в </w:t>
            </w:r>
            <w:proofErr w:type="gramStart"/>
            <w:r w:rsidRPr="00B245BE">
              <w:rPr>
                <w:rFonts w:ascii="Times New Roman" w:eastAsia="Calibri" w:hAnsi="Times New Roman" w:cs="Times New Roman"/>
              </w:rPr>
              <w:t>с</w:t>
            </w:r>
            <w:proofErr w:type="gramEnd"/>
            <w:r w:rsidRPr="00B245BE">
              <w:rPr>
                <w:rFonts w:ascii="Times New Roman" w:eastAsia="Calibri" w:hAnsi="Times New Roman" w:cs="Times New Roman"/>
              </w:rPr>
              <w:t>. Старица, км</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shd w:val="clear" w:color="auto" w:fill="auto"/>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0,6</w:t>
            </w:r>
          </w:p>
        </w:tc>
        <w:tc>
          <w:tcPr>
            <w:tcW w:w="992"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rPr>
                <w:rFonts w:ascii="Times New Roman" w:eastAsia="Times New Roman" w:hAnsi="Times New Roman" w:cs="Times New Roman"/>
                <w:lang w:eastAsia="ru-RU"/>
              </w:rPr>
            </w:pPr>
            <w:r w:rsidRPr="00B245BE">
              <w:rPr>
                <w:rFonts w:ascii="Times New Roman" w:eastAsia="Calibri" w:hAnsi="Times New Roman" w:cs="Times New Roman"/>
              </w:rPr>
              <w:t>7.2. Капитальный ремонт дизель-генераторных установок марки ДГ-72М, ед.</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992"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429"/>
        </w:trPr>
        <w:tc>
          <w:tcPr>
            <w:tcW w:w="7600" w:type="dxa"/>
            <w:vAlign w:val="center"/>
          </w:tcPr>
          <w:p w:rsidR="00B245BE" w:rsidRPr="00B245BE" w:rsidRDefault="00B245BE" w:rsidP="00B245BE">
            <w:pPr>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7.3. Возмещение недополученных доходов </w:t>
            </w:r>
            <w:proofErr w:type="spellStart"/>
            <w:r w:rsidRPr="00B245BE">
              <w:rPr>
                <w:rFonts w:ascii="Times New Roman" w:eastAsia="Times New Roman" w:hAnsi="Times New Roman" w:cs="Times New Roman"/>
                <w:lang w:eastAsia="ru-RU"/>
              </w:rPr>
              <w:t>ресурсоснабжающими</w:t>
            </w:r>
            <w:proofErr w:type="spellEnd"/>
            <w:r w:rsidRPr="00B245BE">
              <w:rPr>
                <w:rFonts w:ascii="Times New Roman" w:eastAsia="Times New Roman" w:hAnsi="Times New Roman" w:cs="Times New Roman"/>
                <w:lang w:eastAsia="ru-RU"/>
              </w:rPr>
              <w:t xml:space="preserve"> организациями в связи с оказанием коммунальных услуг, %</w:t>
            </w:r>
          </w:p>
        </w:tc>
        <w:tc>
          <w:tcPr>
            <w:tcW w:w="101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19,9</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w:t>
            </w:r>
          </w:p>
        </w:tc>
      </w:tr>
    </w:tbl>
    <w:p w:rsidR="00B245BE" w:rsidRPr="00B245BE" w:rsidRDefault="00B245BE" w:rsidP="00B245BE">
      <w:pPr>
        <w:spacing w:before="120" w:after="120" w:line="240" w:lineRule="auto"/>
        <w:jc w:val="center"/>
        <w:rPr>
          <w:rFonts w:ascii="Times New Roman" w:eastAsia="Times New Roman" w:hAnsi="Times New Roman" w:cs="Times New Roman"/>
          <w:bCs/>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spacing w:before="120" w:after="12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pPr w:leftFromText="180" w:rightFromText="180" w:vertAnchor="text" w:tblpX="-492" w:tblpY="1"/>
        <w:tblOverlap w:val="never"/>
        <w:tblW w:w="14959"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01"/>
        <w:gridCol w:w="4110"/>
        <w:gridCol w:w="147"/>
        <w:gridCol w:w="426"/>
        <w:gridCol w:w="1133"/>
        <w:gridCol w:w="708"/>
        <w:gridCol w:w="1559"/>
        <w:gridCol w:w="1701"/>
        <w:gridCol w:w="1418"/>
        <w:gridCol w:w="1491"/>
        <w:gridCol w:w="1765"/>
      </w:tblGrid>
      <w:tr w:rsidR="00B245BE" w:rsidRPr="00B245BE" w:rsidTr="00874080">
        <w:trPr>
          <w:cantSplit/>
          <w:trHeight w:val="1969"/>
          <w:tblCellSpacing w:w="0" w:type="dxa"/>
        </w:trPr>
        <w:tc>
          <w:tcPr>
            <w:tcW w:w="501"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 xml:space="preserve">N </w:t>
            </w:r>
            <w:proofErr w:type="gramStart"/>
            <w:r w:rsidRPr="00B245BE">
              <w:rPr>
                <w:rFonts w:ascii="Times New Roman" w:eastAsia="Times New Roman" w:hAnsi="Times New Roman" w:cs="Times New Roman"/>
                <w:sz w:val="23"/>
                <w:szCs w:val="23"/>
                <w:lang w:eastAsia="ru-RU"/>
              </w:rPr>
              <w:t>п</w:t>
            </w:r>
            <w:proofErr w:type="gramEnd"/>
            <w:r w:rsidRPr="00B245BE">
              <w:rPr>
                <w:rFonts w:ascii="Times New Roman" w:eastAsia="Times New Roman" w:hAnsi="Times New Roman" w:cs="Times New Roman"/>
                <w:sz w:val="23"/>
                <w:szCs w:val="23"/>
                <w:lang w:eastAsia="ru-RU"/>
              </w:rPr>
              <w:t>/п</w:t>
            </w:r>
          </w:p>
        </w:tc>
        <w:tc>
          <w:tcPr>
            <w:tcW w:w="4110"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Наименование показателя</w:t>
            </w:r>
          </w:p>
        </w:tc>
        <w:tc>
          <w:tcPr>
            <w:tcW w:w="573" w:type="dxa"/>
            <w:gridSpan w:val="2"/>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 изм.</w:t>
            </w:r>
          </w:p>
        </w:tc>
        <w:tc>
          <w:tcPr>
            <w:tcW w:w="1133"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Пункт Федерального плана статистических работ</w:t>
            </w:r>
          </w:p>
        </w:tc>
        <w:tc>
          <w:tcPr>
            <w:tcW w:w="708"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Периодичность сбора данных</w:t>
            </w:r>
          </w:p>
        </w:tc>
        <w:tc>
          <w:tcPr>
            <w:tcW w:w="1559"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Временные характеристики показателя</w:t>
            </w:r>
          </w:p>
        </w:tc>
        <w:tc>
          <w:tcPr>
            <w:tcW w:w="1701"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Алгоритм формирования (формула) расчета показателя</w:t>
            </w:r>
          </w:p>
        </w:tc>
        <w:tc>
          <w:tcPr>
            <w:tcW w:w="1418"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Метод сбора информации</w:t>
            </w:r>
          </w:p>
        </w:tc>
        <w:tc>
          <w:tcPr>
            <w:tcW w:w="1491"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proofErr w:type="gramStart"/>
            <w:r w:rsidRPr="00B245BE">
              <w:rPr>
                <w:rFonts w:ascii="Times New Roman" w:eastAsia="Times New Roman" w:hAnsi="Times New Roman" w:cs="Times New Roman"/>
                <w:sz w:val="23"/>
                <w:szCs w:val="23"/>
                <w:lang w:eastAsia="ru-RU"/>
              </w:rPr>
              <w:t>Ответственный за сбор данных по показателю</w:t>
            </w:r>
            <w:proofErr w:type="gramEnd"/>
          </w:p>
        </w:tc>
        <w:tc>
          <w:tcPr>
            <w:tcW w:w="1765" w:type="dxa"/>
            <w:tcBorders>
              <w:tl2br w:val="nil"/>
              <w:tr2bl w:val="nil"/>
            </w:tcBorders>
            <w:vAlign w:val="center"/>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Дата получения фактического значения показателя</w:t>
            </w:r>
          </w:p>
        </w:tc>
      </w:tr>
      <w:tr w:rsidR="00B245BE" w:rsidRPr="00B245BE" w:rsidTr="00874080">
        <w:trPr>
          <w:trHeight w:val="141"/>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2</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3</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4</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5</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7</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8</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9</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10</w:t>
            </w:r>
          </w:p>
        </w:tc>
      </w:tr>
      <w:tr w:rsidR="00B245BE" w:rsidRPr="00B245BE" w:rsidTr="00874080">
        <w:trPr>
          <w:trHeight w:val="141"/>
          <w:tblCellSpacing w:w="0" w:type="dxa"/>
        </w:trPr>
        <w:tc>
          <w:tcPr>
            <w:tcW w:w="14959" w:type="dxa"/>
            <w:gridSpan w:val="11"/>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1. «Улучшение жилищных условий граждан, проживающих в сельской местности»</w:t>
            </w:r>
          </w:p>
        </w:tc>
      </w:tr>
      <w:tr w:rsidR="00B245BE" w:rsidRPr="00B245BE" w:rsidTr="00874080">
        <w:trPr>
          <w:trHeight w:val="141"/>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Ввод (приобретение) жилья</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кв. м</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Статистика</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Экономический отдел</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262"/>
          <w:tblCellSpacing w:w="0" w:type="dxa"/>
        </w:trPr>
        <w:tc>
          <w:tcPr>
            <w:tcW w:w="14959" w:type="dxa"/>
            <w:gridSpan w:val="11"/>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2. «Газификация Парабельского района»</w:t>
            </w:r>
          </w:p>
        </w:tc>
      </w:tr>
      <w:tr w:rsidR="00B245BE" w:rsidRPr="00B245BE" w:rsidTr="00874080">
        <w:trPr>
          <w:trHeight w:val="268"/>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2.</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Уровень газификации Парабельского района</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Статистика</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301"/>
          <w:tblCellSpacing w:w="0" w:type="dxa"/>
        </w:trPr>
        <w:tc>
          <w:tcPr>
            <w:tcW w:w="14959" w:type="dxa"/>
            <w:gridSpan w:val="11"/>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3 «Энергосбережение и повышение энергетической эффективности и на территории Парабельского района»</w:t>
            </w:r>
          </w:p>
        </w:tc>
      </w:tr>
      <w:tr w:rsidR="00B245BE" w:rsidRPr="00B245BE" w:rsidTr="00874080">
        <w:trPr>
          <w:trHeight w:val="1257"/>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3.1</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ind w:left="-74"/>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Оснащение административных зданий энергосберегающим оборудованием и сокращение объемов потребления энергоресурсов</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349"/>
          <w:tblCellSpacing w:w="0" w:type="dxa"/>
        </w:trPr>
        <w:tc>
          <w:tcPr>
            <w:tcW w:w="14959" w:type="dxa"/>
            <w:gridSpan w:val="11"/>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4 «Формирование комфортной городской среды на территории Парабельского района»</w:t>
            </w:r>
          </w:p>
        </w:tc>
      </w:tr>
      <w:tr w:rsidR="00B245BE" w:rsidRPr="00B245BE" w:rsidTr="00874080">
        <w:trPr>
          <w:trHeight w:val="1257"/>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4.</w:t>
            </w:r>
          </w:p>
        </w:tc>
        <w:tc>
          <w:tcPr>
            <w:tcW w:w="4257" w:type="dxa"/>
            <w:gridSpan w:val="2"/>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outlineLvl w:val="2"/>
              <w:rPr>
                <w:rFonts w:ascii="Times New Roman" w:eastAsia="Calibri" w:hAnsi="Times New Roman" w:cs="Times New Roman"/>
                <w:sz w:val="23"/>
                <w:szCs w:val="23"/>
                <w:lang w:eastAsia="ru-RU"/>
              </w:rPr>
            </w:pPr>
            <w:r w:rsidRPr="00B245BE">
              <w:rPr>
                <w:rFonts w:ascii="Times New Roman" w:eastAsia="Calibri" w:hAnsi="Times New Roman" w:cs="Times New Roman"/>
                <w:sz w:val="23"/>
                <w:szCs w:val="23"/>
                <w:lang w:eastAsia="ru-RU"/>
              </w:rPr>
              <w:t>Количество благоустроенных в течение года общественных пространств</w:t>
            </w:r>
          </w:p>
        </w:tc>
        <w:tc>
          <w:tcPr>
            <w:tcW w:w="426" w:type="dxa"/>
            <w:tcBorders>
              <w:tl2br w:val="nil"/>
              <w:tr2bl w:val="nil"/>
            </w:tcBorders>
          </w:tcPr>
          <w:p w:rsidR="00B245BE" w:rsidRPr="00B245BE" w:rsidRDefault="00B245BE" w:rsidP="00B245BE">
            <w:pPr>
              <w:widowControl w:val="0"/>
              <w:autoSpaceDE w:val="0"/>
              <w:autoSpaceDN w:val="0"/>
              <w:adjustRightInd w:val="0"/>
              <w:spacing w:after="0" w:line="240" w:lineRule="auto"/>
              <w:ind w:left="-75" w:right="-74"/>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350"/>
          <w:tblCellSpacing w:w="0" w:type="dxa"/>
        </w:trPr>
        <w:tc>
          <w:tcPr>
            <w:tcW w:w="14959" w:type="dxa"/>
            <w:gridSpan w:val="11"/>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5 «Сохранение и развитие автомобильных дорог Парабельского района»</w:t>
            </w:r>
          </w:p>
        </w:tc>
      </w:tr>
      <w:tr w:rsidR="00B245BE" w:rsidRPr="00B245BE" w:rsidTr="00874080">
        <w:trPr>
          <w:trHeight w:val="410"/>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5.</w:t>
            </w:r>
          </w:p>
        </w:tc>
        <w:tc>
          <w:tcPr>
            <w:tcW w:w="4110" w:type="dxa"/>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outlineLvl w:val="2"/>
              <w:rPr>
                <w:rFonts w:ascii="Times New Roman" w:eastAsia="Calibri" w:hAnsi="Times New Roman" w:cs="Times New Roman"/>
                <w:sz w:val="23"/>
                <w:szCs w:val="23"/>
                <w:lang w:eastAsia="ru-RU"/>
              </w:rPr>
            </w:pPr>
            <w:r w:rsidRPr="00B245BE">
              <w:rPr>
                <w:rFonts w:ascii="Times New Roman" w:eastAsia="Times New Roman" w:hAnsi="Times New Roman" w:cs="Times New Roman"/>
                <w:sz w:val="23"/>
                <w:szCs w:val="23"/>
                <w:lang w:eastAsia="ru-RU"/>
              </w:rPr>
              <w:t xml:space="preserve">Доля </w:t>
            </w:r>
            <w:r w:rsidRPr="00B245BE">
              <w:rPr>
                <w:rFonts w:ascii="Times New Roman" w:eastAsia="Calibri" w:hAnsi="Times New Roman" w:cs="Times New Roman"/>
                <w:sz w:val="23"/>
                <w:szCs w:val="23"/>
                <w:lang w:eastAsia="ru-RU"/>
              </w:rPr>
              <w:t>протяженности автомобильных дорог общего пользования местного значения, приведенных в нормативное состояние</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210"/>
          <w:tblCellSpacing w:w="0" w:type="dxa"/>
        </w:trPr>
        <w:tc>
          <w:tcPr>
            <w:tcW w:w="14959" w:type="dxa"/>
            <w:gridSpan w:val="11"/>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6 «Развитие системы сбора, обработки, утилизации, обезвреживания и размещения отходов»</w:t>
            </w:r>
          </w:p>
        </w:tc>
      </w:tr>
      <w:tr w:rsidR="00B245BE" w:rsidRPr="00B245BE" w:rsidTr="00874080">
        <w:trPr>
          <w:trHeight w:val="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6.1</w:t>
            </w:r>
          </w:p>
        </w:tc>
        <w:tc>
          <w:tcPr>
            <w:tcW w:w="4110" w:type="dxa"/>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Создание мест (площадок) накопления ТКО</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75"/>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lastRenderedPageBreak/>
              <w:t>6.2</w:t>
            </w:r>
          </w:p>
        </w:tc>
        <w:tc>
          <w:tcPr>
            <w:tcW w:w="4110" w:type="dxa"/>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Разработка проектно-сметной документации на объекты муниципальной собственности в сфере обращения с ТКО</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88"/>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6.3</w:t>
            </w:r>
          </w:p>
        </w:tc>
        <w:tc>
          <w:tcPr>
            <w:tcW w:w="4110" w:type="dxa"/>
            <w:tcBorders>
              <w:tl2br w:val="nil"/>
              <w:tr2bl w:val="nil"/>
            </w:tcBorders>
            <w:shd w:val="clear" w:color="auto" w:fill="FFFFFF"/>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Оборудование полигона средствами измерения массы ТКО</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01"/>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6.4</w:t>
            </w:r>
          </w:p>
        </w:tc>
        <w:tc>
          <w:tcPr>
            <w:tcW w:w="4110" w:type="dxa"/>
            <w:tcBorders>
              <w:tl2br w:val="nil"/>
              <w:tr2bl w:val="nil"/>
            </w:tcBorders>
            <w:shd w:val="clear" w:color="auto" w:fill="FFFFFF"/>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Создание объектов в сфере обращения с ТКО</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6.5</w:t>
            </w:r>
          </w:p>
        </w:tc>
        <w:tc>
          <w:tcPr>
            <w:tcW w:w="4110" w:type="dxa"/>
            <w:tcBorders>
              <w:tl2br w:val="nil"/>
              <w:tr2bl w:val="nil"/>
            </w:tcBorders>
            <w:shd w:val="clear" w:color="auto" w:fill="FFFFFF"/>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ind w:left="-75" w:right="-76"/>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6.6</w:t>
            </w:r>
          </w:p>
        </w:tc>
        <w:tc>
          <w:tcPr>
            <w:tcW w:w="4110" w:type="dxa"/>
            <w:tcBorders>
              <w:tl2br w:val="nil"/>
              <w:tr2bl w:val="nil"/>
            </w:tcBorders>
            <w:vAlign w:val="center"/>
          </w:tcPr>
          <w:p w:rsidR="00B245BE" w:rsidRPr="00B245BE" w:rsidRDefault="00B245BE" w:rsidP="00B245BE">
            <w:pPr>
              <w:spacing w:after="0" w:line="240" w:lineRule="auto"/>
              <w:ind w:firstLine="34"/>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3"/>
                <w:szCs w:val="23"/>
                <w:lang w:eastAsia="ru-RU"/>
              </w:rPr>
              <w:t>муниципального</w:t>
            </w:r>
            <w:proofErr w:type="gramEnd"/>
            <w:r w:rsidRPr="00B245BE">
              <w:rPr>
                <w:rFonts w:ascii="Times New Roman" w:eastAsia="Times New Roman" w:hAnsi="Times New Roman" w:cs="Times New Roman"/>
                <w:sz w:val="23"/>
                <w:szCs w:val="23"/>
                <w:lang w:eastAsia="ru-RU"/>
              </w:rPr>
              <w:t xml:space="preserve"> района.</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spacing w:after="0" w:line="240" w:lineRule="auto"/>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spacing w:after="0" w:line="240" w:lineRule="auto"/>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63"/>
          <w:tblCellSpacing w:w="0" w:type="dxa"/>
        </w:trPr>
        <w:tc>
          <w:tcPr>
            <w:tcW w:w="14959" w:type="dxa"/>
            <w:gridSpan w:val="11"/>
            <w:tcBorders>
              <w:tl2br w:val="nil"/>
              <w:tr2bl w:val="nil"/>
            </w:tcBorders>
          </w:tcPr>
          <w:p w:rsidR="00B245BE" w:rsidRPr="00B245BE" w:rsidRDefault="00B245BE" w:rsidP="00B245BE">
            <w:pPr>
              <w:spacing w:after="0" w:line="240" w:lineRule="auto"/>
              <w:ind w:left="-74" w:right="-75"/>
              <w:jc w:val="center"/>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Задача 7 «</w:t>
            </w:r>
            <w:r w:rsidRPr="00B245BE">
              <w:rPr>
                <w:rFonts w:ascii="Times New Roman" w:eastAsia="Calibri" w:hAnsi="Times New Roman" w:cs="Times New Roman"/>
                <w:sz w:val="23"/>
                <w:szCs w:val="23"/>
              </w:rPr>
              <w:t>Частичное финансирование муниципальных</w:t>
            </w:r>
            <w:r w:rsidRPr="00B245BE">
              <w:rPr>
                <w:rFonts w:ascii="Calibri" w:eastAsia="Calibri" w:hAnsi="Calibri" w:cs="Times New Roman"/>
                <w:sz w:val="23"/>
                <w:szCs w:val="23"/>
              </w:rPr>
              <w:t xml:space="preserve"> </w:t>
            </w:r>
            <w:proofErr w:type="spellStart"/>
            <w:r w:rsidRPr="00B245BE">
              <w:rPr>
                <w:rFonts w:ascii="Times New Roman" w:eastAsia="Times New Roman" w:hAnsi="Times New Roman" w:cs="Times New Roman"/>
                <w:sz w:val="23"/>
                <w:szCs w:val="23"/>
                <w:lang w:eastAsia="ru-RU"/>
              </w:rPr>
              <w:t>ресурсоснабжающих</w:t>
            </w:r>
            <w:proofErr w:type="spellEnd"/>
            <w:r w:rsidRPr="00B245BE">
              <w:rPr>
                <w:rFonts w:ascii="Times New Roman" w:eastAsia="Times New Roman" w:hAnsi="Times New Roman" w:cs="Times New Roman"/>
                <w:sz w:val="23"/>
                <w:szCs w:val="23"/>
                <w:lang w:eastAsia="ru-RU"/>
              </w:rPr>
              <w:t xml:space="preserve"> организаций на территории Парабельского района»</w:t>
            </w:r>
          </w:p>
        </w:tc>
      </w:tr>
      <w:tr w:rsidR="00B245BE" w:rsidRPr="00B245BE" w:rsidTr="00874080">
        <w:trPr>
          <w:trHeight w:val="1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7.1</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ind w:left="-74"/>
              <w:outlineLvl w:val="2"/>
              <w:rPr>
                <w:rFonts w:ascii="Times New Roman" w:eastAsia="Times New Roman" w:hAnsi="Times New Roman" w:cs="Times New Roman"/>
                <w:sz w:val="23"/>
                <w:szCs w:val="23"/>
                <w:lang w:eastAsia="ru-RU"/>
              </w:rPr>
            </w:pPr>
            <w:r w:rsidRPr="00B245BE">
              <w:rPr>
                <w:rFonts w:ascii="Times New Roman" w:eastAsia="Calibri" w:hAnsi="Times New Roman" w:cs="Times New Roman"/>
                <w:sz w:val="23"/>
                <w:szCs w:val="23"/>
              </w:rPr>
              <w:t xml:space="preserve">Капитальный ремонт водопровода в </w:t>
            </w:r>
            <w:proofErr w:type="gramStart"/>
            <w:r w:rsidRPr="00B245BE">
              <w:rPr>
                <w:rFonts w:ascii="Times New Roman" w:eastAsia="Calibri" w:hAnsi="Times New Roman" w:cs="Times New Roman"/>
                <w:sz w:val="23"/>
                <w:szCs w:val="23"/>
              </w:rPr>
              <w:t>с</w:t>
            </w:r>
            <w:proofErr w:type="gramEnd"/>
            <w:r w:rsidRPr="00B245BE">
              <w:rPr>
                <w:rFonts w:ascii="Times New Roman" w:eastAsia="Calibri" w:hAnsi="Times New Roman" w:cs="Times New Roman"/>
                <w:sz w:val="23"/>
                <w:szCs w:val="23"/>
              </w:rPr>
              <w:t>. Старица</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км</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7.2</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ind w:left="-74"/>
              <w:outlineLvl w:val="2"/>
              <w:rPr>
                <w:rFonts w:ascii="Times New Roman" w:eastAsia="Times New Roman" w:hAnsi="Times New Roman" w:cs="Times New Roman"/>
                <w:sz w:val="23"/>
                <w:szCs w:val="23"/>
                <w:lang w:eastAsia="ru-RU"/>
              </w:rPr>
            </w:pPr>
            <w:r w:rsidRPr="00B245BE">
              <w:rPr>
                <w:rFonts w:ascii="Times New Roman" w:eastAsia="Calibri" w:hAnsi="Times New Roman" w:cs="Times New Roman"/>
                <w:sz w:val="23"/>
                <w:szCs w:val="23"/>
              </w:rPr>
              <w:t xml:space="preserve">Капитальный ремонт дизель-генераторных установок марки ДГ-72М </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ед.</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r w:rsidR="00B245BE" w:rsidRPr="00B245BE" w:rsidTr="00874080">
        <w:trPr>
          <w:trHeight w:val="163"/>
          <w:tblCellSpacing w:w="0" w:type="dxa"/>
        </w:trPr>
        <w:tc>
          <w:tcPr>
            <w:tcW w:w="5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Calibri" w:hAnsi="Times New Roman" w:cs="Times New Roman"/>
                <w:sz w:val="23"/>
                <w:szCs w:val="23"/>
              </w:rPr>
              <w:t>7.3</w:t>
            </w:r>
          </w:p>
        </w:tc>
        <w:tc>
          <w:tcPr>
            <w:tcW w:w="4110" w:type="dxa"/>
            <w:tcBorders>
              <w:tl2br w:val="nil"/>
              <w:tr2bl w:val="nil"/>
            </w:tcBorders>
          </w:tcPr>
          <w:p w:rsidR="00B245BE" w:rsidRPr="00B245BE" w:rsidRDefault="00B245BE" w:rsidP="00B245BE">
            <w:pPr>
              <w:widowControl w:val="0"/>
              <w:autoSpaceDE w:val="0"/>
              <w:autoSpaceDN w:val="0"/>
              <w:adjustRightInd w:val="0"/>
              <w:spacing w:after="0" w:line="240" w:lineRule="auto"/>
              <w:ind w:left="-74"/>
              <w:outlineLvl w:val="2"/>
              <w:rPr>
                <w:rFonts w:ascii="Times New Roman" w:eastAsia="Calibri" w:hAnsi="Times New Roman" w:cs="Times New Roman"/>
                <w:sz w:val="23"/>
                <w:szCs w:val="23"/>
              </w:rPr>
            </w:pPr>
            <w:r w:rsidRPr="00B245BE">
              <w:rPr>
                <w:rFonts w:ascii="Times New Roman" w:eastAsia="Times New Roman" w:hAnsi="Times New Roman" w:cs="Times New Roman"/>
                <w:sz w:val="23"/>
                <w:szCs w:val="23"/>
                <w:lang w:eastAsia="ru-RU"/>
              </w:rPr>
              <w:t xml:space="preserve">Возмещение недополученных доходов </w:t>
            </w:r>
            <w:proofErr w:type="spellStart"/>
            <w:r w:rsidRPr="00B245BE">
              <w:rPr>
                <w:rFonts w:ascii="Times New Roman" w:eastAsia="Times New Roman" w:hAnsi="Times New Roman" w:cs="Times New Roman"/>
                <w:sz w:val="23"/>
                <w:szCs w:val="23"/>
                <w:lang w:eastAsia="ru-RU"/>
              </w:rPr>
              <w:t>ресурсоснабжающими</w:t>
            </w:r>
            <w:proofErr w:type="spellEnd"/>
            <w:r w:rsidRPr="00B245BE">
              <w:rPr>
                <w:rFonts w:ascii="Times New Roman" w:eastAsia="Times New Roman" w:hAnsi="Times New Roman" w:cs="Times New Roman"/>
                <w:sz w:val="23"/>
                <w:szCs w:val="23"/>
                <w:lang w:eastAsia="ru-RU"/>
              </w:rPr>
              <w:t xml:space="preserve"> организациями в связи с оказанием коммунальных услуг, %</w:t>
            </w:r>
          </w:p>
        </w:tc>
        <w:tc>
          <w:tcPr>
            <w:tcW w:w="573" w:type="dxa"/>
            <w:gridSpan w:val="2"/>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color w:val="FF0000"/>
                <w:sz w:val="23"/>
                <w:szCs w:val="23"/>
                <w:lang w:eastAsia="ru-RU"/>
              </w:rPr>
            </w:pPr>
            <w:r w:rsidRPr="00B245BE">
              <w:rPr>
                <w:rFonts w:ascii="Times New Roman" w:eastAsia="Calibri" w:hAnsi="Times New Roman" w:cs="Times New Roman"/>
                <w:sz w:val="23"/>
                <w:szCs w:val="23"/>
              </w:rPr>
              <w:t>%</w:t>
            </w:r>
          </w:p>
        </w:tc>
        <w:tc>
          <w:tcPr>
            <w:tcW w:w="1133"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w:t>
            </w:r>
          </w:p>
        </w:tc>
        <w:tc>
          <w:tcPr>
            <w:tcW w:w="70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год</w:t>
            </w:r>
          </w:p>
        </w:tc>
        <w:tc>
          <w:tcPr>
            <w:tcW w:w="1559"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За отчетный период</w:t>
            </w:r>
          </w:p>
        </w:tc>
        <w:tc>
          <w:tcPr>
            <w:tcW w:w="170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Сводная информация</w:t>
            </w:r>
          </w:p>
        </w:tc>
        <w:tc>
          <w:tcPr>
            <w:tcW w:w="1418"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Отчет</w:t>
            </w:r>
          </w:p>
        </w:tc>
        <w:tc>
          <w:tcPr>
            <w:tcW w:w="1491" w:type="dxa"/>
            <w:tcBorders>
              <w:tl2br w:val="nil"/>
              <w:tr2bl w:val="nil"/>
            </w:tcBorders>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Отдел ОИОМС</w:t>
            </w:r>
          </w:p>
        </w:tc>
        <w:tc>
          <w:tcPr>
            <w:tcW w:w="1765" w:type="dxa"/>
            <w:tcBorders>
              <w:tl2br w:val="nil"/>
              <w:tr2bl w:val="nil"/>
            </w:tcBorders>
          </w:tcPr>
          <w:p w:rsidR="00B245BE" w:rsidRPr="00B245BE" w:rsidRDefault="00B245BE" w:rsidP="00B245BE">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sz w:val="23"/>
                <w:szCs w:val="23"/>
                <w:lang w:eastAsia="ru-RU"/>
              </w:rPr>
            </w:pPr>
            <w:r w:rsidRPr="00B245BE">
              <w:rPr>
                <w:rFonts w:ascii="Times New Roman" w:eastAsia="Times New Roman" w:hAnsi="Times New Roman" w:cs="Times New Roman"/>
                <w:sz w:val="23"/>
                <w:szCs w:val="23"/>
                <w:lang w:eastAsia="ru-RU"/>
              </w:rPr>
              <w:t>1 квартал следующего года</w:t>
            </w:r>
          </w:p>
        </w:tc>
      </w:tr>
    </w:tbl>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sectPr w:rsidR="00B245BE" w:rsidRPr="00B245BE">
          <w:pgSz w:w="15840" w:h="12240" w:orient="landscape"/>
          <w:pgMar w:top="1134" w:right="1134" w:bottom="567" w:left="1134" w:header="720" w:footer="720" w:gutter="0"/>
          <w:cols w:space="720"/>
          <w:docGrid w:linePitch="326"/>
        </w:sectPr>
      </w:pPr>
    </w:p>
    <w:p w:rsidR="00B245BE" w:rsidRPr="00B245BE" w:rsidRDefault="00B245BE" w:rsidP="00B245B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5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42"/>
        <w:gridCol w:w="4395"/>
        <w:gridCol w:w="1253"/>
        <w:gridCol w:w="1985"/>
        <w:gridCol w:w="10"/>
        <w:gridCol w:w="2278"/>
      </w:tblGrid>
      <w:tr w:rsidR="00B245BE" w:rsidRPr="00B245BE" w:rsidTr="00874080">
        <w:trPr>
          <w:trHeight w:val="575"/>
          <w:tblHeader/>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 xml:space="preserve">№ </w:t>
            </w:r>
            <w:proofErr w:type="spellStart"/>
            <w:r w:rsidRPr="00B245BE">
              <w:rPr>
                <w:rFonts w:ascii="Times New Roman" w:eastAsia="Times New Roman" w:hAnsi="Times New Roman" w:cs="Times New Roman"/>
                <w:sz w:val="20"/>
                <w:szCs w:val="20"/>
                <w:lang w:eastAsia="ru-RU"/>
              </w:rPr>
              <w:t>пп</w:t>
            </w:r>
            <w:proofErr w:type="spellEnd"/>
          </w:p>
        </w:tc>
        <w:tc>
          <w:tcPr>
            <w:tcW w:w="43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Наименование подпрограммы, задачи, мероприятия подпрограммы</w:t>
            </w:r>
          </w:p>
        </w:tc>
        <w:tc>
          <w:tcPr>
            <w:tcW w:w="125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Срок исполнения</w:t>
            </w:r>
          </w:p>
        </w:tc>
        <w:tc>
          <w:tcPr>
            <w:tcW w:w="198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Объем финансирования за счет средств районного бюджета (тыс. рублей)</w:t>
            </w:r>
          </w:p>
        </w:tc>
        <w:tc>
          <w:tcPr>
            <w:tcW w:w="228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245BE">
              <w:rPr>
                <w:rFonts w:ascii="Times New Roman" w:eastAsia="Times New Roman" w:hAnsi="Times New Roman" w:cs="Times New Roman"/>
                <w:sz w:val="20"/>
                <w:szCs w:val="20"/>
                <w:lang w:eastAsia="ru-RU"/>
              </w:rPr>
              <w:t>Участники – главные распорядители средств районного бюджета (ГРБС)</w:t>
            </w:r>
          </w:p>
        </w:tc>
      </w:tr>
      <w:tr w:rsidR="00B245BE" w:rsidRPr="00B245BE" w:rsidTr="00874080">
        <w:trPr>
          <w:tblHeader/>
          <w:tblCellSpacing w:w="0" w:type="dxa"/>
        </w:trPr>
        <w:tc>
          <w:tcPr>
            <w:tcW w:w="64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53"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Администрация Парабельского района</w:t>
            </w:r>
          </w:p>
        </w:tc>
      </w:tr>
      <w:tr w:rsidR="00B245BE" w:rsidRPr="00B245BE" w:rsidTr="00874080">
        <w:trPr>
          <w:tblHeader/>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43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w:t>
            </w:r>
          </w:p>
        </w:tc>
      </w:tr>
      <w:tr w:rsidR="00B245BE" w:rsidRPr="00B245BE" w:rsidTr="00874080">
        <w:trPr>
          <w:trHeight w:val="386"/>
          <w:tblCellSpacing w:w="0" w:type="dxa"/>
        </w:trPr>
        <w:tc>
          <w:tcPr>
            <w:tcW w:w="10563" w:type="dxa"/>
            <w:gridSpan w:val="6"/>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1 «Улучшение жилищных условий граждан, проживающих в сельской местности»</w:t>
            </w:r>
          </w:p>
        </w:tc>
      </w:tr>
      <w:tr w:rsidR="00B245BE" w:rsidRPr="00B245BE" w:rsidTr="00874080">
        <w:trPr>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c>
      </w:tr>
      <w:tr w:rsidR="00B245BE" w:rsidRPr="00B245BE" w:rsidTr="00874080">
        <w:trPr>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162,00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162,00</w:t>
            </w:r>
          </w:p>
        </w:tc>
      </w:tr>
      <w:tr w:rsidR="00B245BE" w:rsidRPr="00B245BE" w:rsidTr="00874080">
        <w:trPr>
          <w:trHeight w:val="305"/>
          <w:tblCellSpacing w:w="0" w:type="dxa"/>
        </w:trPr>
        <w:tc>
          <w:tcPr>
            <w:tcW w:w="64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50"/>
          <w:tblCellSpacing w:w="0" w:type="dxa"/>
        </w:trPr>
        <w:tc>
          <w:tcPr>
            <w:tcW w:w="64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25"/>
          <w:tblCellSpacing w:w="0" w:type="dxa"/>
        </w:trPr>
        <w:tc>
          <w:tcPr>
            <w:tcW w:w="64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162,00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162,00</w:t>
            </w:r>
          </w:p>
        </w:tc>
      </w:tr>
      <w:tr w:rsidR="00B245BE" w:rsidRPr="00B245BE" w:rsidTr="00874080">
        <w:trPr>
          <w:trHeight w:val="208"/>
          <w:tblCellSpacing w:w="0" w:type="dxa"/>
        </w:trPr>
        <w:tc>
          <w:tcPr>
            <w:tcW w:w="642" w:type="dxa"/>
            <w:vMerge w:val="restart"/>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Подпрограмме 1</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162,00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162,00</w:t>
            </w:r>
          </w:p>
        </w:tc>
      </w:tr>
      <w:tr w:rsidR="00B245BE" w:rsidRPr="00B245BE" w:rsidTr="00874080">
        <w:trPr>
          <w:trHeight w:val="2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r>
      <w:tr w:rsidR="00B245BE" w:rsidRPr="00B245BE" w:rsidTr="00874080">
        <w:trPr>
          <w:trHeight w:val="205"/>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r>
      <w:tr w:rsidR="00B245BE" w:rsidRPr="00B245BE" w:rsidTr="00874080">
        <w:trPr>
          <w:trHeight w:val="210"/>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162,00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162,00</w:t>
            </w:r>
          </w:p>
        </w:tc>
      </w:tr>
      <w:tr w:rsidR="00B245BE" w:rsidRPr="00B245BE" w:rsidTr="00874080">
        <w:trPr>
          <w:trHeight w:val="421"/>
          <w:tblCellSpacing w:w="0" w:type="dxa"/>
        </w:trPr>
        <w:tc>
          <w:tcPr>
            <w:tcW w:w="10563" w:type="dxa"/>
            <w:gridSpan w:val="6"/>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2 «Газификация Парабельского района»</w:t>
            </w:r>
          </w:p>
        </w:tc>
      </w:tr>
      <w:tr w:rsidR="00B245BE" w:rsidRPr="00B245BE" w:rsidTr="00874080">
        <w:trPr>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«Повышение уровня благоустройства территории, обеспечивающее возможность социально-экономического развития»</w:t>
            </w:r>
          </w:p>
        </w:tc>
      </w:tr>
      <w:tr w:rsidR="00B245BE" w:rsidRPr="00B245BE" w:rsidTr="00874080">
        <w:trPr>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Газификация микрорайонов индивидуальной застройки «</w:t>
            </w:r>
            <w:proofErr w:type="gramStart"/>
            <w:r w:rsidRPr="00B245BE">
              <w:rPr>
                <w:rFonts w:ascii="Times New Roman" w:eastAsia="Times New Roman" w:hAnsi="Times New Roman" w:cs="Times New Roman"/>
                <w:sz w:val="24"/>
                <w:szCs w:val="24"/>
                <w:lang w:eastAsia="ru-RU"/>
              </w:rPr>
              <w:t>Майский</w:t>
            </w:r>
            <w:proofErr w:type="gramEnd"/>
            <w:r w:rsidRPr="00B245BE">
              <w:rPr>
                <w:rFonts w:ascii="Times New Roman" w:eastAsia="Times New Roman" w:hAnsi="Times New Roman" w:cs="Times New Roman"/>
                <w:sz w:val="24"/>
                <w:szCs w:val="24"/>
                <w:lang w:eastAsia="ru-RU"/>
              </w:rPr>
              <w:t xml:space="preserve"> – 1» и «Майский - 2» (ПСД)</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75"/>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37"/>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1.2</w:t>
            </w:r>
          </w:p>
        </w:tc>
        <w:tc>
          <w:tcPr>
            <w:tcW w:w="4395" w:type="dxa"/>
            <w:vMerge w:val="restart"/>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ПСД "Газоснабжение с. Толмачево (</w:t>
            </w:r>
            <w:proofErr w:type="spellStart"/>
            <w:r w:rsidRPr="00B245BE">
              <w:rPr>
                <w:rFonts w:ascii="Times New Roman" w:eastAsia="Times New Roman" w:hAnsi="Times New Roman" w:cs="Times New Roman"/>
                <w:sz w:val="24"/>
                <w:szCs w:val="24"/>
                <w:lang w:eastAsia="ru-RU"/>
              </w:rPr>
              <w:t>закольцовка</w:t>
            </w:r>
            <w:proofErr w:type="spellEnd"/>
            <w:r w:rsidRPr="00B245BE">
              <w:rPr>
                <w:rFonts w:ascii="Times New Roman" w:eastAsia="Times New Roman" w:hAnsi="Times New Roman" w:cs="Times New Roman"/>
                <w:sz w:val="24"/>
                <w:szCs w:val="24"/>
                <w:lang w:eastAsia="ru-RU"/>
              </w:rPr>
              <w:t xml:space="preserve"> газопровода высокого давления)" II очередь (д. </w:t>
            </w:r>
            <w:proofErr w:type="spellStart"/>
            <w:r w:rsidRPr="00B245BE">
              <w:rPr>
                <w:rFonts w:ascii="Times New Roman" w:eastAsia="Times New Roman" w:hAnsi="Times New Roman" w:cs="Times New Roman"/>
                <w:sz w:val="24"/>
                <w:szCs w:val="24"/>
                <w:lang w:eastAsia="ru-RU"/>
              </w:rPr>
              <w:t>Голещихино</w:t>
            </w:r>
            <w:proofErr w:type="spellEnd"/>
            <w:r w:rsidRPr="00B245BE">
              <w:rPr>
                <w:rFonts w:ascii="Times New Roman" w:eastAsia="Times New Roman" w:hAnsi="Times New Roman" w:cs="Times New Roman"/>
                <w:sz w:val="24"/>
                <w:szCs w:val="24"/>
                <w:lang w:eastAsia="ru-RU"/>
              </w:rPr>
              <w:t xml:space="preserve">, д. </w:t>
            </w:r>
            <w:proofErr w:type="spellStart"/>
            <w:r w:rsidRPr="00B245BE">
              <w:rPr>
                <w:rFonts w:ascii="Times New Roman" w:eastAsia="Times New Roman" w:hAnsi="Times New Roman" w:cs="Times New Roman"/>
                <w:sz w:val="24"/>
                <w:szCs w:val="24"/>
                <w:lang w:eastAsia="ru-RU"/>
              </w:rPr>
              <w:t>Вялово</w:t>
            </w:r>
            <w:proofErr w:type="spellEnd"/>
            <w:r w:rsidRPr="00B245BE">
              <w:rPr>
                <w:rFonts w:ascii="Times New Roman" w:eastAsia="Times New Roman" w:hAnsi="Times New Roman" w:cs="Times New Roman"/>
                <w:sz w:val="24"/>
                <w:szCs w:val="24"/>
                <w:lang w:eastAsia="ru-RU"/>
              </w:rPr>
              <w:t>)</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4365,5</w:t>
            </w:r>
            <w:r w:rsidRPr="00B245BE">
              <w:rPr>
                <w:rFonts w:ascii="Times New Roman" w:eastAsia="Times New Roman" w:hAnsi="Times New Roman" w:cs="Times New Roman"/>
                <w:sz w:val="24"/>
                <w:szCs w:val="24"/>
                <w:lang w:val="en-US" w:eastAsia="ru-RU"/>
              </w:rPr>
              <w:t>3</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4365,53</w:t>
            </w:r>
          </w:p>
        </w:tc>
      </w:tr>
      <w:tr w:rsidR="00B245BE" w:rsidRPr="00B245BE" w:rsidTr="00874080">
        <w:trPr>
          <w:trHeight w:val="1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2182,80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2182,80</w:t>
            </w:r>
          </w:p>
        </w:tc>
      </w:tr>
      <w:tr w:rsidR="00B245BE" w:rsidRPr="00B245BE" w:rsidTr="00874080">
        <w:trPr>
          <w:trHeight w:val="300"/>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2182,73</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2182,73</w:t>
            </w:r>
          </w:p>
        </w:tc>
      </w:tr>
      <w:tr w:rsidR="00B245BE" w:rsidRPr="00B245BE" w:rsidTr="00874080">
        <w:trPr>
          <w:trHeight w:val="125"/>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1.3</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245BE">
              <w:rPr>
                <w:rFonts w:ascii="Times New Roman" w:eastAsia="Times New Roman" w:hAnsi="Times New Roman" w:cs="Times New Roman"/>
                <w:sz w:val="24"/>
                <w:szCs w:val="24"/>
                <w:lang w:eastAsia="ru-RU"/>
              </w:rPr>
              <w:t>Госэкспертиза</w:t>
            </w:r>
            <w:proofErr w:type="spellEnd"/>
            <w:r w:rsidRPr="00B245BE">
              <w:rPr>
                <w:rFonts w:ascii="Times New Roman" w:eastAsia="Times New Roman" w:hAnsi="Times New Roman" w:cs="Times New Roman"/>
                <w:sz w:val="24"/>
                <w:szCs w:val="24"/>
                <w:lang w:eastAsia="ru-RU"/>
              </w:rPr>
              <w:t xml:space="preserve"> ПСД "Газоснабжение </w:t>
            </w:r>
            <w:proofErr w:type="spellStart"/>
            <w:r w:rsidRPr="00B245BE">
              <w:rPr>
                <w:rFonts w:ascii="Times New Roman" w:eastAsia="Times New Roman" w:hAnsi="Times New Roman" w:cs="Times New Roman"/>
                <w:sz w:val="24"/>
                <w:szCs w:val="24"/>
                <w:lang w:eastAsia="ru-RU"/>
              </w:rPr>
              <w:t>с</w:t>
            </w:r>
            <w:proofErr w:type="gramStart"/>
            <w:r w:rsidRPr="00B245BE">
              <w:rPr>
                <w:rFonts w:ascii="Times New Roman" w:eastAsia="Times New Roman" w:hAnsi="Times New Roman" w:cs="Times New Roman"/>
                <w:sz w:val="24"/>
                <w:szCs w:val="24"/>
                <w:lang w:eastAsia="ru-RU"/>
              </w:rPr>
              <w:t>.Т</w:t>
            </w:r>
            <w:proofErr w:type="gramEnd"/>
            <w:r w:rsidRPr="00B245BE">
              <w:rPr>
                <w:rFonts w:ascii="Times New Roman" w:eastAsia="Times New Roman" w:hAnsi="Times New Roman" w:cs="Times New Roman"/>
                <w:sz w:val="24"/>
                <w:szCs w:val="24"/>
                <w:lang w:eastAsia="ru-RU"/>
              </w:rPr>
              <w:t>олмачево</w:t>
            </w:r>
            <w:proofErr w:type="spellEnd"/>
            <w:r w:rsidRPr="00B245BE">
              <w:rPr>
                <w:rFonts w:ascii="Times New Roman" w:eastAsia="Times New Roman" w:hAnsi="Times New Roman" w:cs="Times New Roman"/>
                <w:sz w:val="24"/>
                <w:szCs w:val="24"/>
                <w:lang w:eastAsia="ru-RU"/>
              </w:rPr>
              <w:t xml:space="preserve"> (</w:t>
            </w:r>
            <w:proofErr w:type="spellStart"/>
            <w:r w:rsidRPr="00B245BE">
              <w:rPr>
                <w:rFonts w:ascii="Times New Roman" w:eastAsia="Times New Roman" w:hAnsi="Times New Roman" w:cs="Times New Roman"/>
                <w:sz w:val="24"/>
                <w:szCs w:val="24"/>
                <w:lang w:eastAsia="ru-RU"/>
              </w:rPr>
              <w:t>закольцовка</w:t>
            </w:r>
            <w:proofErr w:type="spellEnd"/>
            <w:r w:rsidRPr="00B245BE">
              <w:rPr>
                <w:rFonts w:ascii="Times New Roman" w:eastAsia="Times New Roman" w:hAnsi="Times New Roman" w:cs="Times New Roman"/>
                <w:sz w:val="24"/>
                <w:szCs w:val="24"/>
                <w:lang w:eastAsia="ru-RU"/>
              </w:rPr>
              <w:t xml:space="preserve"> газопровода высокого давления)"</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300"/>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37"/>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1.4</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СМР «Газоснабжение с. Толмачево Парабельского района Томской области (</w:t>
            </w:r>
            <w:proofErr w:type="spellStart"/>
            <w:r w:rsidRPr="00B245BE">
              <w:rPr>
                <w:rFonts w:ascii="Times New Roman" w:eastAsia="Times New Roman" w:hAnsi="Times New Roman" w:cs="Times New Roman"/>
                <w:sz w:val="24"/>
                <w:szCs w:val="24"/>
                <w:lang w:eastAsia="ru-RU"/>
              </w:rPr>
              <w:t>закольцовка</w:t>
            </w:r>
            <w:proofErr w:type="spellEnd"/>
            <w:r w:rsidRPr="00B245BE">
              <w:rPr>
                <w:rFonts w:ascii="Times New Roman" w:eastAsia="Times New Roman" w:hAnsi="Times New Roman" w:cs="Times New Roman"/>
                <w:sz w:val="24"/>
                <w:szCs w:val="24"/>
                <w:lang w:eastAsia="ru-RU"/>
              </w:rPr>
              <w:t xml:space="preserve"> газопровода высокого давления»</w:t>
            </w:r>
            <w:proofErr w:type="gramEnd"/>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50"/>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0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Подготовка коридора коммуникаций для строительства газопровода «Газоснабжение с. Толмачево Парабельского района Томской области (</w:t>
            </w:r>
            <w:proofErr w:type="spellStart"/>
            <w:r w:rsidRPr="00B245BE">
              <w:rPr>
                <w:rFonts w:ascii="Times New Roman" w:eastAsia="Times New Roman" w:hAnsi="Times New Roman" w:cs="Times New Roman"/>
                <w:sz w:val="24"/>
                <w:szCs w:val="24"/>
                <w:lang w:eastAsia="ru-RU"/>
              </w:rPr>
              <w:t>закольцовка</w:t>
            </w:r>
            <w:proofErr w:type="spellEnd"/>
            <w:r w:rsidRPr="00B245BE">
              <w:rPr>
                <w:rFonts w:ascii="Times New Roman" w:eastAsia="Times New Roman" w:hAnsi="Times New Roman" w:cs="Times New Roman"/>
                <w:sz w:val="24"/>
                <w:szCs w:val="24"/>
                <w:lang w:eastAsia="ru-RU"/>
              </w:rPr>
              <w:t xml:space="preserve"> газопровода высокого давления)»</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6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6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Газоснабжение с. </w:t>
            </w:r>
            <w:proofErr w:type="spellStart"/>
            <w:r w:rsidRPr="00B245BE">
              <w:rPr>
                <w:rFonts w:ascii="Times New Roman" w:eastAsia="Times New Roman" w:hAnsi="Times New Roman" w:cs="Times New Roman"/>
                <w:sz w:val="24"/>
                <w:szCs w:val="24"/>
                <w:lang w:eastAsia="ru-RU"/>
              </w:rPr>
              <w:t>Новосельцево</w:t>
            </w:r>
            <w:proofErr w:type="spellEnd"/>
            <w:r w:rsidRPr="00B245BE">
              <w:rPr>
                <w:rFonts w:ascii="Times New Roman" w:eastAsia="Times New Roman" w:hAnsi="Times New Roman" w:cs="Times New Roman"/>
                <w:sz w:val="24"/>
                <w:szCs w:val="24"/>
                <w:lang w:eastAsia="ru-RU"/>
              </w:rPr>
              <w:t xml:space="preserve">, д. Нестерово Парабельского района </w:t>
            </w:r>
            <w:r w:rsidRPr="00B245BE">
              <w:rPr>
                <w:rFonts w:ascii="Times New Roman" w:eastAsia="Times New Roman" w:hAnsi="Times New Roman" w:cs="Times New Roman"/>
                <w:sz w:val="24"/>
                <w:szCs w:val="24"/>
                <w:lang w:eastAsia="ru-RU"/>
              </w:rPr>
              <w:lastRenderedPageBreak/>
              <w:t>Томской области (ПСД)</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СМР Газоснабжение с. </w:t>
            </w:r>
            <w:proofErr w:type="spellStart"/>
            <w:r w:rsidRPr="00B245BE">
              <w:rPr>
                <w:rFonts w:ascii="Times New Roman" w:eastAsia="Times New Roman" w:hAnsi="Times New Roman" w:cs="Times New Roman"/>
                <w:sz w:val="24"/>
                <w:szCs w:val="24"/>
                <w:lang w:eastAsia="ru-RU"/>
              </w:rPr>
              <w:t>Новосельцево</w:t>
            </w:r>
            <w:proofErr w:type="spellEnd"/>
            <w:r w:rsidRPr="00B245BE">
              <w:rPr>
                <w:rFonts w:ascii="Times New Roman" w:eastAsia="Times New Roman" w:hAnsi="Times New Roman" w:cs="Times New Roman"/>
                <w:sz w:val="24"/>
                <w:szCs w:val="24"/>
                <w:lang w:eastAsia="ru-RU"/>
              </w:rPr>
              <w:t>, д. Нестерово Парабельского района Томской области</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6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37"/>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03"/>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1.7</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Разработка ПСД на газификацию в д. </w:t>
            </w:r>
            <w:proofErr w:type="spellStart"/>
            <w:r w:rsidRPr="00B245BE">
              <w:rPr>
                <w:rFonts w:ascii="Times New Roman" w:eastAsia="Times New Roman" w:hAnsi="Times New Roman" w:cs="Times New Roman"/>
                <w:sz w:val="24"/>
                <w:szCs w:val="24"/>
                <w:lang w:eastAsia="ru-RU"/>
              </w:rPr>
              <w:t>Заозеро</w:t>
            </w:r>
            <w:proofErr w:type="spellEnd"/>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3014,08</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3014,08</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1511,00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1511,00</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1503,08</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1503,08</w:t>
            </w:r>
          </w:p>
        </w:tc>
      </w:tr>
      <w:tr w:rsidR="00B245BE" w:rsidRPr="00B245BE" w:rsidTr="00874080">
        <w:trPr>
          <w:trHeight w:val="103"/>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Проведение историко-культурной экспертизы путем археологической разведки для разработки ПСД на выполнение работ по объекту: «Газоснабжение д. </w:t>
            </w:r>
            <w:proofErr w:type="spellStart"/>
            <w:r w:rsidRPr="00B245BE">
              <w:rPr>
                <w:rFonts w:ascii="Times New Roman" w:eastAsia="Times New Roman" w:hAnsi="Times New Roman" w:cs="Times New Roman"/>
                <w:sz w:val="24"/>
                <w:szCs w:val="24"/>
                <w:lang w:eastAsia="ru-RU"/>
              </w:rPr>
              <w:t>Заозеро</w:t>
            </w:r>
            <w:proofErr w:type="spellEnd"/>
            <w:r w:rsidRPr="00B245BE">
              <w:rPr>
                <w:rFonts w:ascii="Times New Roman" w:eastAsia="Times New Roman" w:hAnsi="Times New Roman" w:cs="Times New Roman"/>
                <w:sz w:val="24"/>
                <w:szCs w:val="24"/>
                <w:lang w:eastAsia="ru-RU"/>
              </w:rPr>
              <w:t xml:space="preserve"> Парабельского района Томской области»</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328,00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328,00</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03"/>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328,00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328,00</w:t>
            </w:r>
          </w:p>
        </w:tc>
      </w:tr>
      <w:tr w:rsidR="00B245BE" w:rsidRPr="00B245BE" w:rsidTr="00874080">
        <w:trPr>
          <w:trHeight w:val="116"/>
          <w:tblCellSpacing w:w="0" w:type="dxa"/>
        </w:trPr>
        <w:tc>
          <w:tcPr>
            <w:tcW w:w="642"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Подпрограмме 2</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7707,61</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lang w:val="en-US" w:eastAsia="ru-RU"/>
              </w:rPr>
            </w:pPr>
            <w:r w:rsidRPr="00B245BE">
              <w:rPr>
                <w:rFonts w:ascii="Times New Roman" w:eastAsia="Times New Roman" w:hAnsi="Times New Roman" w:cs="Times New Roman"/>
                <w:b/>
                <w:bCs/>
                <w:sz w:val="24"/>
                <w:szCs w:val="24"/>
                <w:lang w:val="en-US" w:eastAsia="ru-RU"/>
              </w:rPr>
              <w:t>7707,61</w:t>
            </w:r>
          </w:p>
        </w:tc>
      </w:tr>
      <w:tr w:rsidR="00B245BE" w:rsidRPr="00B245BE" w:rsidTr="00874080">
        <w:trPr>
          <w:trHeight w:val="194"/>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2182,80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2182,80</w:t>
            </w:r>
          </w:p>
        </w:tc>
      </w:tr>
      <w:tr w:rsidR="00B245BE" w:rsidRPr="00B245BE" w:rsidTr="00874080">
        <w:trPr>
          <w:trHeight w:val="218"/>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3693,73</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3693,73</w:t>
            </w:r>
          </w:p>
        </w:tc>
      </w:tr>
      <w:tr w:rsidR="00B245BE" w:rsidRPr="00B245BE" w:rsidTr="00874080">
        <w:trPr>
          <w:trHeight w:val="112"/>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r w:rsidRPr="00B245BE">
              <w:rPr>
                <w:rFonts w:ascii="Times New Roman" w:eastAsia="Times New Roman" w:hAnsi="Times New Roman" w:cs="Times New Roman"/>
                <w:b/>
                <w:bCs/>
                <w:sz w:val="24"/>
                <w:szCs w:val="24"/>
                <w:lang w:eastAsia="ru-RU"/>
              </w:rPr>
              <w:t>1831,08</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r w:rsidRPr="00B245BE">
              <w:rPr>
                <w:rFonts w:ascii="Times New Roman" w:eastAsia="Times New Roman" w:hAnsi="Times New Roman" w:cs="Times New Roman"/>
                <w:b/>
                <w:bCs/>
                <w:sz w:val="24"/>
                <w:szCs w:val="24"/>
                <w:lang w:eastAsia="ru-RU"/>
              </w:rPr>
              <w:t>1831,08</w:t>
            </w:r>
          </w:p>
        </w:tc>
      </w:tr>
      <w:tr w:rsidR="00B245BE" w:rsidRPr="00B245BE" w:rsidTr="00874080">
        <w:trPr>
          <w:trHeight w:val="607"/>
          <w:tblCellSpacing w:w="0" w:type="dxa"/>
        </w:trPr>
        <w:tc>
          <w:tcPr>
            <w:tcW w:w="10563" w:type="dxa"/>
            <w:gridSpan w:val="6"/>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tc>
      </w:tr>
      <w:tr w:rsidR="00B245BE" w:rsidRPr="00B245BE" w:rsidTr="00874080">
        <w:trPr>
          <w:trHeight w:val="116"/>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«Оснащение административных зданий энергосберегающим оборудованием и сокращение объемов потребления энергоресурсов»</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и повышение энергетической эффективности в бюджетных учреждениях</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r>
      <w:tr w:rsidR="00B245BE" w:rsidRPr="00B245BE" w:rsidTr="00874080">
        <w:trPr>
          <w:trHeight w:val="116"/>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62"/>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r>
      <w:tr w:rsidR="00B245BE" w:rsidRPr="00B245BE" w:rsidTr="00874080">
        <w:trPr>
          <w:trHeight w:val="243"/>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Подпрограмме 3</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eastAsia="ru-RU"/>
              </w:rPr>
              <w:t>50</w:t>
            </w:r>
            <w:r w:rsidRPr="00B245BE">
              <w:rPr>
                <w:rFonts w:ascii="Times New Roman" w:eastAsia="Times New Roman" w:hAnsi="Times New Roman" w:cs="Times New Roman"/>
                <w:b/>
                <w:bCs/>
                <w:sz w:val="24"/>
                <w:szCs w:val="24"/>
                <w:lang w:val="en-US" w:eastAsia="ru-RU"/>
              </w:rPr>
              <w:t>,00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eastAsia="ru-RU"/>
              </w:rPr>
              <w:t>50</w:t>
            </w:r>
            <w:r w:rsidRPr="00B245BE">
              <w:rPr>
                <w:rFonts w:ascii="Times New Roman" w:eastAsia="Times New Roman" w:hAnsi="Times New Roman" w:cs="Times New Roman"/>
                <w:b/>
                <w:bCs/>
                <w:sz w:val="24"/>
                <w:szCs w:val="24"/>
                <w:lang w:val="en-US" w:eastAsia="ru-RU"/>
              </w:rPr>
              <w:t>,00</w:t>
            </w:r>
          </w:p>
        </w:tc>
      </w:tr>
      <w:tr w:rsidR="00B245BE" w:rsidRPr="00B245BE" w:rsidTr="00874080">
        <w:trPr>
          <w:trHeight w:val="194"/>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r>
      <w:tr w:rsidR="00B245BE" w:rsidRPr="00B245BE" w:rsidTr="00874080">
        <w:trPr>
          <w:trHeight w:val="218"/>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eastAsia="ru-RU"/>
              </w:rPr>
              <w:t>50</w:t>
            </w:r>
            <w:r w:rsidRPr="00B245BE">
              <w:rPr>
                <w:rFonts w:ascii="Times New Roman" w:eastAsia="Times New Roman" w:hAnsi="Times New Roman" w:cs="Times New Roman"/>
                <w:b/>
                <w:bCs/>
                <w:sz w:val="24"/>
                <w:szCs w:val="24"/>
                <w:lang w:val="en-US" w:eastAsia="ru-RU"/>
              </w:rPr>
              <w:t>,00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eastAsia="ru-RU"/>
              </w:rPr>
              <w:t>50</w:t>
            </w:r>
            <w:r w:rsidRPr="00B245BE">
              <w:rPr>
                <w:rFonts w:ascii="Times New Roman" w:eastAsia="Times New Roman" w:hAnsi="Times New Roman" w:cs="Times New Roman"/>
                <w:b/>
                <w:bCs/>
                <w:sz w:val="24"/>
                <w:szCs w:val="24"/>
                <w:lang w:val="en-US" w:eastAsia="ru-RU"/>
              </w:rPr>
              <w:t>,00</w:t>
            </w:r>
          </w:p>
        </w:tc>
      </w:tr>
      <w:tr w:rsidR="00B245BE" w:rsidRPr="00B245BE" w:rsidTr="00874080">
        <w:trPr>
          <w:trHeight w:val="112"/>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r>
      <w:tr w:rsidR="00B245BE" w:rsidRPr="00B245BE" w:rsidTr="00874080">
        <w:trPr>
          <w:trHeight w:val="116"/>
          <w:tblCellSpacing w:w="0" w:type="dxa"/>
        </w:trPr>
        <w:tc>
          <w:tcPr>
            <w:tcW w:w="10563" w:type="dxa"/>
            <w:gridSpan w:val="6"/>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r>
      <w:tr w:rsidR="00B245BE" w:rsidRPr="00B245BE" w:rsidTr="00874080">
        <w:trPr>
          <w:trHeight w:val="116"/>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tc>
      </w:tr>
      <w:tr w:rsidR="00B245BE" w:rsidRPr="00B245BE" w:rsidTr="00874080">
        <w:trPr>
          <w:trHeight w:val="116"/>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Благоустройство общественных пространств</w:t>
            </w: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88"/>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5"/>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642" w:type="dxa"/>
            <w:vMerge w:val="restart"/>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Итого по подпрограмме 4</w:t>
            </w: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30"/>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37"/>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6"/>
          <w:tblCellSpacing w:w="0" w:type="dxa"/>
        </w:trPr>
        <w:tc>
          <w:tcPr>
            <w:tcW w:w="10563" w:type="dxa"/>
            <w:gridSpan w:val="6"/>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tc>
      </w:tr>
      <w:tr w:rsidR="00B245BE" w:rsidRPr="00B245BE" w:rsidTr="00874080">
        <w:trPr>
          <w:trHeight w:val="116"/>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245BE">
              <w:rPr>
                <w:rFonts w:ascii="Times New Roman" w:eastAsia="Times New Roman" w:hAnsi="Times New Roman" w:cs="Times New Roman"/>
                <w:sz w:val="24"/>
                <w:szCs w:val="24"/>
                <w:lang w:eastAsia="ru-RU"/>
              </w:rPr>
              <w:t>Задача 1</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Осуществление дорожной деятельности в отношении дорог местного значения между населенными пунктами Парабельского района</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37024,52</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37024,52</w:t>
            </w:r>
          </w:p>
        </w:tc>
      </w:tr>
      <w:tr w:rsidR="00B245BE" w:rsidRPr="00B245BE" w:rsidTr="00874080">
        <w:trPr>
          <w:trHeight w:val="116"/>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9253,00</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9253,00</w:t>
            </w:r>
          </w:p>
        </w:tc>
      </w:tr>
      <w:tr w:rsidR="00B245BE" w:rsidRPr="00B245BE" w:rsidTr="00874080">
        <w:trPr>
          <w:trHeight w:val="300"/>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12845,90</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12845,90</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14925,62</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14925,62</w:t>
            </w:r>
          </w:p>
        </w:tc>
      </w:tr>
      <w:tr w:rsidR="00B245BE" w:rsidRPr="00B245BE" w:rsidTr="00874080">
        <w:trPr>
          <w:trHeight w:val="115"/>
          <w:tblCellSpacing w:w="0" w:type="dxa"/>
        </w:trPr>
        <w:tc>
          <w:tcPr>
            <w:tcW w:w="642" w:type="dxa"/>
            <w:vMerge w:val="restart"/>
            <w:vAlign w:val="center"/>
          </w:tcPr>
          <w:p w:rsidR="00B245BE" w:rsidRPr="00B245BE" w:rsidRDefault="00B245BE" w:rsidP="00B245BE">
            <w:pPr>
              <w:jc w:val="center"/>
              <w:rPr>
                <w:rFonts w:ascii="Calibri" w:eastAsia="Calibri" w:hAnsi="Calibri" w:cs="Times New Roman"/>
              </w:rPr>
            </w:pPr>
            <w:r w:rsidRPr="00B245BE">
              <w:rPr>
                <w:rFonts w:ascii="Times New Roman" w:eastAsia="Times New Roman" w:hAnsi="Times New Roman" w:cs="Times New Roman"/>
                <w:sz w:val="24"/>
                <w:szCs w:val="24"/>
                <w:lang w:eastAsia="ru-RU"/>
              </w:rPr>
              <w:t>1.2</w:t>
            </w:r>
          </w:p>
        </w:tc>
        <w:tc>
          <w:tcPr>
            <w:tcW w:w="4395" w:type="dxa"/>
            <w:vMerge w:val="restart"/>
          </w:tcPr>
          <w:p w:rsidR="00B245BE" w:rsidRPr="00B245BE" w:rsidRDefault="00B245BE" w:rsidP="00B245BE">
            <w:pPr>
              <w:spacing w:line="240" w:lineRule="auto"/>
              <w:rPr>
                <w:rFonts w:ascii="Calibri" w:eastAsia="Calibri" w:hAnsi="Calibri" w:cs="Times New Roman"/>
              </w:rPr>
            </w:pPr>
            <w:r w:rsidRPr="00B245BE">
              <w:rPr>
                <w:rFonts w:ascii="Times New Roman" w:eastAsia="Times New Roman" w:hAnsi="Times New Roman" w:cs="Times New Roman"/>
                <w:sz w:val="24"/>
                <w:szCs w:val="24"/>
                <w:lang w:eastAsia="ru-RU"/>
              </w:rPr>
              <w:t>Оказание финансовой помощи сельским поселениям на дорожную деятельность в границах населенных пунктов</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7626,3</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7626,3</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4158,51</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4158,51</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2467,79</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2467,79</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1000,00</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1000,00</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подпрограмме 5</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44650,82</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44650,82</w:t>
            </w:r>
          </w:p>
        </w:tc>
      </w:tr>
      <w:tr w:rsidR="00B245BE" w:rsidRPr="00B245BE" w:rsidTr="00874080">
        <w:trPr>
          <w:trHeight w:val="116"/>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13411,51</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13411,51</w:t>
            </w:r>
          </w:p>
        </w:tc>
      </w:tr>
      <w:tr w:rsidR="00B245BE" w:rsidRPr="00B245BE" w:rsidTr="00874080">
        <w:trPr>
          <w:trHeight w:val="300"/>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15313,69</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15313,69</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15925,62</w:t>
            </w:r>
          </w:p>
        </w:tc>
        <w:tc>
          <w:tcPr>
            <w:tcW w:w="2288" w:type="dxa"/>
            <w:gridSpan w:val="2"/>
            <w:shd w:val="clear" w:color="auto" w:fill="FFFFFF"/>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15925,62</w:t>
            </w:r>
          </w:p>
        </w:tc>
      </w:tr>
      <w:tr w:rsidR="00B245BE" w:rsidRPr="00B245BE" w:rsidTr="00874080">
        <w:trPr>
          <w:trHeight w:val="299"/>
          <w:tblCellSpacing w:w="0" w:type="dxa"/>
        </w:trPr>
        <w:tc>
          <w:tcPr>
            <w:tcW w:w="10563" w:type="dxa"/>
            <w:gridSpan w:val="6"/>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отходов»</w:t>
            </w:r>
          </w:p>
        </w:tc>
      </w:tr>
      <w:tr w:rsidR="00B245BE" w:rsidRPr="00B245BE" w:rsidTr="00874080">
        <w:trPr>
          <w:trHeight w:val="519"/>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245BE">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tc>
      </w:tr>
      <w:tr w:rsidR="00B245BE" w:rsidRPr="00B245BE" w:rsidTr="00874080">
        <w:trPr>
          <w:trHeight w:val="116"/>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Создание мест (площадок) накопления ТКО</w:t>
            </w: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val="en-US" w:eastAsia="ru-RU"/>
              </w:rPr>
              <w:t>5</w:t>
            </w:r>
            <w:r w:rsidRPr="00B245BE">
              <w:rPr>
                <w:rFonts w:ascii="Times New Roman" w:eastAsia="Times New Roman" w:hAnsi="Times New Roman" w:cs="Times New Roman"/>
                <w:sz w:val="24"/>
                <w:szCs w:val="24"/>
                <w:lang w:eastAsia="ru-RU"/>
              </w:rPr>
              <w:t>78,15</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val="en-US" w:eastAsia="ru-RU"/>
              </w:rPr>
              <w:t>5</w:t>
            </w:r>
            <w:r w:rsidRPr="00B245BE">
              <w:rPr>
                <w:rFonts w:ascii="Times New Roman" w:eastAsia="Times New Roman" w:hAnsi="Times New Roman" w:cs="Times New Roman"/>
                <w:sz w:val="24"/>
                <w:szCs w:val="24"/>
                <w:lang w:eastAsia="ru-RU"/>
              </w:rPr>
              <w:t>78,10</w:t>
            </w:r>
          </w:p>
        </w:tc>
      </w:tr>
      <w:tr w:rsidR="00B245BE" w:rsidRPr="00B245BE" w:rsidTr="00874080">
        <w:trPr>
          <w:trHeight w:val="1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w:t>
            </w:r>
          </w:p>
        </w:tc>
      </w:tr>
      <w:tr w:rsidR="00B245BE" w:rsidRPr="00B245BE" w:rsidTr="00874080">
        <w:trPr>
          <w:trHeight w:val="288"/>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115"/>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578,15</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578,15</w:t>
            </w:r>
          </w:p>
        </w:tc>
      </w:tr>
      <w:tr w:rsidR="00B245BE" w:rsidRPr="00B245BE" w:rsidTr="00874080">
        <w:trPr>
          <w:trHeight w:val="116"/>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1.2</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4409,20</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4409,20</w:t>
            </w:r>
          </w:p>
        </w:tc>
      </w:tr>
      <w:tr w:rsidR="00B245BE" w:rsidRPr="00B245BE" w:rsidTr="00874080">
        <w:trPr>
          <w:trHeight w:val="1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30"/>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4409,20</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4409,20</w:t>
            </w:r>
          </w:p>
        </w:tc>
      </w:tr>
      <w:tr w:rsidR="00B245BE" w:rsidRPr="00B245BE" w:rsidTr="00874080">
        <w:trPr>
          <w:trHeight w:val="137"/>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shd w:val="clear" w:color="auto" w:fill="auto"/>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78"/>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1.3</w:t>
            </w:r>
          </w:p>
        </w:tc>
        <w:tc>
          <w:tcPr>
            <w:tcW w:w="4395" w:type="dxa"/>
            <w:vMerge w:val="restart"/>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Оборудование полигона средствами измерения массы ТКО</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p>
        </w:tc>
        <w:tc>
          <w:tcPr>
            <w:tcW w:w="125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0</w:t>
            </w:r>
          </w:p>
        </w:tc>
      </w:tr>
      <w:tr w:rsidR="00B245BE" w:rsidRPr="00B245BE" w:rsidTr="00874080">
        <w:tblPrEx>
          <w:tblCellMar>
            <w:left w:w="108" w:type="dxa"/>
            <w:right w:w="108" w:type="dxa"/>
          </w:tblCellMar>
        </w:tblPrEx>
        <w:trPr>
          <w:trHeight w:val="156"/>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186"/>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210"/>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171"/>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1.4</w:t>
            </w:r>
          </w:p>
        </w:tc>
        <w:tc>
          <w:tcPr>
            <w:tcW w:w="4395" w:type="dxa"/>
            <w:vMerge w:val="restart"/>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Создание объектов в сфере обращения с ТКО</w:t>
            </w:r>
          </w:p>
        </w:tc>
        <w:tc>
          <w:tcPr>
            <w:tcW w:w="125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0</w:t>
            </w:r>
          </w:p>
        </w:tc>
      </w:tr>
      <w:tr w:rsidR="00B245BE" w:rsidRPr="00B245BE" w:rsidTr="00874080">
        <w:tblPrEx>
          <w:tblCellMar>
            <w:left w:w="108" w:type="dxa"/>
            <w:right w:w="108" w:type="dxa"/>
          </w:tblCellMar>
        </w:tblPrEx>
        <w:trPr>
          <w:trHeight w:val="126"/>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255"/>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240"/>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210"/>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1.5</w:t>
            </w:r>
          </w:p>
        </w:tc>
        <w:tc>
          <w:tcPr>
            <w:tcW w:w="4395" w:type="dxa"/>
            <w:vMerge w:val="restart"/>
            <w:vAlign w:val="center"/>
          </w:tcPr>
          <w:p w:rsidR="00B245BE" w:rsidRPr="00B245BE" w:rsidRDefault="00B245BE" w:rsidP="00B245BE">
            <w:pPr>
              <w:spacing w:after="0" w:line="240" w:lineRule="auto"/>
              <w:rPr>
                <w:rFonts w:ascii="Times New Roman" w:eastAsia="Times New Roman" w:hAnsi="Times New Roman" w:cs="Times New Roman"/>
                <w:sz w:val="16"/>
                <w:szCs w:val="16"/>
                <w:highlight w:val="yellow"/>
                <w:lang w:eastAsia="ru-RU"/>
              </w:rPr>
            </w:pPr>
            <w:r w:rsidRPr="00B245BE">
              <w:rPr>
                <w:rFonts w:ascii="Times New Roman" w:eastAsia="Times New Roman" w:hAnsi="Times New Roman" w:cs="Times New Roman"/>
                <w:sz w:val="24"/>
                <w:szCs w:val="16"/>
                <w:lang w:eastAsia="ru-RU"/>
              </w:rPr>
              <w:t xml:space="preserve">Организация деятельности по накоплению (в том числе раздельному </w:t>
            </w:r>
            <w:r w:rsidRPr="00B245BE">
              <w:rPr>
                <w:rFonts w:ascii="Times New Roman" w:eastAsia="Times New Roman" w:hAnsi="Times New Roman" w:cs="Times New Roman"/>
                <w:sz w:val="24"/>
                <w:szCs w:val="16"/>
                <w:lang w:eastAsia="ru-RU"/>
              </w:rPr>
              <w:lastRenderedPageBreak/>
              <w:t xml:space="preserve">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16"/>
                <w:lang w:eastAsia="ru-RU"/>
              </w:rPr>
              <w:t>муниципального</w:t>
            </w:r>
            <w:proofErr w:type="gramEnd"/>
            <w:r w:rsidRPr="00B245BE">
              <w:rPr>
                <w:rFonts w:ascii="Times New Roman" w:eastAsia="Times New Roman" w:hAnsi="Times New Roman" w:cs="Times New Roman"/>
                <w:sz w:val="24"/>
                <w:szCs w:val="16"/>
                <w:lang w:eastAsia="ru-RU"/>
              </w:rPr>
              <w:t xml:space="preserve"> района.</w:t>
            </w:r>
          </w:p>
        </w:tc>
        <w:tc>
          <w:tcPr>
            <w:tcW w:w="125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eastAsia="ru-RU"/>
              </w:rPr>
              <w:t>14351,6</w:t>
            </w:r>
            <w:r w:rsidRPr="00B245BE">
              <w:rPr>
                <w:rFonts w:ascii="Times New Roman" w:eastAsia="Times New Roman" w:hAnsi="Times New Roman" w:cs="Times New Roman"/>
                <w:bCs/>
                <w:sz w:val="24"/>
                <w:szCs w:val="24"/>
                <w:lang w:val="en-US" w:eastAsia="ru-RU"/>
              </w:rPr>
              <w:t>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eastAsia="ru-RU"/>
              </w:rPr>
              <w:t>14351,6</w:t>
            </w:r>
            <w:r w:rsidRPr="00B245BE">
              <w:rPr>
                <w:rFonts w:ascii="Times New Roman" w:eastAsia="Times New Roman" w:hAnsi="Times New Roman" w:cs="Times New Roman"/>
                <w:bCs/>
                <w:sz w:val="24"/>
                <w:szCs w:val="24"/>
                <w:lang w:val="en-US" w:eastAsia="ru-RU"/>
              </w:rPr>
              <w:t>0</w:t>
            </w:r>
          </w:p>
        </w:tc>
      </w:tr>
      <w:tr w:rsidR="00B245BE" w:rsidRPr="00B245BE" w:rsidTr="00874080">
        <w:tblPrEx>
          <w:tblCellMar>
            <w:left w:w="108" w:type="dxa"/>
            <w:right w:w="108" w:type="dxa"/>
          </w:tblCellMar>
        </w:tblPrEx>
        <w:trPr>
          <w:trHeight w:val="210"/>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spacing w:after="0" w:line="240" w:lineRule="auto"/>
              <w:rPr>
                <w:rFonts w:ascii="Times New Roman" w:eastAsia="Times New Roman" w:hAnsi="Times New Roman" w:cs="Times New Roman"/>
                <w:sz w:val="24"/>
                <w:szCs w:val="16"/>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eastAsia="ru-RU"/>
              </w:rPr>
              <w:t>14351,6</w:t>
            </w:r>
            <w:r w:rsidRPr="00B245BE">
              <w:rPr>
                <w:rFonts w:ascii="Times New Roman" w:eastAsia="Times New Roman" w:hAnsi="Times New Roman" w:cs="Times New Roman"/>
                <w:bCs/>
                <w:sz w:val="24"/>
                <w:szCs w:val="24"/>
                <w:lang w:val="en-US" w:eastAsia="ru-RU"/>
              </w:rPr>
              <w:t>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eastAsia="ru-RU"/>
              </w:rPr>
              <w:t>14351,6</w:t>
            </w:r>
            <w:r w:rsidRPr="00B245BE">
              <w:rPr>
                <w:rFonts w:ascii="Times New Roman" w:eastAsia="Times New Roman" w:hAnsi="Times New Roman" w:cs="Times New Roman"/>
                <w:bCs/>
                <w:sz w:val="24"/>
                <w:szCs w:val="24"/>
                <w:lang w:val="en-US" w:eastAsia="ru-RU"/>
              </w:rPr>
              <w:t>0</w:t>
            </w:r>
          </w:p>
        </w:tc>
      </w:tr>
      <w:tr w:rsidR="00B245BE" w:rsidRPr="00B245BE" w:rsidTr="00874080">
        <w:tblPrEx>
          <w:tblCellMar>
            <w:left w:w="108" w:type="dxa"/>
            <w:right w:w="108" w:type="dxa"/>
          </w:tblCellMar>
        </w:tblPrEx>
        <w:trPr>
          <w:trHeight w:val="210"/>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spacing w:after="0" w:line="240" w:lineRule="auto"/>
              <w:rPr>
                <w:rFonts w:ascii="Times New Roman" w:eastAsia="Times New Roman" w:hAnsi="Times New Roman" w:cs="Times New Roman"/>
                <w:sz w:val="24"/>
                <w:szCs w:val="16"/>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210"/>
          <w:tblCellSpacing w:w="0" w:type="dxa"/>
        </w:trPr>
        <w:tc>
          <w:tcPr>
            <w:tcW w:w="64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vAlign w:val="center"/>
          </w:tcPr>
          <w:p w:rsidR="00B245BE" w:rsidRPr="00B245BE" w:rsidRDefault="00B245BE" w:rsidP="00B245BE">
            <w:pPr>
              <w:spacing w:after="0" w:line="240" w:lineRule="auto"/>
              <w:rPr>
                <w:rFonts w:ascii="Times New Roman" w:eastAsia="Times New Roman" w:hAnsi="Times New Roman" w:cs="Times New Roman"/>
                <w:sz w:val="24"/>
                <w:szCs w:val="16"/>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w:t>
            </w:r>
          </w:p>
        </w:tc>
      </w:tr>
      <w:tr w:rsidR="00B245BE" w:rsidRPr="00B245BE" w:rsidTr="00874080">
        <w:tblPrEx>
          <w:tblCellMar>
            <w:left w:w="108" w:type="dxa"/>
            <w:right w:w="108" w:type="dxa"/>
          </w:tblCellMar>
        </w:tblPrEx>
        <w:trPr>
          <w:trHeight w:val="111"/>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1.6</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25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700,00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eastAsia="ru-RU"/>
              </w:rPr>
              <w:t>700,0</w:t>
            </w:r>
            <w:r w:rsidRPr="00B245BE">
              <w:rPr>
                <w:rFonts w:ascii="Times New Roman" w:eastAsia="Times New Roman" w:hAnsi="Times New Roman" w:cs="Times New Roman"/>
                <w:bCs/>
                <w:sz w:val="24"/>
                <w:szCs w:val="24"/>
                <w:lang w:val="en-US" w:eastAsia="ru-RU"/>
              </w:rPr>
              <w:t>0</w:t>
            </w:r>
          </w:p>
        </w:tc>
      </w:tr>
      <w:tr w:rsidR="00B245BE" w:rsidRPr="00B245BE" w:rsidTr="00874080">
        <w:tblPrEx>
          <w:tblCellMar>
            <w:left w:w="108" w:type="dxa"/>
            <w:right w:w="108" w:type="dxa"/>
          </w:tblCellMar>
        </w:tblPrEx>
        <w:trPr>
          <w:trHeight w:val="111"/>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200,00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200,00</w:t>
            </w:r>
          </w:p>
        </w:tc>
      </w:tr>
      <w:tr w:rsidR="00B245BE" w:rsidRPr="00B245BE" w:rsidTr="00874080">
        <w:tblPrEx>
          <w:tblCellMar>
            <w:left w:w="108" w:type="dxa"/>
            <w:right w:w="108" w:type="dxa"/>
          </w:tblCellMar>
        </w:tblPrEx>
        <w:trPr>
          <w:trHeight w:val="156"/>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200,00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200,00</w:t>
            </w:r>
          </w:p>
        </w:tc>
      </w:tr>
      <w:tr w:rsidR="00B245BE" w:rsidRPr="00B245BE" w:rsidTr="00874080">
        <w:tblPrEx>
          <w:tblCellMar>
            <w:left w:w="108" w:type="dxa"/>
            <w:right w:w="108" w:type="dxa"/>
          </w:tblCellMar>
        </w:tblPrEx>
        <w:trPr>
          <w:trHeight w:val="195"/>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300,00</w:t>
            </w:r>
          </w:p>
        </w:tc>
        <w:tc>
          <w:tcPr>
            <w:tcW w:w="2278" w:type="dxa"/>
          </w:tcPr>
          <w:p w:rsidR="00B245BE" w:rsidRPr="00B245BE" w:rsidRDefault="00B245BE" w:rsidP="00B245BE">
            <w:pPr>
              <w:spacing w:after="0" w:line="240" w:lineRule="auto"/>
              <w:jc w:val="center"/>
              <w:rPr>
                <w:rFonts w:ascii="Times New Roman" w:eastAsia="Times New Roman" w:hAnsi="Times New Roman" w:cs="Times New Roman"/>
                <w:color w:val="FF0000"/>
                <w:sz w:val="24"/>
                <w:szCs w:val="24"/>
                <w:lang w:eastAsia="ru-RU"/>
              </w:rPr>
            </w:pPr>
            <w:r w:rsidRPr="00B245BE">
              <w:rPr>
                <w:rFonts w:ascii="Times New Roman" w:eastAsia="Times New Roman" w:hAnsi="Times New Roman" w:cs="Times New Roman"/>
                <w:bCs/>
                <w:sz w:val="24"/>
                <w:szCs w:val="24"/>
                <w:lang w:eastAsia="ru-RU"/>
              </w:rPr>
              <w:t>300,00</w:t>
            </w:r>
          </w:p>
        </w:tc>
      </w:tr>
      <w:tr w:rsidR="00B245BE" w:rsidRPr="00B245BE" w:rsidTr="00874080">
        <w:tblPrEx>
          <w:tblCellMar>
            <w:left w:w="108" w:type="dxa"/>
            <w:right w:w="108" w:type="dxa"/>
          </w:tblCellMar>
        </w:tblPrEx>
        <w:trPr>
          <w:trHeight w:val="200"/>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1.7</w:t>
            </w:r>
          </w:p>
        </w:tc>
        <w:tc>
          <w:tcPr>
            <w:tcW w:w="4395"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125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val="en-US" w:eastAsia="ru-RU"/>
              </w:rPr>
              <w:t>78844,40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color w:val="FF0000"/>
                <w:sz w:val="24"/>
                <w:szCs w:val="24"/>
                <w:lang w:eastAsia="ru-RU"/>
              </w:rPr>
            </w:pPr>
            <w:r w:rsidRPr="00B245BE">
              <w:rPr>
                <w:rFonts w:ascii="Times New Roman" w:eastAsia="Times New Roman" w:hAnsi="Times New Roman" w:cs="Times New Roman"/>
                <w:bCs/>
                <w:sz w:val="24"/>
                <w:szCs w:val="24"/>
                <w:lang w:val="en-US" w:eastAsia="ru-RU"/>
              </w:rPr>
              <w:t>78844</w:t>
            </w:r>
            <w:r w:rsidRPr="00B245BE">
              <w:rPr>
                <w:rFonts w:ascii="Times New Roman" w:eastAsia="Times New Roman" w:hAnsi="Times New Roman" w:cs="Times New Roman"/>
                <w:bCs/>
                <w:sz w:val="24"/>
                <w:szCs w:val="24"/>
                <w:lang w:eastAsia="ru-RU"/>
              </w:rPr>
              <w:t>,</w:t>
            </w:r>
            <w:r w:rsidRPr="00B245BE">
              <w:rPr>
                <w:rFonts w:ascii="Times New Roman" w:eastAsia="Times New Roman" w:hAnsi="Times New Roman" w:cs="Times New Roman"/>
                <w:bCs/>
                <w:sz w:val="24"/>
                <w:szCs w:val="24"/>
                <w:lang w:val="en-US" w:eastAsia="ru-RU"/>
              </w:rPr>
              <w:t>40</w:t>
            </w:r>
          </w:p>
        </w:tc>
      </w:tr>
      <w:tr w:rsidR="00B245BE" w:rsidRPr="00B245BE" w:rsidTr="00874080">
        <w:tblPrEx>
          <w:tblCellMar>
            <w:left w:w="108" w:type="dxa"/>
            <w:right w:w="108" w:type="dxa"/>
          </w:tblCellMar>
        </w:tblPrEx>
        <w:trPr>
          <w:trHeight w:val="200"/>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val="en-US" w:eastAsia="ru-RU"/>
              </w:rPr>
              <w:t>8710,00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B245BE">
              <w:rPr>
                <w:rFonts w:ascii="Times New Roman" w:eastAsia="Times New Roman" w:hAnsi="Times New Roman" w:cs="Times New Roman"/>
                <w:bCs/>
                <w:sz w:val="24"/>
                <w:szCs w:val="24"/>
                <w:lang w:val="en-US" w:eastAsia="ru-RU"/>
              </w:rPr>
              <w:t>8710,00</w:t>
            </w:r>
          </w:p>
        </w:tc>
      </w:tr>
      <w:tr w:rsidR="00B245BE" w:rsidRPr="00B245BE" w:rsidTr="00874080">
        <w:tblPrEx>
          <w:tblCellMar>
            <w:left w:w="108" w:type="dxa"/>
            <w:right w:w="108" w:type="dxa"/>
          </w:tblCellMar>
        </w:tblPrEx>
        <w:trPr>
          <w:trHeight w:val="200"/>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30935,60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30935,60</w:t>
            </w:r>
          </w:p>
        </w:tc>
      </w:tr>
      <w:tr w:rsidR="00B245BE" w:rsidRPr="00B245BE" w:rsidTr="00874080">
        <w:tblPrEx>
          <w:tblCellMar>
            <w:left w:w="108" w:type="dxa"/>
            <w:right w:w="108" w:type="dxa"/>
          </w:tblCellMar>
        </w:tblPrEx>
        <w:trPr>
          <w:trHeight w:val="276"/>
          <w:tblCellSpacing w:w="0" w:type="dxa"/>
        </w:trPr>
        <w:tc>
          <w:tcPr>
            <w:tcW w:w="64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39198,80</w:t>
            </w:r>
          </w:p>
        </w:tc>
        <w:tc>
          <w:tcPr>
            <w:tcW w:w="2278"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39198,80</w:t>
            </w:r>
          </w:p>
        </w:tc>
      </w:tr>
      <w:tr w:rsidR="00B245BE" w:rsidRPr="00B245BE" w:rsidTr="00874080">
        <w:trPr>
          <w:trHeight w:val="1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подпрограмме 6</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98833,36</w:t>
            </w:r>
          </w:p>
        </w:tc>
        <w:tc>
          <w:tcPr>
            <w:tcW w:w="2288" w:type="dxa"/>
            <w:gridSpan w:val="2"/>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lang w:val="en-US" w:eastAsia="ru-RU"/>
              </w:rPr>
            </w:pPr>
            <w:r w:rsidRPr="00B245BE">
              <w:rPr>
                <w:rFonts w:ascii="Times New Roman" w:eastAsia="Times New Roman" w:hAnsi="Times New Roman" w:cs="Times New Roman"/>
                <w:b/>
                <w:bCs/>
                <w:sz w:val="24"/>
                <w:szCs w:val="24"/>
                <w:shd w:val="clear" w:color="auto" w:fill="FFFFFF"/>
                <w:lang w:val="en-US" w:eastAsia="ru-RU"/>
              </w:rPr>
              <w:t>98833,36</w:t>
            </w:r>
          </w:p>
        </w:tc>
      </w:tr>
      <w:tr w:rsidR="00B245BE" w:rsidRPr="00B245BE" w:rsidTr="00874080">
        <w:trPr>
          <w:trHeight w:val="116"/>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23261,60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23261,60</w:t>
            </w:r>
          </w:p>
        </w:tc>
      </w:tr>
      <w:tr w:rsidR="00B245BE" w:rsidRPr="00B245BE" w:rsidTr="00874080">
        <w:trPr>
          <w:trHeight w:val="300"/>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35544,80</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r w:rsidRPr="00B245BE">
              <w:rPr>
                <w:rFonts w:ascii="Times New Roman" w:eastAsia="Times New Roman" w:hAnsi="Times New Roman" w:cs="Times New Roman"/>
                <w:b/>
                <w:bCs/>
                <w:sz w:val="24"/>
                <w:szCs w:val="24"/>
                <w:lang w:eastAsia="ru-RU"/>
              </w:rPr>
              <w:t>35544,80</w:t>
            </w:r>
          </w:p>
        </w:tc>
      </w:tr>
      <w:tr w:rsidR="00B245BE" w:rsidRPr="00B245BE" w:rsidTr="00874080">
        <w:trPr>
          <w:trHeight w:val="115"/>
          <w:tblCellSpacing w:w="0" w:type="dxa"/>
        </w:trPr>
        <w:tc>
          <w:tcPr>
            <w:tcW w:w="64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40076,95</w:t>
            </w:r>
          </w:p>
        </w:tc>
        <w:tc>
          <w:tcPr>
            <w:tcW w:w="2288"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40076,95</w:t>
            </w:r>
          </w:p>
        </w:tc>
      </w:tr>
      <w:tr w:rsidR="00B245BE" w:rsidRPr="00B245BE" w:rsidTr="00874080">
        <w:tblPrEx>
          <w:tblCellMar>
            <w:left w:w="108" w:type="dxa"/>
            <w:right w:w="108" w:type="dxa"/>
          </w:tblCellMar>
        </w:tblPrEx>
        <w:trPr>
          <w:trHeight w:val="415"/>
          <w:tblCellSpacing w:w="0" w:type="dxa"/>
        </w:trPr>
        <w:tc>
          <w:tcPr>
            <w:tcW w:w="10563" w:type="dxa"/>
            <w:gridSpan w:val="6"/>
          </w:tcPr>
          <w:p w:rsidR="00B245BE" w:rsidRPr="00B245BE" w:rsidRDefault="00B245BE" w:rsidP="00B245BE">
            <w:pPr>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tc>
      </w:tr>
      <w:tr w:rsidR="00B245BE" w:rsidRPr="00B245BE" w:rsidTr="00874080">
        <w:tblPrEx>
          <w:tblCellMar>
            <w:left w:w="108" w:type="dxa"/>
            <w:right w:w="108" w:type="dxa"/>
          </w:tblCellMar>
        </w:tblPrEx>
        <w:trPr>
          <w:trHeight w:val="216"/>
          <w:tblCellSpacing w:w="0" w:type="dxa"/>
        </w:trPr>
        <w:tc>
          <w:tcPr>
            <w:tcW w:w="64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1</w:t>
            </w:r>
          </w:p>
        </w:tc>
        <w:tc>
          <w:tcPr>
            <w:tcW w:w="9921"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Задача 1 «</w:t>
            </w:r>
            <w:r w:rsidRPr="00B245BE">
              <w:rPr>
                <w:rFonts w:ascii="Times New Roman" w:eastAsia="Calibri" w:hAnsi="Times New Roman" w:cs="Times New Roman"/>
                <w:sz w:val="24"/>
                <w:szCs w:val="24"/>
              </w:rPr>
              <w:t>Частичное финансирование муниципальных</w:t>
            </w:r>
            <w:r w:rsidRPr="00B245BE">
              <w:rPr>
                <w:rFonts w:ascii="Calibri" w:eastAsia="Calibri" w:hAnsi="Calibri" w:cs="Times New Roman"/>
                <w:sz w:val="24"/>
                <w:szCs w:val="24"/>
              </w:rPr>
              <w:t xml:space="preserve">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 на территории Парабельского района»</w:t>
            </w:r>
          </w:p>
        </w:tc>
      </w:tr>
      <w:tr w:rsidR="00B245BE" w:rsidRPr="00B245BE" w:rsidTr="00874080">
        <w:tblPrEx>
          <w:tblCellMar>
            <w:left w:w="108" w:type="dxa"/>
            <w:right w:w="108" w:type="dxa"/>
          </w:tblCellMar>
        </w:tblPrEx>
        <w:trPr>
          <w:trHeight w:val="2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Calibri" w:hAnsi="Times New Roman" w:cs="Times New Roman"/>
                <w:sz w:val="24"/>
                <w:szCs w:val="24"/>
              </w:rPr>
              <w:t xml:space="preserve">Капитальный ремонт водопровода в </w:t>
            </w:r>
            <w:proofErr w:type="gramStart"/>
            <w:r w:rsidRPr="00B245BE">
              <w:rPr>
                <w:rFonts w:ascii="Times New Roman" w:eastAsia="Calibri" w:hAnsi="Times New Roman" w:cs="Times New Roman"/>
                <w:sz w:val="24"/>
                <w:szCs w:val="24"/>
              </w:rPr>
              <w:t>с</w:t>
            </w:r>
            <w:proofErr w:type="gramEnd"/>
            <w:r w:rsidRPr="00B245BE">
              <w:rPr>
                <w:rFonts w:ascii="Times New Roman" w:eastAsia="Calibri" w:hAnsi="Times New Roman" w:cs="Times New Roman"/>
                <w:sz w:val="24"/>
                <w:szCs w:val="24"/>
              </w:rPr>
              <w:t>. Старица</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3000,00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3000,00</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3000,00</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3000,00</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02"/>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1.2</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Calibri" w:hAnsi="Times New Roman" w:cs="Times New Roman"/>
                <w:sz w:val="24"/>
                <w:szCs w:val="24"/>
              </w:rPr>
              <w:t>Капитальный ремонт дизель-генераторных установок марки ДГ-72М (</w:t>
            </w:r>
            <w:proofErr w:type="spellStart"/>
            <w:proofErr w:type="gramStart"/>
            <w:r w:rsidRPr="00B245BE">
              <w:rPr>
                <w:rFonts w:ascii="Times New Roman" w:eastAsia="Calibri" w:hAnsi="Times New Roman" w:cs="Times New Roman"/>
                <w:sz w:val="24"/>
                <w:szCs w:val="24"/>
              </w:rPr>
              <w:t>Нарымское</w:t>
            </w:r>
            <w:proofErr w:type="spellEnd"/>
            <w:proofErr w:type="gramEnd"/>
            <w:r w:rsidRPr="00B245BE">
              <w:rPr>
                <w:rFonts w:ascii="Times New Roman" w:eastAsia="Calibri" w:hAnsi="Times New Roman" w:cs="Times New Roman"/>
                <w:sz w:val="24"/>
                <w:szCs w:val="24"/>
              </w:rPr>
              <w:t xml:space="preserve"> </w:t>
            </w:r>
            <w:proofErr w:type="spellStart"/>
            <w:r w:rsidRPr="00B245BE">
              <w:rPr>
                <w:rFonts w:ascii="Times New Roman" w:eastAsia="Calibri" w:hAnsi="Times New Roman" w:cs="Times New Roman"/>
                <w:sz w:val="24"/>
                <w:szCs w:val="24"/>
              </w:rPr>
              <w:t>с.п</w:t>
            </w:r>
            <w:proofErr w:type="spellEnd"/>
            <w:r w:rsidRPr="00B245BE">
              <w:rPr>
                <w:rFonts w:ascii="Times New Roman" w:eastAsia="Calibri" w:hAnsi="Times New Roman" w:cs="Times New Roman"/>
                <w:sz w:val="24"/>
                <w:szCs w:val="24"/>
              </w:rPr>
              <w:t>.)</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3772,3</w:t>
            </w:r>
            <w:r w:rsidRPr="00B245BE">
              <w:rPr>
                <w:rFonts w:ascii="Times New Roman" w:eastAsia="Times New Roman" w:hAnsi="Times New Roman" w:cs="Times New Roman"/>
                <w:sz w:val="24"/>
                <w:szCs w:val="24"/>
                <w:lang w:val="en-US" w:eastAsia="ru-RU"/>
              </w:rPr>
              <w:t>9</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3772,3</w:t>
            </w:r>
            <w:r w:rsidRPr="00B245BE">
              <w:rPr>
                <w:rFonts w:ascii="Times New Roman" w:eastAsia="Times New Roman" w:hAnsi="Times New Roman" w:cs="Times New Roman"/>
                <w:sz w:val="24"/>
                <w:szCs w:val="24"/>
                <w:lang w:val="en-US" w:eastAsia="ru-RU"/>
              </w:rPr>
              <w:t>9</w:t>
            </w:r>
          </w:p>
        </w:tc>
      </w:tr>
      <w:tr w:rsidR="00B245BE" w:rsidRPr="00B245BE" w:rsidTr="00874080">
        <w:tblPrEx>
          <w:tblCellMar>
            <w:left w:w="108" w:type="dxa"/>
            <w:right w:w="108" w:type="dxa"/>
          </w:tblCellMar>
        </w:tblPrEx>
        <w:trPr>
          <w:trHeight w:val="20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0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1118,75</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1118,75</w:t>
            </w:r>
          </w:p>
        </w:tc>
      </w:tr>
      <w:tr w:rsidR="00B245BE" w:rsidRPr="00B245BE" w:rsidTr="00874080">
        <w:tblPrEx>
          <w:tblCellMar>
            <w:left w:w="108" w:type="dxa"/>
            <w:right w:w="108" w:type="dxa"/>
          </w:tblCellMar>
        </w:tblPrEx>
        <w:trPr>
          <w:trHeight w:val="202"/>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ru-RU"/>
              </w:rPr>
            </w:pPr>
            <w:r w:rsidRPr="00B245BE">
              <w:rPr>
                <w:rFonts w:ascii="Times New Roman" w:eastAsia="Times New Roman" w:hAnsi="Times New Roman" w:cs="Times New Roman"/>
                <w:sz w:val="24"/>
                <w:szCs w:val="24"/>
                <w:lang w:eastAsia="ru-RU"/>
              </w:rPr>
              <w:t>2653,6</w:t>
            </w:r>
            <w:r w:rsidRPr="00B245BE">
              <w:rPr>
                <w:rFonts w:ascii="Times New Roman" w:eastAsia="Times New Roman" w:hAnsi="Times New Roman" w:cs="Times New Roman"/>
                <w:sz w:val="24"/>
                <w:szCs w:val="24"/>
                <w:lang w:val="en-US" w:eastAsia="ru-RU"/>
              </w:rPr>
              <w:t>4</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ru-RU"/>
              </w:rPr>
            </w:pPr>
            <w:r w:rsidRPr="00B245BE">
              <w:rPr>
                <w:rFonts w:ascii="Times New Roman" w:eastAsia="Times New Roman" w:hAnsi="Times New Roman" w:cs="Times New Roman"/>
                <w:sz w:val="24"/>
                <w:szCs w:val="24"/>
                <w:lang w:eastAsia="ru-RU"/>
              </w:rPr>
              <w:t>2653,6</w:t>
            </w:r>
            <w:r w:rsidRPr="00B245BE">
              <w:rPr>
                <w:rFonts w:ascii="Times New Roman" w:eastAsia="Times New Roman" w:hAnsi="Times New Roman" w:cs="Times New Roman"/>
                <w:sz w:val="24"/>
                <w:szCs w:val="24"/>
                <w:lang w:val="en-US" w:eastAsia="ru-RU"/>
              </w:rPr>
              <w:t>4</w:t>
            </w:r>
          </w:p>
        </w:tc>
      </w:tr>
      <w:tr w:rsidR="00B245BE" w:rsidRPr="00B245BE" w:rsidTr="00874080">
        <w:tblPrEx>
          <w:tblCellMar>
            <w:left w:w="108" w:type="dxa"/>
            <w:right w:w="108" w:type="dxa"/>
          </w:tblCellMar>
        </w:tblPrEx>
        <w:trPr>
          <w:trHeight w:val="216"/>
          <w:tblCellSpacing w:w="0" w:type="dxa"/>
        </w:trPr>
        <w:tc>
          <w:tcPr>
            <w:tcW w:w="64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w:t>
            </w:r>
          </w:p>
        </w:tc>
        <w:tc>
          <w:tcPr>
            <w:tcW w:w="4395"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 xml:space="preserve">Установка станции подготовки воды блочного типа в </w:t>
            </w:r>
            <w:proofErr w:type="spellStart"/>
            <w:r w:rsidRPr="00B245BE">
              <w:rPr>
                <w:rFonts w:ascii="Times New Roman" w:eastAsia="Times New Roman" w:hAnsi="Times New Roman" w:cs="Times New Roman"/>
                <w:sz w:val="24"/>
                <w:szCs w:val="24"/>
                <w:lang w:eastAsia="ru-RU"/>
              </w:rPr>
              <w:t>д</w:t>
            </w:r>
            <w:proofErr w:type="gramStart"/>
            <w:r w:rsidRPr="00B245BE">
              <w:rPr>
                <w:rFonts w:ascii="Times New Roman" w:eastAsia="Times New Roman" w:hAnsi="Times New Roman" w:cs="Times New Roman"/>
                <w:sz w:val="24"/>
                <w:szCs w:val="24"/>
                <w:lang w:eastAsia="ru-RU"/>
              </w:rPr>
              <w:t>.М</w:t>
            </w:r>
            <w:proofErr w:type="gramEnd"/>
            <w:r w:rsidRPr="00B245BE">
              <w:rPr>
                <w:rFonts w:ascii="Times New Roman" w:eastAsia="Times New Roman" w:hAnsi="Times New Roman" w:cs="Times New Roman"/>
                <w:sz w:val="24"/>
                <w:szCs w:val="24"/>
                <w:lang w:eastAsia="ru-RU"/>
              </w:rPr>
              <w:t>алое</w:t>
            </w:r>
            <w:proofErr w:type="spellEnd"/>
            <w:r w:rsidRPr="00B245BE">
              <w:rPr>
                <w:rFonts w:ascii="Times New Roman" w:eastAsia="Times New Roman" w:hAnsi="Times New Roman" w:cs="Times New Roman"/>
                <w:sz w:val="24"/>
                <w:szCs w:val="24"/>
                <w:lang w:eastAsia="ru-RU"/>
              </w:rPr>
              <w:t xml:space="preserve"> Нестерово</w:t>
            </w: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2552,75</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B245BE">
              <w:rPr>
                <w:rFonts w:ascii="Times New Roman" w:eastAsia="Times New Roman" w:hAnsi="Times New Roman" w:cs="Times New Roman"/>
                <w:sz w:val="24"/>
                <w:szCs w:val="24"/>
                <w:lang w:eastAsia="ru-RU"/>
              </w:rPr>
              <w:t>2552,75</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blPrEx>
          <w:tblCellMar>
            <w:left w:w="108" w:type="dxa"/>
            <w:right w:w="108" w:type="dxa"/>
          </w:tblCellMar>
        </w:tblPrEx>
        <w:trPr>
          <w:trHeight w:val="216"/>
          <w:tblCellSpacing w:w="0" w:type="dxa"/>
        </w:trPr>
        <w:tc>
          <w:tcPr>
            <w:tcW w:w="64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25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9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2552,75</w:t>
            </w:r>
          </w:p>
        </w:tc>
        <w:tc>
          <w:tcPr>
            <w:tcW w:w="227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B245BE">
              <w:rPr>
                <w:rFonts w:ascii="Times New Roman" w:eastAsia="Times New Roman" w:hAnsi="Times New Roman" w:cs="Times New Roman"/>
                <w:sz w:val="24"/>
                <w:szCs w:val="24"/>
                <w:lang w:eastAsia="ru-RU"/>
              </w:rPr>
              <w:t>2552,75</w:t>
            </w:r>
          </w:p>
        </w:tc>
      </w:tr>
      <w:tr w:rsidR="00B245BE" w:rsidRPr="00B245BE" w:rsidTr="00874080">
        <w:trPr>
          <w:trHeight w:val="244"/>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1.4</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B245BE">
              <w:rPr>
                <w:rFonts w:ascii="Times New Roman" w:eastAsia="Times New Roman" w:hAnsi="Times New Roman" w:cs="Times New Roman"/>
                <w:color w:val="000000"/>
                <w:sz w:val="24"/>
                <w:szCs w:val="24"/>
                <w:lang w:eastAsia="ru-RU"/>
              </w:rPr>
              <w:t xml:space="preserve">Возмещение недополученных доходов </w:t>
            </w:r>
            <w:proofErr w:type="spellStart"/>
            <w:r w:rsidRPr="00B245BE">
              <w:rPr>
                <w:rFonts w:ascii="Times New Roman" w:eastAsia="Times New Roman" w:hAnsi="Times New Roman" w:cs="Times New Roman"/>
                <w:color w:val="000000"/>
                <w:sz w:val="24"/>
                <w:szCs w:val="24"/>
                <w:lang w:eastAsia="ru-RU"/>
              </w:rPr>
              <w:t>ресурсоснабжающими</w:t>
            </w:r>
            <w:proofErr w:type="spellEnd"/>
            <w:r w:rsidRPr="00B245BE">
              <w:rPr>
                <w:rFonts w:ascii="Times New Roman" w:eastAsia="Times New Roman" w:hAnsi="Times New Roman" w:cs="Times New Roman"/>
                <w:color w:val="000000"/>
                <w:sz w:val="24"/>
                <w:szCs w:val="24"/>
                <w:lang w:eastAsia="ru-RU"/>
              </w:rPr>
              <w:t xml:space="preserve"> организациями в связи с оказанием коммунальных услуг на территории (субсидия МУП «</w:t>
            </w:r>
            <w:proofErr w:type="spellStart"/>
            <w:r w:rsidRPr="00B245BE">
              <w:rPr>
                <w:rFonts w:ascii="Times New Roman" w:eastAsia="Times New Roman" w:hAnsi="Times New Roman" w:cs="Times New Roman"/>
                <w:color w:val="000000"/>
                <w:sz w:val="24"/>
                <w:szCs w:val="24"/>
                <w:lang w:eastAsia="ru-RU"/>
              </w:rPr>
              <w:t>Нарымское</w:t>
            </w:r>
            <w:proofErr w:type="spellEnd"/>
            <w:r w:rsidRPr="00B245BE">
              <w:rPr>
                <w:rFonts w:ascii="Times New Roman" w:eastAsia="Times New Roman" w:hAnsi="Times New Roman" w:cs="Times New Roman"/>
                <w:color w:val="000000"/>
                <w:sz w:val="24"/>
                <w:szCs w:val="24"/>
                <w:lang w:eastAsia="ru-RU"/>
              </w:rPr>
              <w:t xml:space="preserve"> ЖКХ»)</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16100,00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B245BE">
              <w:rPr>
                <w:rFonts w:ascii="Times New Roman" w:eastAsia="Times New Roman" w:hAnsi="Times New Roman" w:cs="Times New Roman"/>
                <w:sz w:val="24"/>
                <w:szCs w:val="24"/>
                <w:lang w:eastAsia="ru-RU"/>
              </w:rPr>
              <w:t>16100,00</w:t>
            </w:r>
          </w:p>
        </w:tc>
      </w:tr>
      <w:tr w:rsidR="00B245BE" w:rsidRPr="00B245BE" w:rsidTr="00874080">
        <w:trPr>
          <w:trHeight w:val="82"/>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r>
      <w:tr w:rsidR="00B245BE" w:rsidRPr="00B245BE" w:rsidTr="00874080">
        <w:trPr>
          <w:trHeight w:val="227"/>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11100,00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11100,00</w:t>
            </w:r>
          </w:p>
        </w:tc>
      </w:tr>
      <w:tr w:rsidR="00B245BE" w:rsidRPr="00B245BE" w:rsidTr="00874080">
        <w:trPr>
          <w:trHeight w:val="232"/>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5000,00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5000,00</w:t>
            </w:r>
          </w:p>
        </w:tc>
      </w:tr>
      <w:tr w:rsidR="00B245BE" w:rsidRPr="00B245BE" w:rsidTr="00874080">
        <w:trPr>
          <w:trHeight w:val="221"/>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 xml:space="preserve">Обеспечение электроснабжением земельных участков ИЖС для многодетных семей </w:t>
            </w:r>
            <w:proofErr w:type="spellStart"/>
            <w:r w:rsidRPr="00B245BE">
              <w:rPr>
                <w:rFonts w:ascii="Times New Roman" w:eastAsia="Times New Roman" w:hAnsi="Times New Roman" w:cs="Times New Roman"/>
                <w:sz w:val="24"/>
                <w:szCs w:val="24"/>
                <w:lang w:eastAsia="ru-RU"/>
              </w:rPr>
              <w:t>мкр</w:t>
            </w:r>
            <w:proofErr w:type="spellEnd"/>
            <w:r w:rsidRPr="00B245BE">
              <w:rPr>
                <w:rFonts w:ascii="Times New Roman" w:eastAsia="Times New Roman" w:hAnsi="Times New Roman" w:cs="Times New Roman"/>
                <w:sz w:val="24"/>
                <w:szCs w:val="24"/>
                <w:lang w:eastAsia="ru-RU"/>
              </w:rPr>
              <w:t xml:space="preserve">. Подсолнухи с. </w:t>
            </w:r>
            <w:proofErr w:type="spellStart"/>
            <w:r w:rsidRPr="00B245BE">
              <w:rPr>
                <w:rFonts w:ascii="Times New Roman" w:eastAsia="Times New Roman" w:hAnsi="Times New Roman" w:cs="Times New Roman"/>
                <w:sz w:val="24"/>
                <w:szCs w:val="24"/>
                <w:lang w:eastAsia="ru-RU"/>
              </w:rPr>
              <w:t>Парабель</w:t>
            </w:r>
            <w:proofErr w:type="spellEnd"/>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1300,00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1300,00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1300,00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1300,00</w:t>
            </w:r>
          </w:p>
        </w:tc>
      </w:tr>
      <w:tr w:rsidR="00B245BE" w:rsidRPr="00B245BE" w:rsidTr="00874080">
        <w:trPr>
          <w:trHeight w:val="221"/>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1.6</w:t>
            </w: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2000,00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2000,00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21"/>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color w:val="FF0000"/>
                <w:sz w:val="24"/>
                <w:szCs w:val="24"/>
                <w:highlight w:val="yellow"/>
                <w:lang w:eastAsia="ru-RU"/>
              </w:rPr>
            </w:pPr>
          </w:p>
        </w:tc>
        <w:tc>
          <w:tcPr>
            <w:tcW w:w="1253"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c>
          <w:tcPr>
            <w:tcW w:w="1985" w:type="dxa"/>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2000,00</w:t>
            </w:r>
          </w:p>
        </w:tc>
        <w:tc>
          <w:tcPr>
            <w:tcW w:w="2288" w:type="dxa"/>
            <w:gridSpan w:val="2"/>
            <w:tcBorders>
              <w:top w:val="single" w:sz="4" w:space="0" w:color="auto"/>
              <w:left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2000,00</w:t>
            </w:r>
          </w:p>
        </w:tc>
      </w:tr>
      <w:tr w:rsidR="00B245BE" w:rsidRPr="00B245BE" w:rsidTr="00874080">
        <w:trPr>
          <w:trHeight w:val="208"/>
          <w:tblCellSpacing w:w="0" w:type="dxa"/>
        </w:trPr>
        <w:tc>
          <w:tcPr>
            <w:tcW w:w="642" w:type="dxa"/>
            <w:vMerge w:val="restart"/>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Итого по Программе 7</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28725,14</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28725,14</w:t>
            </w:r>
          </w:p>
        </w:tc>
      </w:tr>
      <w:tr w:rsidR="00B245BE" w:rsidRPr="00B245BE" w:rsidTr="00874080">
        <w:trPr>
          <w:trHeight w:val="216"/>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2022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w:t>
            </w:r>
          </w:p>
        </w:tc>
      </w:tr>
      <w:tr w:rsidR="00B245BE" w:rsidRPr="00B245BE" w:rsidTr="00874080">
        <w:trPr>
          <w:trHeight w:val="205"/>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2023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15218,75</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15218,75</w:t>
            </w:r>
          </w:p>
        </w:tc>
      </w:tr>
      <w:tr w:rsidR="00B245BE" w:rsidRPr="00B245BE" w:rsidTr="00874080">
        <w:trPr>
          <w:trHeight w:val="210"/>
          <w:tblCellSpacing w:w="0" w:type="dxa"/>
        </w:trPr>
        <w:tc>
          <w:tcPr>
            <w:tcW w:w="642" w:type="dxa"/>
            <w:vMerge/>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13506,39</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13506,39</w:t>
            </w:r>
          </w:p>
        </w:tc>
      </w:tr>
      <w:tr w:rsidR="00B245BE" w:rsidRPr="00B245BE" w:rsidTr="00874080">
        <w:trPr>
          <w:trHeight w:val="210"/>
          <w:tblCellSpacing w:w="0" w:type="dxa"/>
        </w:trPr>
        <w:tc>
          <w:tcPr>
            <w:tcW w:w="642" w:type="dxa"/>
            <w:vMerge w:val="restart"/>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eastAsia="ru-RU"/>
              </w:rPr>
            </w:pPr>
          </w:p>
        </w:tc>
        <w:tc>
          <w:tcPr>
            <w:tcW w:w="4395" w:type="dxa"/>
            <w:vMerge w:val="restart"/>
            <w:shd w:val="clear" w:color="auto" w:fill="auto"/>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eastAsia="ru-RU"/>
              </w:rPr>
              <w:t>ИТОГО</w:t>
            </w:r>
            <w:r w:rsidRPr="00B245BE">
              <w:rPr>
                <w:rFonts w:ascii="Times New Roman" w:eastAsia="Times New Roman" w:hAnsi="Times New Roman" w:cs="Times New Roman"/>
                <w:b/>
                <w:bCs/>
                <w:sz w:val="24"/>
                <w:szCs w:val="24"/>
                <w:lang w:val="en-US" w:eastAsia="ru-RU"/>
              </w:rPr>
              <w:t xml:space="preserve"> </w:t>
            </w:r>
            <w:proofErr w:type="spellStart"/>
            <w:r w:rsidRPr="00B245BE">
              <w:rPr>
                <w:rFonts w:ascii="Times New Roman" w:eastAsia="Times New Roman" w:hAnsi="Times New Roman" w:cs="Times New Roman"/>
                <w:b/>
                <w:bCs/>
                <w:sz w:val="24"/>
                <w:szCs w:val="24"/>
                <w:lang w:val="en-US" w:eastAsia="ru-RU"/>
              </w:rPr>
              <w:t>по</w:t>
            </w:r>
            <w:proofErr w:type="spellEnd"/>
            <w:r w:rsidRPr="00B245BE">
              <w:rPr>
                <w:rFonts w:ascii="Times New Roman" w:eastAsia="Times New Roman" w:hAnsi="Times New Roman" w:cs="Times New Roman"/>
                <w:b/>
                <w:bCs/>
                <w:sz w:val="24"/>
                <w:szCs w:val="24"/>
                <w:lang w:val="en-US" w:eastAsia="ru-RU"/>
              </w:rPr>
              <w:t xml:space="preserve"> </w:t>
            </w:r>
            <w:proofErr w:type="spellStart"/>
            <w:r w:rsidRPr="00B245BE">
              <w:rPr>
                <w:rFonts w:ascii="Times New Roman" w:eastAsia="Times New Roman" w:hAnsi="Times New Roman" w:cs="Times New Roman"/>
                <w:b/>
                <w:bCs/>
                <w:sz w:val="24"/>
                <w:szCs w:val="24"/>
                <w:lang w:val="en-US" w:eastAsia="ru-RU"/>
              </w:rPr>
              <w:t>Муниципальной</w:t>
            </w:r>
            <w:proofErr w:type="spellEnd"/>
            <w:r w:rsidRPr="00B245BE">
              <w:rPr>
                <w:rFonts w:ascii="Times New Roman" w:eastAsia="Times New Roman" w:hAnsi="Times New Roman" w:cs="Times New Roman"/>
                <w:b/>
                <w:bCs/>
                <w:sz w:val="24"/>
                <w:szCs w:val="24"/>
                <w:lang w:val="en-US" w:eastAsia="ru-RU"/>
              </w:rPr>
              <w:t xml:space="preserve"> </w:t>
            </w:r>
            <w:proofErr w:type="spellStart"/>
            <w:r w:rsidRPr="00B245BE">
              <w:rPr>
                <w:rFonts w:ascii="Times New Roman" w:eastAsia="Times New Roman" w:hAnsi="Times New Roman" w:cs="Times New Roman"/>
                <w:b/>
                <w:bCs/>
                <w:sz w:val="24"/>
                <w:szCs w:val="24"/>
                <w:lang w:val="en-US" w:eastAsia="ru-RU"/>
              </w:rPr>
              <w:t>программе</w:t>
            </w:r>
            <w:proofErr w:type="spell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245BE">
              <w:rPr>
                <w:rFonts w:ascii="Times New Roman" w:eastAsia="Times New Roman" w:hAnsi="Times New Roman" w:cs="Times New Roman"/>
                <w:b/>
                <w:bCs/>
                <w:sz w:val="24"/>
                <w:szCs w:val="24"/>
                <w:lang w:eastAsia="ru-RU"/>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180178,93</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180178,93</w:t>
            </w:r>
          </w:p>
        </w:tc>
      </w:tr>
      <w:tr w:rsidR="00B245BE" w:rsidRPr="00B245BE" w:rsidTr="00874080">
        <w:trPr>
          <w:trHeight w:val="210"/>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 xml:space="preserve">2022 </w:t>
            </w:r>
            <w:proofErr w:type="spellStart"/>
            <w:r w:rsidRPr="00B245BE">
              <w:rPr>
                <w:rFonts w:ascii="Times New Roman" w:eastAsia="Times New Roman" w:hAnsi="Times New Roman" w:cs="Times New Roman"/>
                <w:b/>
                <w:bCs/>
                <w:sz w:val="24"/>
                <w:szCs w:val="24"/>
                <w:lang w:val="en-US" w:eastAsia="ru-RU"/>
              </w:rPr>
              <w:t>год</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38855,92</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38855,92</w:t>
            </w:r>
          </w:p>
        </w:tc>
      </w:tr>
      <w:tr w:rsidR="00B245BE" w:rsidRPr="00B245BE" w:rsidTr="00874080">
        <w:trPr>
          <w:trHeight w:val="210"/>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 xml:space="preserve">2023 </w:t>
            </w:r>
            <w:proofErr w:type="spellStart"/>
            <w:r w:rsidRPr="00B245BE">
              <w:rPr>
                <w:rFonts w:ascii="Times New Roman" w:eastAsia="Times New Roman" w:hAnsi="Times New Roman" w:cs="Times New Roman"/>
                <w:b/>
                <w:bCs/>
                <w:sz w:val="24"/>
                <w:szCs w:val="24"/>
                <w:lang w:val="en-US" w:eastAsia="ru-RU"/>
              </w:rPr>
              <w:t>год</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69820,97</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69820,97</w:t>
            </w:r>
          </w:p>
        </w:tc>
      </w:tr>
      <w:tr w:rsidR="00B245BE" w:rsidRPr="00B245BE" w:rsidTr="00874080">
        <w:trPr>
          <w:trHeight w:val="210"/>
          <w:tblCellSpacing w:w="0" w:type="dxa"/>
        </w:trPr>
        <w:tc>
          <w:tcPr>
            <w:tcW w:w="642" w:type="dxa"/>
            <w:vMerge/>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color w:val="FF0000"/>
                <w:sz w:val="24"/>
                <w:szCs w:val="24"/>
                <w:highlight w:val="yellow"/>
                <w:lang w:eastAsia="ru-RU"/>
              </w:rPr>
            </w:pPr>
          </w:p>
        </w:tc>
        <w:tc>
          <w:tcPr>
            <w:tcW w:w="4395" w:type="dxa"/>
            <w:vMerge/>
            <w:shd w:val="clear" w:color="auto" w:fill="auto"/>
            <w:vAlign w:val="center"/>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 xml:space="preserve">2024 </w:t>
            </w:r>
            <w:proofErr w:type="spellStart"/>
            <w:r w:rsidRPr="00B245BE">
              <w:rPr>
                <w:rFonts w:ascii="Times New Roman" w:eastAsia="Times New Roman" w:hAnsi="Times New Roman" w:cs="Times New Roman"/>
                <w:b/>
                <w:bCs/>
                <w:sz w:val="24"/>
                <w:szCs w:val="24"/>
                <w:lang w:val="en-US" w:eastAsia="ru-RU"/>
              </w:rPr>
              <w:t>год</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71502,04</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B245BE">
              <w:rPr>
                <w:rFonts w:ascii="Times New Roman" w:eastAsia="Times New Roman" w:hAnsi="Times New Roman" w:cs="Times New Roman"/>
                <w:b/>
                <w:bCs/>
                <w:sz w:val="24"/>
                <w:szCs w:val="24"/>
                <w:lang w:val="en-US" w:eastAsia="ru-RU"/>
              </w:rPr>
              <w:t>71502,04</w:t>
            </w:r>
          </w:p>
        </w:tc>
      </w:tr>
    </w:tbl>
    <w:p w:rsidR="00B245BE" w:rsidRPr="00B245BE" w:rsidRDefault="00B245BE" w:rsidP="00B245BE">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p>
    <w:p w:rsidR="00B245BE" w:rsidRPr="00B245BE" w:rsidRDefault="00B245BE" w:rsidP="00B245BE">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муниципальной программы,</w:t>
      </w:r>
    </w:p>
    <w:p w:rsidR="00B245BE" w:rsidRPr="00B245BE" w:rsidRDefault="00B245BE" w:rsidP="00B245BE">
      <w:pPr>
        <w:tabs>
          <w:tab w:val="left" w:pos="602"/>
          <w:tab w:val="center" w:pos="4844"/>
        </w:tabs>
        <w:autoSpaceDE w:val="0"/>
        <w:autoSpaceDN w:val="0"/>
        <w:adjustRightInd w:val="0"/>
        <w:spacing w:after="12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ab/>
      </w:r>
      <w:r w:rsidRPr="00B245BE">
        <w:rPr>
          <w:rFonts w:ascii="Times New Roman" w:eastAsia="Times New Roman" w:hAnsi="Times New Roman" w:cs="Times New Roman"/>
          <w:bCs/>
          <w:sz w:val="24"/>
          <w:szCs w:val="24"/>
          <w:lang w:eastAsia="ru-RU"/>
        </w:rPr>
        <w:tab/>
        <w:t xml:space="preserve">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муниципальной программы</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вносят предложения по уточнению затрат по мероприятиям Программы на очередной финансовый год;</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ведение годовой отчетности о реализации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подготовку информации о ходе реализации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организуют размещение на официальном сайте ответственного исполнителя на официальном сайте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информации о ходе и результатах реализации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вносит предложения по уточнению затрат по мероприятиям Программы на очередной финансовый год;</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Первый заместитель Главы -</w:t>
      </w: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Управляющий Делами</w:t>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t xml:space="preserve"> </w:t>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t xml:space="preserve">          Д.А. </w:t>
      </w:r>
      <w:proofErr w:type="spellStart"/>
      <w:r w:rsidRPr="00B245BE">
        <w:rPr>
          <w:rFonts w:ascii="Times New Roman" w:eastAsia="Times New Roman" w:hAnsi="Times New Roman" w:cs="Times New Roman"/>
          <w:sz w:val="24"/>
          <w:szCs w:val="24"/>
          <w:lang w:eastAsia="ru-RU"/>
        </w:rPr>
        <w:t>Барсагаев</w:t>
      </w:r>
      <w:proofErr w:type="spellEnd"/>
      <w:r w:rsidRPr="00B245BE">
        <w:rPr>
          <w:rFonts w:ascii="Times New Roman" w:eastAsia="Times New Roman" w:hAnsi="Times New Roman" w:cs="Times New Roman"/>
          <w:sz w:val="24"/>
          <w:szCs w:val="24"/>
          <w:lang w:eastAsia="ru-RU"/>
        </w:rPr>
        <w:t xml:space="preserve"> </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1</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«Устойчивое развитие Парабельского района в сфере благоустройства, строительства, архитектуры, </w:t>
      </w:r>
    </w:p>
    <w:p w:rsidR="00B245BE" w:rsidRPr="00B245BE" w:rsidRDefault="00B245BE" w:rsidP="00B245BE">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numPr>
          <w:ilvl w:val="0"/>
          <w:numId w:val="6"/>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Паспорт подпрограммы</w:t>
      </w:r>
    </w:p>
    <w:tbl>
      <w:tblPr>
        <w:tblW w:w="10210"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390"/>
        <w:gridCol w:w="2421"/>
        <w:gridCol w:w="1447"/>
        <w:gridCol w:w="254"/>
        <w:gridCol w:w="661"/>
        <w:gridCol w:w="191"/>
        <w:gridCol w:w="799"/>
        <w:gridCol w:w="195"/>
        <w:gridCol w:w="852"/>
      </w:tblGrid>
      <w:tr w:rsidR="00B245BE" w:rsidRPr="00B245BE" w:rsidTr="00874080">
        <w:trPr>
          <w:tblCellSpacing w:w="0" w:type="dxa"/>
        </w:trPr>
        <w:tc>
          <w:tcPr>
            <w:tcW w:w="3390"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Наименование подпрограммы муниципальной программы</w:t>
            </w:r>
          </w:p>
        </w:tc>
        <w:tc>
          <w:tcPr>
            <w:tcW w:w="6820"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«Улучшение жилищных условий граждан, проживающих в сельской местности» (далее – Подпрограмма 1)</w:t>
            </w:r>
          </w:p>
        </w:tc>
      </w:tr>
      <w:tr w:rsidR="00B245BE" w:rsidRPr="00B245BE" w:rsidTr="00874080">
        <w:trPr>
          <w:tblCellSpacing w:w="0" w:type="dxa"/>
        </w:trPr>
        <w:tc>
          <w:tcPr>
            <w:tcW w:w="3390"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tc>
        <w:tc>
          <w:tcPr>
            <w:tcW w:w="6820" w:type="dxa"/>
            <w:gridSpan w:val="8"/>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Экономический отдел Администрации Парабельского района</w:t>
            </w:r>
          </w:p>
        </w:tc>
      </w:tr>
      <w:tr w:rsidR="00B245BE" w:rsidRPr="00B245BE" w:rsidTr="00874080">
        <w:trPr>
          <w:tblCellSpacing w:w="0" w:type="dxa"/>
        </w:trPr>
        <w:tc>
          <w:tcPr>
            <w:tcW w:w="3390"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подпрограммы (мероприятий)</w:t>
            </w:r>
          </w:p>
        </w:tc>
        <w:tc>
          <w:tcPr>
            <w:tcW w:w="6820" w:type="dxa"/>
            <w:gridSpan w:val="8"/>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Жители Парабельского района</w:t>
            </w:r>
          </w:p>
        </w:tc>
      </w:tr>
      <w:tr w:rsidR="00B245BE" w:rsidRPr="00B245BE" w:rsidTr="00874080">
        <w:trPr>
          <w:trHeight w:val="272"/>
          <w:tblCellSpacing w:w="0" w:type="dxa"/>
        </w:trPr>
        <w:tc>
          <w:tcPr>
            <w:tcW w:w="339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 подпрограммы</w:t>
            </w:r>
          </w:p>
        </w:tc>
        <w:tc>
          <w:tcPr>
            <w:tcW w:w="6820"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Обеспечение жильем жителей Парабельского района</w:t>
            </w:r>
          </w:p>
        </w:tc>
      </w:tr>
      <w:tr w:rsidR="00B245BE" w:rsidRPr="00B245BE" w:rsidTr="00874080">
        <w:trPr>
          <w:trHeight w:val="580"/>
          <w:tblCellSpacing w:w="0" w:type="dxa"/>
        </w:trPr>
        <w:tc>
          <w:tcPr>
            <w:tcW w:w="3390"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122"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w:t>
            </w:r>
          </w:p>
        </w:tc>
        <w:tc>
          <w:tcPr>
            <w:tcW w:w="85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99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324"/>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4122"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Ввод (приобретение) жилья, кв. м</w:t>
            </w:r>
          </w:p>
        </w:tc>
        <w:tc>
          <w:tcPr>
            <w:tcW w:w="85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180</w:t>
            </w:r>
          </w:p>
        </w:tc>
      </w:tr>
      <w:tr w:rsidR="00B245BE" w:rsidRPr="00B245BE" w:rsidTr="00874080">
        <w:trPr>
          <w:trHeight w:val="275"/>
          <w:tblCellSpacing w:w="0" w:type="dxa"/>
        </w:trPr>
        <w:tc>
          <w:tcPr>
            <w:tcW w:w="339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подпрограммы</w:t>
            </w:r>
          </w:p>
        </w:tc>
        <w:tc>
          <w:tcPr>
            <w:tcW w:w="6820"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Выдача свидетельств о предоставлении социальной выплаты</w:t>
            </w:r>
          </w:p>
        </w:tc>
      </w:tr>
      <w:tr w:rsidR="00B245BE" w:rsidRPr="00B245BE" w:rsidTr="00874080">
        <w:trPr>
          <w:trHeight w:val="443"/>
          <w:tblCellSpacing w:w="0" w:type="dxa"/>
        </w:trPr>
        <w:tc>
          <w:tcPr>
            <w:tcW w:w="3390"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4122"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85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99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396"/>
          <w:tblCellSpacing w:w="0" w:type="dxa"/>
        </w:trPr>
        <w:tc>
          <w:tcPr>
            <w:tcW w:w="339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22"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Количество выданных свидетельств</w:t>
            </w:r>
          </w:p>
        </w:tc>
        <w:tc>
          <w:tcPr>
            <w:tcW w:w="85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w:t>
            </w:r>
          </w:p>
        </w:tc>
      </w:tr>
      <w:tr w:rsidR="00B245BE" w:rsidRPr="00B245BE" w:rsidTr="00874080">
        <w:trPr>
          <w:tblCellSpacing w:w="0" w:type="dxa"/>
        </w:trPr>
        <w:tc>
          <w:tcPr>
            <w:tcW w:w="3390"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p>
        </w:tc>
        <w:tc>
          <w:tcPr>
            <w:tcW w:w="6820" w:type="dxa"/>
            <w:gridSpan w:val="8"/>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2022-2024 годы</w:t>
            </w:r>
          </w:p>
        </w:tc>
      </w:tr>
      <w:tr w:rsidR="00B245BE" w:rsidRPr="00B245BE" w:rsidTr="00874080">
        <w:trPr>
          <w:trHeight w:val="171"/>
          <w:tblCellSpacing w:w="0" w:type="dxa"/>
        </w:trPr>
        <w:tc>
          <w:tcPr>
            <w:tcW w:w="3390"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roofErr w:type="gramEnd"/>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Источники</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104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249"/>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федеральный бюджет </w:t>
            </w:r>
            <w:r w:rsidRPr="00B245BE">
              <w:rPr>
                <w:rFonts w:ascii="Times New Roman" w:eastAsia="Times New Roman" w:hAnsi="Times New Roman" w:cs="Times New Roman"/>
                <w:sz w:val="18"/>
                <w:szCs w:val="18"/>
                <w:lang w:eastAsia="ru-RU"/>
              </w:rPr>
              <w:t>(по согласованию)</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322,83</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047"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322,83</w:t>
            </w:r>
          </w:p>
        </w:tc>
      </w:tr>
      <w:tr w:rsidR="00B245BE" w:rsidRPr="00B245BE" w:rsidTr="00874080">
        <w:trPr>
          <w:trHeight w:val="249"/>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областной бюджет </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1485,77</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047"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1485,77</w:t>
            </w:r>
          </w:p>
        </w:tc>
      </w:tr>
      <w:tr w:rsidR="00B245BE" w:rsidRPr="00B245BE" w:rsidTr="00874080">
        <w:trPr>
          <w:trHeight w:val="249"/>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162,00</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047"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162</w:t>
            </w:r>
            <w:r w:rsidRPr="00B245BE">
              <w:rPr>
                <w:rFonts w:ascii="Times New Roman" w:eastAsia="Times New Roman" w:hAnsi="Times New Roman" w:cs="Times New Roman"/>
                <w:sz w:val="24"/>
                <w:szCs w:val="24"/>
                <w:lang w:val="en-US" w:eastAsia="ru-RU"/>
              </w:rPr>
              <w:t>,00</w:t>
            </w:r>
          </w:p>
        </w:tc>
      </w:tr>
      <w:tr w:rsidR="00B245BE" w:rsidRPr="00B245BE" w:rsidTr="00874080">
        <w:trPr>
          <w:trHeight w:val="100"/>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внебюджетные источники </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047"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00"/>
          <w:tblCellSpacing w:w="0" w:type="dxa"/>
        </w:trPr>
        <w:tc>
          <w:tcPr>
            <w:tcW w:w="339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144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1970,61</w:t>
            </w:r>
          </w:p>
        </w:tc>
        <w:tc>
          <w:tcPr>
            <w:tcW w:w="91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047"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1970,61</w:t>
            </w:r>
          </w:p>
        </w:tc>
      </w:tr>
    </w:tbl>
    <w:p w:rsidR="00B245BE" w:rsidRPr="00B245BE" w:rsidRDefault="00B245BE" w:rsidP="00B245BE">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sectPr w:rsidR="00B245BE" w:rsidRPr="00B245BE">
          <w:pgSz w:w="12240" w:h="15840"/>
          <w:pgMar w:top="720" w:right="851" w:bottom="902" w:left="1276" w:header="720" w:footer="720" w:gutter="0"/>
          <w:cols w:space="720"/>
        </w:sectPr>
      </w:pP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2. Характеристика текущего состояния сферы реализации Подпрограммы 1</w:t>
      </w:r>
    </w:p>
    <w:p w:rsidR="00B245BE" w:rsidRPr="00B245BE" w:rsidRDefault="00B245BE" w:rsidP="00B245BE">
      <w:pPr>
        <w:tabs>
          <w:tab w:val="left" w:pos="8080"/>
        </w:tabs>
        <w:spacing w:before="120"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01.01.2023 года составляет 318,6 тыс. кв. метров.</w:t>
      </w:r>
    </w:p>
    <w:p w:rsidR="00B245BE" w:rsidRPr="00B245BE" w:rsidRDefault="00B245BE" w:rsidP="00B245BE">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Обеспеченность жильем </w:t>
      </w:r>
      <w:proofErr w:type="gramStart"/>
      <w:r w:rsidRPr="00B245BE">
        <w:rPr>
          <w:rFonts w:ascii="Times New Roman" w:eastAsia="Times New Roman" w:hAnsi="Times New Roman" w:cs="Times New Roman"/>
          <w:sz w:val="24"/>
          <w:szCs w:val="24"/>
          <w:lang w:eastAsia="ru-RU"/>
        </w:rPr>
        <w:t>на конец</w:t>
      </w:r>
      <w:proofErr w:type="gramEnd"/>
      <w:r w:rsidRPr="00B245BE">
        <w:rPr>
          <w:rFonts w:ascii="Times New Roman" w:eastAsia="Times New Roman" w:hAnsi="Times New Roman" w:cs="Times New Roman"/>
          <w:sz w:val="24"/>
          <w:szCs w:val="24"/>
          <w:lang w:eastAsia="ru-RU"/>
        </w:rPr>
        <w:t xml:space="preserve"> 2022 года на 1-го человека составила 27,8 кв. м на одного человека.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На 2022 признаны нуждающимися в улучшении жилищных условий и поставлены на учет в качестве нуждающихся в жилых помещениях 151 семья, из них участниками программных мероприятий по улучшению жилищных условий признано 9 семей.</w:t>
      </w:r>
      <w:proofErr w:type="gramEnd"/>
    </w:p>
    <w:p w:rsidR="00B245BE" w:rsidRPr="00B245BE" w:rsidRDefault="00B245BE" w:rsidP="00B245BE">
      <w:pPr>
        <w:spacing w:before="240"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Цель и задачи Подпрограммы 1, показатели цели задач Подпрограммы 1</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Целью Подпрограммы 1 является содействие улучшению жилищных условий и повышению доступности жилья.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1 предполагает решение следующих задач:</w:t>
      </w:r>
    </w:p>
    <w:p w:rsidR="00B245BE" w:rsidRPr="00B245BE" w:rsidRDefault="00B245BE" w:rsidP="00B245BE">
      <w:pPr>
        <w:spacing w:after="12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1276"/>
        <w:gridCol w:w="1134"/>
        <w:gridCol w:w="1134"/>
      </w:tblGrid>
      <w:tr w:rsidR="00B245BE" w:rsidRPr="00B245BE" w:rsidTr="00874080">
        <w:trPr>
          <w:trHeight w:val="281"/>
        </w:trPr>
        <w:tc>
          <w:tcPr>
            <w:tcW w:w="705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и задачи</w:t>
            </w:r>
          </w:p>
        </w:tc>
        <w:tc>
          <w:tcPr>
            <w:tcW w:w="1276"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415"/>
        </w:trPr>
        <w:tc>
          <w:tcPr>
            <w:tcW w:w="7054"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Ввод (приобретение) жилья, кв. м</w:t>
            </w:r>
          </w:p>
        </w:tc>
        <w:tc>
          <w:tcPr>
            <w:tcW w:w="1276"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180</w:t>
            </w:r>
          </w:p>
        </w:tc>
      </w:tr>
      <w:tr w:rsidR="00B245BE" w:rsidRPr="00B245BE" w:rsidTr="00874080">
        <w:trPr>
          <w:trHeight w:val="415"/>
        </w:trPr>
        <w:tc>
          <w:tcPr>
            <w:tcW w:w="7054"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Количество выданных свидетельств, шт.</w:t>
            </w:r>
          </w:p>
        </w:tc>
        <w:tc>
          <w:tcPr>
            <w:tcW w:w="1276"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w:t>
            </w:r>
          </w:p>
        </w:tc>
      </w:tr>
    </w:tbl>
    <w:p w:rsidR="00B245BE" w:rsidRPr="00B245BE" w:rsidRDefault="00B245BE" w:rsidP="00B245BE">
      <w:pPr>
        <w:spacing w:before="120" w:after="120" w:line="240" w:lineRule="auto"/>
        <w:rPr>
          <w:rFonts w:ascii="Times New Roman" w:eastAsia="Times New Roman" w:hAnsi="Times New Roman" w:cs="Times New Roman"/>
          <w:bCs/>
          <w:sz w:val="24"/>
          <w:szCs w:val="24"/>
          <w:lang w:eastAsia="ru-RU"/>
        </w:rPr>
      </w:pPr>
    </w:p>
    <w:p w:rsidR="00B245BE" w:rsidRPr="00B245BE" w:rsidRDefault="00B245BE" w:rsidP="00B245BE">
      <w:pPr>
        <w:spacing w:before="120" w:after="12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10632"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1843"/>
        <w:gridCol w:w="709"/>
        <w:gridCol w:w="992"/>
        <w:gridCol w:w="708"/>
        <w:gridCol w:w="1134"/>
        <w:gridCol w:w="1276"/>
        <w:gridCol w:w="850"/>
        <w:gridCol w:w="1276"/>
        <w:gridCol w:w="1277"/>
      </w:tblGrid>
      <w:tr w:rsidR="00B245BE" w:rsidRPr="00B245BE" w:rsidTr="00874080">
        <w:trPr>
          <w:tblCellSpacing w:w="0" w:type="dxa"/>
        </w:trPr>
        <w:tc>
          <w:tcPr>
            <w:tcW w:w="567"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N </w:t>
            </w:r>
            <w:proofErr w:type="gramStart"/>
            <w:r w:rsidRPr="00B245BE">
              <w:rPr>
                <w:rFonts w:ascii="Times New Roman" w:eastAsia="Times New Roman" w:hAnsi="Times New Roman" w:cs="Times New Roman"/>
                <w:sz w:val="24"/>
                <w:szCs w:val="24"/>
                <w:lang w:eastAsia="ru-RU"/>
              </w:rPr>
              <w:t>п</w:t>
            </w:r>
            <w:proofErr w:type="gramEnd"/>
            <w:r w:rsidRPr="00B245BE">
              <w:rPr>
                <w:rFonts w:ascii="Times New Roman" w:eastAsia="Times New Roman" w:hAnsi="Times New Roman" w:cs="Times New Roman"/>
                <w:sz w:val="24"/>
                <w:szCs w:val="24"/>
                <w:lang w:eastAsia="ru-RU"/>
              </w:rPr>
              <w:t>/п</w:t>
            </w:r>
          </w:p>
        </w:tc>
        <w:tc>
          <w:tcPr>
            <w:tcW w:w="1843"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Наименование показателя</w:t>
            </w:r>
          </w:p>
        </w:tc>
        <w:tc>
          <w:tcPr>
            <w:tcW w:w="70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Ед. измерения</w:t>
            </w:r>
          </w:p>
        </w:tc>
        <w:tc>
          <w:tcPr>
            <w:tcW w:w="992"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Пункт Федерального плана статистических работ</w:t>
            </w:r>
          </w:p>
        </w:tc>
        <w:tc>
          <w:tcPr>
            <w:tcW w:w="708"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Периодичность сбора данных</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Временные характеристики показателя</w:t>
            </w:r>
          </w:p>
        </w:tc>
        <w:tc>
          <w:tcPr>
            <w:tcW w:w="1276"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Алгоритм формирования (формула) расчета показателя</w:t>
            </w:r>
          </w:p>
        </w:tc>
        <w:tc>
          <w:tcPr>
            <w:tcW w:w="850"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Метод сбора информации</w:t>
            </w:r>
          </w:p>
        </w:tc>
        <w:tc>
          <w:tcPr>
            <w:tcW w:w="1276"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Ответственный за сбор данных по показателю</w:t>
            </w:r>
            <w:proofErr w:type="gramEnd"/>
          </w:p>
        </w:tc>
        <w:tc>
          <w:tcPr>
            <w:tcW w:w="1277"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Дата получения фактического значения показателя</w:t>
            </w:r>
          </w:p>
        </w:tc>
      </w:tr>
      <w:tr w:rsidR="00B245BE" w:rsidRPr="00B245BE" w:rsidTr="00874080">
        <w:trPr>
          <w:trHeight w:val="141"/>
          <w:tblCellSpacing w:w="0" w:type="dxa"/>
        </w:trPr>
        <w:tc>
          <w:tcPr>
            <w:tcW w:w="56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1843"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p>
        </w:tc>
        <w:tc>
          <w:tcPr>
            <w:tcW w:w="708"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7</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w:t>
            </w:r>
          </w:p>
        </w:tc>
        <w:tc>
          <w:tcPr>
            <w:tcW w:w="127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w:t>
            </w:r>
          </w:p>
        </w:tc>
      </w:tr>
      <w:tr w:rsidR="00B245BE" w:rsidRPr="00B245BE" w:rsidTr="00874080">
        <w:trPr>
          <w:trHeight w:val="141"/>
          <w:tblCellSpacing w:w="0" w:type="dxa"/>
        </w:trPr>
        <w:tc>
          <w:tcPr>
            <w:tcW w:w="56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1.1</w:t>
            </w:r>
          </w:p>
        </w:tc>
        <w:tc>
          <w:tcPr>
            <w:tcW w:w="1843" w:type="dxa"/>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Ввод (приобретение) жилья</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кв. м</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708"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 отчетный период</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Сводная информация</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Статистика</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Экономический отдел</w:t>
            </w:r>
          </w:p>
        </w:tc>
        <w:tc>
          <w:tcPr>
            <w:tcW w:w="127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Декабрь планового года</w:t>
            </w:r>
          </w:p>
        </w:tc>
      </w:tr>
      <w:tr w:rsidR="00B245BE" w:rsidRPr="00B245BE" w:rsidTr="00874080">
        <w:trPr>
          <w:trHeight w:val="141"/>
          <w:tblCellSpacing w:w="0" w:type="dxa"/>
        </w:trPr>
        <w:tc>
          <w:tcPr>
            <w:tcW w:w="56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1.2</w:t>
            </w:r>
          </w:p>
        </w:tc>
        <w:tc>
          <w:tcPr>
            <w:tcW w:w="1843" w:type="dxa"/>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Количество выданных свидетельств</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шт.</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708"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 отчетный период</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Сводная информация</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Статистика</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Экономический отдел</w:t>
            </w:r>
          </w:p>
        </w:tc>
        <w:tc>
          <w:tcPr>
            <w:tcW w:w="127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Декабрь планового года</w:t>
            </w:r>
          </w:p>
        </w:tc>
      </w:tr>
    </w:tbl>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1</w:t>
      </w:r>
    </w:p>
    <w:tbl>
      <w:tblPr>
        <w:tblpPr w:leftFromText="180" w:rightFromText="180" w:vertAnchor="text" w:tblpX="75" w:tblpY="1"/>
        <w:tblOverlap w:val="never"/>
        <w:tblW w:w="143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560"/>
        <w:gridCol w:w="1362"/>
        <w:gridCol w:w="1071"/>
        <w:gridCol w:w="1190"/>
        <w:gridCol w:w="1071"/>
        <w:gridCol w:w="1401"/>
        <w:gridCol w:w="1492"/>
        <w:gridCol w:w="1251"/>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val="en-US" w:eastAsia="ru-RU"/>
              </w:rPr>
              <w:t>N</w:t>
            </w:r>
            <w:r w:rsidRPr="00B245BE">
              <w:rPr>
                <w:rFonts w:ascii="Times New Roman" w:eastAsia="Times New Roman" w:hAnsi="Times New Roman" w:cs="Times New Roman"/>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245BE">
              <w:rPr>
                <w:rFonts w:ascii="Times New Roman" w:eastAsia="Times New Roman" w:hAnsi="Times New Roman" w:cs="Times New Roman"/>
                <w:lang w:eastAsia="ru-RU"/>
              </w:rPr>
              <w:t>пп</w:t>
            </w:r>
            <w:proofErr w:type="spellEnd"/>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Срок реализации</w:t>
            </w:r>
          </w:p>
        </w:tc>
        <w:tc>
          <w:tcPr>
            <w:tcW w:w="156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Объем финансирования (тыс. рублей)</w:t>
            </w:r>
          </w:p>
        </w:tc>
        <w:tc>
          <w:tcPr>
            <w:tcW w:w="4694" w:type="dxa"/>
            <w:gridSpan w:val="4"/>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 том числе за счет средств</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Участник/участник мероприятия</w:t>
            </w:r>
          </w:p>
        </w:tc>
        <w:tc>
          <w:tcPr>
            <w:tcW w:w="2743"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B245BE">
              <w:rPr>
                <w:rFonts w:ascii="Times New Roman" w:eastAsia="Times New Roman" w:hAnsi="Times New Roman" w:cs="Times New Roman"/>
                <w:lang w:eastAsia="ru-RU"/>
              </w:rPr>
              <w:t>по годам реализации</w:t>
            </w:r>
          </w:p>
        </w:tc>
      </w:tr>
      <w:tr w:rsidR="00B245BE" w:rsidRPr="00B245BE" w:rsidTr="00874080">
        <w:trPr>
          <w:trHeight w:val="253"/>
          <w:tblCellSpacing w:w="0" w:type="dxa"/>
        </w:trPr>
        <w:tc>
          <w:tcPr>
            <w:tcW w:w="5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lang w:eastAsia="ru-RU"/>
              </w:rPr>
            </w:pPr>
          </w:p>
        </w:tc>
        <w:tc>
          <w:tcPr>
            <w:tcW w:w="238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lang w:eastAsia="ru-RU"/>
              </w:rPr>
            </w:pPr>
          </w:p>
        </w:tc>
        <w:tc>
          <w:tcPr>
            <w:tcW w:w="99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lang w:eastAsia="ru-RU"/>
              </w:rPr>
            </w:pPr>
          </w:p>
        </w:tc>
        <w:tc>
          <w:tcPr>
            <w:tcW w:w="136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Федерального бюджета </w:t>
            </w:r>
            <w:r w:rsidRPr="00B245BE">
              <w:rPr>
                <w:rFonts w:ascii="Times New Roman" w:eastAsia="Times New Roman" w:hAnsi="Times New Roman" w:cs="Times New Roman"/>
                <w:sz w:val="18"/>
                <w:szCs w:val="18"/>
                <w:lang w:eastAsia="ru-RU"/>
              </w:rPr>
              <w:t>(по согласованию)</w:t>
            </w:r>
          </w:p>
        </w:tc>
        <w:tc>
          <w:tcPr>
            <w:tcW w:w="107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Областного бюджета </w:t>
            </w:r>
            <w:r w:rsidRPr="00B245BE">
              <w:rPr>
                <w:rFonts w:ascii="Times New Roman" w:eastAsia="Times New Roman" w:hAnsi="Times New Roman" w:cs="Times New Roman"/>
                <w:sz w:val="18"/>
                <w:szCs w:val="18"/>
                <w:lang w:eastAsia="ru-RU"/>
              </w:rPr>
              <w:t>(по согласованию)</w:t>
            </w:r>
          </w:p>
        </w:tc>
        <w:tc>
          <w:tcPr>
            <w:tcW w:w="119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Районного бюджета</w:t>
            </w:r>
          </w:p>
        </w:tc>
        <w:tc>
          <w:tcPr>
            <w:tcW w:w="107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Внебюджетных источников</w:t>
            </w:r>
            <w:r w:rsidRPr="00B245BE">
              <w:rPr>
                <w:rFonts w:ascii="Times New Roman" w:eastAsia="Times New Roman" w:hAnsi="Times New Roman" w:cs="Times New Roman"/>
                <w:sz w:val="18"/>
                <w:szCs w:val="18"/>
                <w:lang w:eastAsia="ru-RU"/>
              </w:rPr>
              <w:t xml:space="preserve"> (по согласованию)</w:t>
            </w:r>
          </w:p>
        </w:tc>
        <w:tc>
          <w:tcPr>
            <w:tcW w:w="1401"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p>
        </w:tc>
        <w:tc>
          <w:tcPr>
            <w:tcW w:w="2743" w:type="dxa"/>
            <w:gridSpan w:val="2"/>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B245BE" w:rsidRPr="00B245BE" w:rsidTr="00874080">
        <w:trPr>
          <w:trHeight w:val="504"/>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6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9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07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Наименование и единица измерения </w:t>
            </w:r>
          </w:p>
        </w:tc>
        <w:tc>
          <w:tcPr>
            <w:tcW w:w="125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Значения по годам реализации</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238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4</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6</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7</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8</w:t>
            </w:r>
          </w:p>
        </w:tc>
        <w:tc>
          <w:tcPr>
            <w:tcW w:w="14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9</w:t>
            </w:r>
          </w:p>
        </w:tc>
        <w:tc>
          <w:tcPr>
            <w:tcW w:w="14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10</w:t>
            </w:r>
          </w:p>
        </w:tc>
        <w:tc>
          <w:tcPr>
            <w:tcW w:w="125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w:t>
            </w:r>
          </w:p>
        </w:tc>
      </w:tr>
      <w:tr w:rsidR="00B245BE" w:rsidRPr="00B245BE" w:rsidTr="00874080">
        <w:trPr>
          <w:tblCellSpacing w:w="0" w:type="dxa"/>
        </w:trPr>
        <w:tc>
          <w:tcPr>
            <w:tcW w:w="14367" w:type="dxa"/>
            <w:gridSpan w:val="11"/>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tc>
      </w:tr>
      <w:tr w:rsidR="00B245BE" w:rsidRPr="00B245BE" w:rsidTr="00874080">
        <w:trPr>
          <w:trHeight w:val="107"/>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13772" w:type="dxa"/>
            <w:gridSpan w:val="10"/>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Задача 1 «Выдача свидетельств о предоставлении социальной выплаты»</w:t>
            </w: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w:t>
            </w:r>
          </w:p>
        </w:tc>
        <w:tc>
          <w:tcPr>
            <w:tcW w:w="2382"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highlight w:val="yellow"/>
                <w:lang w:eastAsia="ru-RU"/>
              </w:rPr>
            </w:pPr>
            <w:r w:rsidRPr="00B245BE">
              <w:rPr>
                <w:rFonts w:ascii="Times New Roman" w:eastAsia="Times New Roman" w:hAnsi="Times New Roman" w:cs="Times New Roman"/>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всего</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401"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Семьи жителей Парабельского района</w:t>
            </w:r>
          </w:p>
        </w:tc>
        <w:tc>
          <w:tcPr>
            <w:tcW w:w="1492"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Количество выданных свидетельств, ед.</w:t>
            </w:r>
          </w:p>
        </w:tc>
        <w:tc>
          <w:tcPr>
            <w:tcW w:w="1251" w:type="dxa"/>
            <w:tcBorders>
              <w:bottom w:val="nil"/>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х</w:t>
            </w: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Borders>
              <w:bottom w:val="nil"/>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188"/>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rHeight w:val="11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 год</w:t>
            </w:r>
          </w:p>
        </w:tc>
        <w:tc>
          <w:tcPr>
            <w:tcW w:w="156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1970,6</w:t>
            </w:r>
            <w:r w:rsidRPr="00B245BE">
              <w:rPr>
                <w:rFonts w:ascii="Times New Roman" w:eastAsia="Times New Roman" w:hAnsi="Times New Roman" w:cs="Times New Roman"/>
                <w:lang w:val="en-US" w:eastAsia="ru-RU"/>
              </w:rPr>
              <w:t>1</w:t>
            </w:r>
          </w:p>
        </w:tc>
        <w:tc>
          <w:tcPr>
            <w:tcW w:w="1362"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322,83</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1485,77</w:t>
            </w:r>
          </w:p>
        </w:tc>
        <w:tc>
          <w:tcPr>
            <w:tcW w:w="119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162,00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w:t>
            </w: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Итого</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по Подпрограмме 1</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всего</w:t>
            </w:r>
          </w:p>
        </w:tc>
        <w:tc>
          <w:tcPr>
            <w:tcW w:w="156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362"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19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c>
          <w:tcPr>
            <w:tcW w:w="14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c>
          <w:tcPr>
            <w:tcW w:w="125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2022 год</w:t>
            </w:r>
          </w:p>
        </w:tc>
        <w:tc>
          <w:tcPr>
            <w:tcW w:w="156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362"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19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B245BE" w:rsidRPr="00B245BE" w:rsidTr="00874080">
        <w:trPr>
          <w:trHeight w:val="83"/>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2023 год</w:t>
            </w:r>
          </w:p>
        </w:tc>
        <w:tc>
          <w:tcPr>
            <w:tcW w:w="156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362"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19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B245BE" w:rsidRPr="00B245BE" w:rsidTr="00874080">
        <w:trPr>
          <w:trHeight w:val="100"/>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2024 год</w:t>
            </w:r>
          </w:p>
        </w:tc>
        <w:tc>
          <w:tcPr>
            <w:tcW w:w="156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1970,6</w:t>
            </w:r>
            <w:r w:rsidRPr="00B245BE">
              <w:rPr>
                <w:rFonts w:ascii="Times New Roman" w:eastAsia="Times New Roman" w:hAnsi="Times New Roman" w:cs="Times New Roman"/>
                <w:b/>
                <w:bCs/>
                <w:lang w:val="en-US" w:eastAsia="ru-RU"/>
              </w:rPr>
              <w:t>1</w:t>
            </w:r>
          </w:p>
        </w:tc>
        <w:tc>
          <w:tcPr>
            <w:tcW w:w="1362"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322,83</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1485,77</w:t>
            </w:r>
          </w:p>
        </w:tc>
        <w:tc>
          <w:tcPr>
            <w:tcW w:w="1190"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162,00</w:t>
            </w:r>
          </w:p>
        </w:tc>
        <w:tc>
          <w:tcPr>
            <w:tcW w:w="107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b/>
          <w:bCs/>
          <w:sz w:val="24"/>
          <w:szCs w:val="24"/>
          <w:lang w:eastAsia="ru-RU"/>
        </w:rPr>
        <w:sectPr w:rsidR="00B245BE" w:rsidRPr="00B245BE">
          <w:pgSz w:w="15840" w:h="12240" w:orient="landscape"/>
          <w:pgMar w:top="1134" w:right="720" w:bottom="851" w:left="902" w:header="720" w:footer="720" w:gutter="0"/>
          <w:cols w:space="720"/>
        </w:sect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Подпрограммы 1,</w:t>
      </w: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 xml:space="preserve">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Подпрограммы 1</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Соисполнитель Подпрограммы 1 экономический отдел Администрации Парабельского района:</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1, обеспечивает целевое и эффективное использование средств, выделенных на реализацию мероприятий Подпрограммы 1;</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 1;</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вносит предложения по уточнению затрат по мероприятиям Подпрограммы 1 на очередной финансовый год;</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1;</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1;</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информации о ходе и результатах реализации мероприятий Подпрограммы 1.</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мероприятий Подпрограммы 1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 2</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благоустройства, строительства, архитектуры,</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2</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«Газификация Парабельского района»</w:t>
      </w:r>
    </w:p>
    <w:p w:rsidR="00B245BE" w:rsidRPr="00B245BE" w:rsidRDefault="00B245BE" w:rsidP="00B245BE">
      <w:pPr>
        <w:spacing w:after="0" w:line="240" w:lineRule="auto"/>
        <w:rPr>
          <w:rFonts w:ascii="Times New Roman" w:eastAsia="Times New Roman" w:hAnsi="Times New Roman" w:cs="Times New Roman"/>
          <w:b/>
          <w:sz w:val="24"/>
          <w:szCs w:val="24"/>
          <w:lang w:eastAsia="ru-RU"/>
        </w:rPr>
      </w:pPr>
    </w:p>
    <w:p w:rsidR="00B245BE" w:rsidRPr="00B245BE" w:rsidRDefault="00B245BE" w:rsidP="00B245BE">
      <w:pPr>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Паспорт Подпрограммы</w:t>
      </w:r>
    </w:p>
    <w:tbl>
      <w:tblPr>
        <w:tblW w:w="10774" w:type="dxa"/>
        <w:tblCellSpacing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3119"/>
        <w:gridCol w:w="1388"/>
        <w:gridCol w:w="1163"/>
        <w:gridCol w:w="1134"/>
        <w:gridCol w:w="993"/>
      </w:tblGrid>
      <w:tr w:rsidR="00B245BE" w:rsidRPr="00B245BE" w:rsidTr="00874080">
        <w:trPr>
          <w:tblCellSpacing w:w="0" w:type="dxa"/>
        </w:trPr>
        <w:tc>
          <w:tcPr>
            <w:tcW w:w="2977"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Наименование подпрограммы муниципальной программы</w:t>
            </w:r>
          </w:p>
        </w:tc>
        <w:tc>
          <w:tcPr>
            <w:tcW w:w="7797"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«Газификация Парабельского района» (далее – Подпрограмма 2)</w:t>
            </w:r>
          </w:p>
        </w:tc>
      </w:tr>
      <w:tr w:rsidR="00B245BE" w:rsidRPr="00B245BE" w:rsidTr="00874080">
        <w:trPr>
          <w:trHeight w:val="400"/>
          <w:tblCellSpacing w:w="0" w:type="dxa"/>
        </w:trPr>
        <w:tc>
          <w:tcPr>
            <w:tcW w:w="2977"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w:t>
            </w:r>
          </w:p>
        </w:tc>
        <w:tc>
          <w:tcPr>
            <w:tcW w:w="7797"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2977"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Соисполнители подпрограммы </w:t>
            </w:r>
          </w:p>
        </w:tc>
        <w:tc>
          <w:tcPr>
            <w:tcW w:w="7797"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B245BE" w:rsidRPr="00B245BE" w:rsidTr="00874080">
        <w:trPr>
          <w:tblCellSpacing w:w="0" w:type="dxa"/>
        </w:trPr>
        <w:tc>
          <w:tcPr>
            <w:tcW w:w="2977"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подпрограммы</w:t>
            </w:r>
          </w:p>
        </w:tc>
        <w:tc>
          <w:tcPr>
            <w:tcW w:w="7797"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Проектные и строительные организации</w:t>
            </w:r>
          </w:p>
        </w:tc>
      </w:tr>
      <w:tr w:rsidR="00B245BE" w:rsidRPr="00B245BE" w:rsidTr="00874080">
        <w:trPr>
          <w:trHeight w:val="1200"/>
          <w:tblCellSpacing w:w="0" w:type="dxa"/>
        </w:trPr>
        <w:tc>
          <w:tcPr>
            <w:tcW w:w="2977"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797" w:type="dxa"/>
            <w:gridSpan w:val="5"/>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w:t>
            </w:r>
            <w:r w:rsidRPr="00B245BE">
              <w:rPr>
                <w:rFonts w:ascii="Times New Roman" w:eastAsia="Calibri" w:hAnsi="Times New Roman" w:cs="Times New Roman"/>
                <w:sz w:val="24"/>
                <w:szCs w:val="24"/>
              </w:rPr>
              <w:t>балансированное территориальное развитие за счет развития инфраструктуры</w:t>
            </w:r>
          </w:p>
        </w:tc>
      </w:tr>
      <w:tr w:rsidR="00B245BE" w:rsidRPr="00B245BE" w:rsidTr="00874080">
        <w:trPr>
          <w:trHeight w:val="272"/>
          <w:tblCellSpacing w:w="0" w:type="dxa"/>
        </w:trPr>
        <w:tc>
          <w:tcPr>
            <w:tcW w:w="2977"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 подпрограммы</w:t>
            </w:r>
          </w:p>
        </w:tc>
        <w:tc>
          <w:tcPr>
            <w:tcW w:w="7797" w:type="dxa"/>
            <w:gridSpan w:val="5"/>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B245BE" w:rsidRPr="00B245BE" w:rsidTr="00874080">
        <w:trPr>
          <w:trHeight w:val="347"/>
          <w:tblCellSpacing w:w="0" w:type="dxa"/>
        </w:trPr>
        <w:tc>
          <w:tcPr>
            <w:tcW w:w="2977"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0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w:t>
            </w:r>
          </w:p>
        </w:tc>
        <w:tc>
          <w:tcPr>
            <w:tcW w:w="116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99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709"/>
          <w:tblCellSpacing w:w="0" w:type="dxa"/>
        </w:trPr>
        <w:tc>
          <w:tcPr>
            <w:tcW w:w="2977" w:type="dxa"/>
            <w:vMerge/>
            <w:vAlign w:val="center"/>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4507" w:type="dxa"/>
            <w:gridSpan w:val="2"/>
            <w:tcBorders>
              <w:top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Уровень газификации Парабельского района, %</w:t>
            </w:r>
          </w:p>
        </w:tc>
        <w:tc>
          <w:tcPr>
            <w:tcW w:w="116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31</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33</w:t>
            </w:r>
          </w:p>
        </w:tc>
        <w:tc>
          <w:tcPr>
            <w:tcW w:w="99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35</w:t>
            </w:r>
          </w:p>
        </w:tc>
      </w:tr>
      <w:tr w:rsidR="00B245BE" w:rsidRPr="00B245BE" w:rsidTr="00874080">
        <w:trPr>
          <w:trHeight w:val="600"/>
          <w:tblCellSpacing w:w="0" w:type="dxa"/>
        </w:trPr>
        <w:tc>
          <w:tcPr>
            <w:tcW w:w="2977" w:type="dxa"/>
            <w:tcBorders>
              <w:top w:val="nil"/>
            </w:tcBorders>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w:t>
            </w:r>
          </w:p>
        </w:tc>
        <w:tc>
          <w:tcPr>
            <w:tcW w:w="7797" w:type="dxa"/>
            <w:gridSpan w:val="5"/>
            <w:tcBorders>
              <w:top w:val="nil"/>
            </w:tcBorders>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 Повышение уровня благоустройства территории, обеспечивающее возможность социально-экономического развития.</w:t>
            </w:r>
          </w:p>
        </w:tc>
      </w:tr>
      <w:tr w:rsidR="00B245BE" w:rsidRPr="00B245BE" w:rsidTr="00874080">
        <w:trPr>
          <w:trHeight w:val="321"/>
          <w:tblCellSpacing w:w="0" w:type="dxa"/>
        </w:trPr>
        <w:tc>
          <w:tcPr>
            <w:tcW w:w="2977"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50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116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99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330"/>
          <w:tblCellSpacing w:w="0" w:type="dxa"/>
        </w:trPr>
        <w:tc>
          <w:tcPr>
            <w:tcW w:w="2977"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0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1.Уровень благоустройства, %</w:t>
            </w:r>
          </w:p>
        </w:tc>
        <w:tc>
          <w:tcPr>
            <w:tcW w:w="1163"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81</w:t>
            </w:r>
          </w:p>
        </w:tc>
        <w:tc>
          <w:tcPr>
            <w:tcW w:w="1134"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83</w:t>
            </w:r>
          </w:p>
        </w:tc>
        <w:tc>
          <w:tcPr>
            <w:tcW w:w="993"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85</w:t>
            </w:r>
          </w:p>
        </w:tc>
      </w:tr>
      <w:tr w:rsidR="00B245BE" w:rsidRPr="00B245BE" w:rsidTr="00874080">
        <w:trPr>
          <w:trHeight w:val="609"/>
          <w:tblCellSpacing w:w="0" w:type="dxa"/>
        </w:trPr>
        <w:tc>
          <w:tcPr>
            <w:tcW w:w="2977" w:type="dxa"/>
            <w:tcBorders>
              <w:bottom w:val="single" w:sz="4" w:space="0" w:color="auto"/>
            </w:tcBorders>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p>
        </w:tc>
        <w:tc>
          <w:tcPr>
            <w:tcW w:w="7797" w:type="dxa"/>
            <w:gridSpan w:val="5"/>
            <w:tcBorders>
              <w:bottom w:val="single" w:sz="4" w:space="0" w:color="auto"/>
            </w:tcBorders>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2022-2024 годы</w:t>
            </w:r>
          </w:p>
        </w:tc>
      </w:tr>
      <w:tr w:rsidR="00B245BE" w:rsidRPr="00B245BE" w:rsidTr="00874080">
        <w:trPr>
          <w:trHeight w:val="400"/>
          <w:tblCellSpacing w:w="0" w:type="dxa"/>
        </w:trPr>
        <w:tc>
          <w:tcPr>
            <w:tcW w:w="2977"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3119"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Источники</w:t>
            </w:r>
          </w:p>
        </w:tc>
        <w:tc>
          <w:tcPr>
            <w:tcW w:w="138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16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99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400"/>
          <w:tblCellSpacing w:w="0" w:type="dxa"/>
        </w:trPr>
        <w:tc>
          <w:tcPr>
            <w:tcW w:w="2977"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119"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федеральный бюджет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38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6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01"/>
          <w:tblCellSpacing w:w="0" w:type="dxa"/>
        </w:trPr>
        <w:tc>
          <w:tcPr>
            <w:tcW w:w="2977"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119"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областной бюджет</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38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6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317"/>
          <w:tblCellSpacing w:w="0" w:type="dxa"/>
        </w:trPr>
        <w:tc>
          <w:tcPr>
            <w:tcW w:w="2977"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119"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38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7707,61</w:t>
            </w:r>
          </w:p>
        </w:tc>
        <w:tc>
          <w:tcPr>
            <w:tcW w:w="116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2182,80</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3693,73</w:t>
            </w:r>
          </w:p>
        </w:tc>
        <w:tc>
          <w:tcPr>
            <w:tcW w:w="993"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1831,08</w:t>
            </w:r>
          </w:p>
        </w:tc>
      </w:tr>
      <w:tr w:rsidR="00B245BE" w:rsidRPr="00B245BE" w:rsidTr="00874080">
        <w:trPr>
          <w:trHeight w:val="229"/>
          <w:tblCellSpacing w:w="0" w:type="dxa"/>
        </w:trPr>
        <w:tc>
          <w:tcPr>
            <w:tcW w:w="2977"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119"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внебюджетные источники </w:t>
            </w:r>
            <w:r w:rsidRPr="00B245BE">
              <w:rPr>
                <w:rFonts w:ascii="Times New Roman" w:eastAsia="Times New Roman" w:hAnsi="Times New Roman" w:cs="Times New Roman"/>
                <w:sz w:val="18"/>
                <w:szCs w:val="18"/>
                <w:lang w:eastAsia="ru-RU"/>
              </w:rPr>
              <w:t>(по согласованию)</w:t>
            </w:r>
          </w:p>
        </w:tc>
        <w:tc>
          <w:tcPr>
            <w:tcW w:w="138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6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91"/>
          <w:tblCellSpacing w:w="0" w:type="dxa"/>
        </w:trPr>
        <w:tc>
          <w:tcPr>
            <w:tcW w:w="2977"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11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38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7707,61</w:t>
            </w:r>
          </w:p>
        </w:tc>
        <w:tc>
          <w:tcPr>
            <w:tcW w:w="116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2182,80</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3693,73</w:t>
            </w:r>
          </w:p>
        </w:tc>
        <w:tc>
          <w:tcPr>
            <w:tcW w:w="99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1831,08</w:t>
            </w:r>
          </w:p>
        </w:tc>
      </w:tr>
    </w:tbl>
    <w:p w:rsidR="00B245BE" w:rsidRPr="00B245BE" w:rsidRDefault="00B245BE" w:rsidP="00B245BE">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 2</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 xml:space="preserve">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районе газифицированы 8 населенных пунктов (с. </w:t>
      </w:r>
      <w:proofErr w:type="spellStart"/>
      <w:r w:rsidRPr="00B245BE">
        <w:rPr>
          <w:rFonts w:ascii="Times New Roman" w:eastAsia="Times New Roman" w:hAnsi="Times New Roman" w:cs="Times New Roman"/>
          <w:sz w:val="24"/>
          <w:szCs w:val="24"/>
          <w:lang w:eastAsia="ru-RU"/>
        </w:rPr>
        <w:t>Парабель</w:t>
      </w:r>
      <w:proofErr w:type="spellEnd"/>
      <w:r w:rsidRPr="00B245BE">
        <w:rPr>
          <w:rFonts w:ascii="Times New Roman" w:eastAsia="Times New Roman" w:hAnsi="Times New Roman" w:cs="Times New Roman"/>
          <w:sz w:val="24"/>
          <w:szCs w:val="24"/>
          <w:lang w:eastAsia="ru-RU"/>
        </w:rPr>
        <w:t xml:space="preserve">, д. Бугры, п. </w:t>
      </w:r>
      <w:proofErr w:type="spellStart"/>
      <w:r w:rsidRPr="00B245BE">
        <w:rPr>
          <w:rFonts w:ascii="Times New Roman" w:eastAsia="Times New Roman" w:hAnsi="Times New Roman" w:cs="Times New Roman"/>
          <w:sz w:val="24"/>
          <w:szCs w:val="24"/>
          <w:lang w:eastAsia="ru-RU"/>
        </w:rPr>
        <w:t>Кирзавод</w:t>
      </w:r>
      <w:proofErr w:type="spellEnd"/>
      <w:r w:rsidRPr="00B245BE">
        <w:rPr>
          <w:rFonts w:ascii="Times New Roman" w:eastAsia="Times New Roman" w:hAnsi="Times New Roman" w:cs="Times New Roman"/>
          <w:sz w:val="24"/>
          <w:szCs w:val="24"/>
          <w:lang w:eastAsia="ru-RU"/>
        </w:rPr>
        <w:t xml:space="preserve">, д. </w:t>
      </w:r>
      <w:proofErr w:type="spellStart"/>
      <w:r w:rsidRPr="00B245BE">
        <w:rPr>
          <w:rFonts w:ascii="Times New Roman" w:eastAsia="Times New Roman" w:hAnsi="Times New Roman" w:cs="Times New Roman"/>
          <w:sz w:val="24"/>
          <w:szCs w:val="24"/>
          <w:lang w:eastAsia="ru-RU"/>
        </w:rPr>
        <w:t>Костарево</w:t>
      </w:r>
      <w:proofErr w:type="spellEnd"/>
      <w:r w:rsidRPr="00B245BE">
        <w:rPr>
          <w:rFonts w:ascii="Times New Roman" w:eastAsia="Times New Roman" w:hAnsi="Times New Roman" w:cs="Times New Roman"/>
          <w:sz w:val="24"/>
          <w:szCs w:val="24"/>
          <w:lang w:eastAsia="ru-RU"/>
        </w:rPr>
        <w:t xml:space="preserve">, д. </w:t>
      </w:r>
      <w:proofErr w:type="spellStart"/>
      <w:r w:rsidRPr="00B245BE">
        <w:rPr>
          <w:rFonts w:ascii="Times New Roman" w:eastAsia="Times New Roman" w:hAnsi="Times New Roman" w:cs="Times New Roman"/>
          <w:sz w:val="24"/>
          <w:szCs w:val="24"/>
          <w:lang w:eastAsia="ru-RU"/>
        </w:rPr>
        <w:t>Сухушино</w:t>
      </w:r>
      <w:proofErr w:type="spellEnd"/>
      <w:r w:rsidRPr="00B245BE">
        <w:rPr>
          <w:rFonts w:ascii="Times New Roman" w:eastAsia="Times New Roman" w:hAnsi="Times New Roman" w:cs="Times New Roman"/>
          <w:sz w:val="24"/>
          <w:szCs w:val="24"/>
          <w:lang w:eastAsia="ru-RU"/>
        </w:rPr>
        <w:t>, с. Толмачево, п. Заводской, д. Прокоп) из 33 населенных пунктов, что составляет 24,3%. Общая протяженность сетей газоснабжения составляет 109,190 км.</w:t>
      </w:r>
      <w:proofErr w:type="gramEnd"/>
      <w:r w:rsidRPr="00B245BE">
        <w:rPr>
          <w:rFonts w:ascii="Times New Roman" w:eastAsia="Times New Roman" w:hAnsi="Times New Roman" w:cs="Times New Roman"/>
          <w:sz w:val="24"/>
          <w:szCs w:val="24"/>
          <w:lang w:eastAsia="ru-RU"/>
        </w:rPr>
        <w:t xml:space="preserve"> В системе газоснабжения задействовано 20 газораспределительных станций (ГРПШ). Общее количество абонентов в жилом секторе - 2482. Природный газ, используемый </w:t>
      </w:r>
      <w:proofErr w:type="spellStart"/>
      <w:r w:rsidRPr="00B245BE">
        <w:rPr>
          <w:rFonts w:ascii="Times New Roman" w:eastAsia="Times New Roman" w:hAnsi="Times New Roman" w:cs="Times New Roman"/>
          <w:sz w:val="24"/>
          <w:szCs w:val="24"/>
          <w:lang w:eastAsia="ru-RU"/>
        </w:rPr>
        <w:t>Парабельским</w:t>
      </w:r>
      <w:proofErr w:type="spellEnd"/>
      <w:r w:rsidRPr="00B245BE">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B245BE">
        <w:rPr>
          <w:rFonts w:ascii="Times New Roman" w:eastAsia="Times New Roman" w:hAnsi="Times New Roman" w:cs="Times New Roman"/>
          <w:sz w:val="24"/>
          <w:szCs w:val="24"/>
          <w:lang w:eastAsia="ru-RU"/>
        </w:rPr>
        <w:t>Нижневартовский</w:t>
      </w:r>
      <w:proofErr w:type="spellEnd"/>
      <w:r w:rsidRPr="00B245BE">
        <w:rPr>
          <w:rFonts w:ascii="Times New Roman" w:eastAsia="Times New Roman" w:hAnsi="Times New Roman" w:cs="Times New Roman"/>
          <w:sz w:val="24"/>
          <w:szCs w:val="24"/>
          <w:lang w:eastAsia="ru-RU"/>
        </w:rPr>
        <w:t xml:space="preserve"> ГПЗ – </w:t>
      </w:r>
      <w:proofErr w:type="spellStart"/>
      <w:r w:rsidRPr="00B245BE">
        <w:rPr>
          <w:rFonts w:ascii="Times New Roman" w:eastAsia="Times New Roman" w:hAnsi="Times New Roman" w:cs="Times New Roman"/>
          <w:sz w:val="24"/>
          <w:szCs w:val="24"/>
          <w:lang w:eastAsia="ru-RU"/>
        </w:rPr>
        <w:t>Парабель</w:t>
      </w:r>
      <w:proofErr w:type="spellEnd"/>
      <w:r w:rsidRPr="00B245BE">
        <w:rPr>
          <w:rFonts w:ascii="Times New Roman" w:eastAsia="Times New Roman" w:hAnsi="Times New Roman" w:cs="Times New Roman"/>
          <w:sz w:val="24"/>
          <w:szCs w:val="24"/>
          <w:lang w:eastAsia="ru-RU"/>
        </w:rPr>
        <w:t xml:space="preserve"> - Кузбасс, проектным давлением 55 </w:t>
      </w:r>
      <w:proofErr w:type="spellStart"/>
      <w:proofErr w:type="gramStart"/>
      <w:r w:rsidRPr="00B245BE">
        <w:rPr>
          <w:rFonts w:ascii="Times New Roman" w:eastAsia="Times New Roman" w:hAnsi="Times New Roman" w:cs="Times New Roman"/>
          <w:sz w:val="24"/>
          <w:szCs w:val="24"/>
          <w:lang w:eastAsia="ru-RU"/>
        </w:rPr>
        <w:t>атм</w:t>
      </w:r>
      <w:proofErr w:type="spellEnd"/>
      <w:proofErr w:type="gramEnd"/>
      <w:r w:rsidRPr="00B245BE">
        <w:rPr>
          <w:rFonts w:ascii="Times New Roman" w:eastAsia="Times New Roman" w:hAnsi="Times New Roman" w:cs="Times New Roman"/>
          <w:sz w:val="24"/>
          <w:szCs w:val="24"/>
          <w:lang w:eastAsia="ru-RU"/>
        </w:rPr>
        <w:t>, пересекающего район с севера на юг.</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Газоснабжение осуществляется от АГРС </w:t>
      </w:r>
      <w:proofErr w:type="spellStart"/>
      <w:r w:rsidRPr="00B245BE">
        <w:rPr>
          <w:rFonts w:ascii="Times New Roman" w:eastAsia="Times New Roman" w:hAnsi="Times New Roman" w:cs="Times New Roman"/>
          <w:sz w:val="24"/>
          <w:szCs w:val="24"/>
          <w:lang w:eastAsia="ru-RU"/>
        </w:rPr>
        <w:t>Парабельской</w:t>
      </w:r>
      <w:proofErr w:type="spellEnd"/>
      <w:r w:rsidRPr="00B245BE">
        <w:rPr>
          <w:rFonts w:ascii="Times New Roman" w:eastAsia="Times New Roman" w:hAnsi="Times New Roman" w:cs="Times New Roman"/>
          <w:sz w:val="24"/>
          <w:szCs w:val="24"/>
          <w:lang w:eastAsia="ru-RU"/>
        </w:rPr>
        <w:t xml:space="preserve"> </w:t>
      </w:r>
      <w:proofErr w:type="spellStart"/>
      <w:r w:rsidRPr="00B245BE">
        <w:rPr>
          <w:rFonts w:ascii="Times New Roman" w:eastAsia="Times New Roman" w:hAnsi="Times New Roman" w:cs="Times New Roman"/>
          <w:sz w:val="24"/>
          <w:szCs w:val="24"/>
          <w:lang w:eastAsia="ru-RU"/>
        </w:rPr>
        <w:t>промплощадки</w:t>
      </w:r>
      <w:proofErr w:type="spellEnd"/>
      <w:r w:rsidRPr="00B245BE">
        <w:rPr>
          <w:rFonts w:ascii="Times New Roman" w:eastAsia="Times New Roman" w:hAnsi="Times New Roman" w:cs="Times New Roman"/>
          <w:sz w:val="24"/>
          <w:szCs w:val="24"/>
          <w:lang w:eastAsia="ru-RU"/>
        </w:rPr>
        <w:t xml:space="preserve"> Томского ЛПУ ООО «Газпром </w:t>
      </w:r>
      <w:proofErr w:type="spellStart"/>
      <w:r w:rsidRPr="00B245BE">
        <w:rPr>
          <w:rFonts w:ascii="Times New Roman" w:eastAsia="Times New Roman" w:hAnsi="Times New Roman" w:cs="Times New Roman"/>
          <w:sz w:val="24"/>
          <w:szCs w:val="24"/>
          <w:lang w:eastAsia="ru-RU"/>
        </w:rPr>
        <w:t>Трансгаз</w:t>
      </w:r>
      <w:proofErr w:type="spellEnd"/>
      <w:r w:rsidRPr="00B245BE">
        <w:rPr>
          <w:rFonts w:ascii="Times New Roman" w:eastAsia="Times New Roman" w:hAnsi="Times New Roman" w:cs="Times New Roman"/>
          <w:sz w:val="24"/>
          <w:szCs w:val="24"/>
          <w:lang w:eastAsia="ru-RU"/>
        </w:rPr>
        <w:t xml:space="preserve"> Томск», мощность автоматизированной газораспределительной станции (далее – АГРС) 10 тыс. м3 в час. </w:t>
      </w:r>
      <w:r w:rsidRPr="00B245BE">
        <w:rPr>
          <w:rFonts w:ascii="Times New Roman" w:eastAsia="Times New Roman" w:hAnsi="Times New Roman" w:cs="Times New Roman"/>
          <w:color w:val="000000"/>
          <w:sz w:val="24"/>
          <w:szCs w:val="24"/>
          <w:lang w:eastAsia="ru-RU"/>
        </w:rPr>
        <w:t>Загрузка АГРС менее 50%,</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перспектива развития газоснабжения района имеется.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B245BE">
        <w:rPr>
          <w:rFonts w:ascii="Times New Roman" w:eastAsia="Times New Roman" w:hAnsi="Times New Roman" w:cs="Times New Roman"/>
          <w:sz w:val="24"/>
          <w:szCs w:val="24"/>
          <w:lang w:eastAsia="ru-RU"/>
        </w:rPr>
        <w:t>Межрегионгаз</w:t>
      </w:r>
      <w:proofErr w:type="spellEnd"/>
      <w:r w:rsidRPr="00B245BE">
        <w:rPr>
          <w:rFonts w:ascii="Times New Roman" w:eastAsia="Times New Roman" w:hAnsi="Times New Roman" w:cs="Times New Roman"/>
          <w:sz w:val="24"/>
          <w:szCs w:val="24"/>
          <w:lang w:eastAsia="ru-RU"/>
        </w:rPr>
        <w:t xml:space="preserve"> Новосибирск» филиал в Томской области.</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Общий объем потребления газа в 2022 году составил </w:t>
      </w:r>
      <w:r w:rsidRPr="00B245BE">
        <w:rPr>
          <w:rFonts w:ascii="Times New Roman" w:eastAsia="Times New Roman" w:hAnsi="Times New Roman" w:cs="Times New Roman"/>
          <w:color w:val="000000"/>
          <w:sz w:val="24"/>
          <w:szCs w:val="24"/>
          <w:lang w:eastAsia="ru-RU"/>
        </w:rPr>
        <w:t>11574,8</w:t>
      </w:r>
      <w:r w:rsidRPr="00B245BE">
        <w:rPr>
          <w:rFonts w:ascii="Times New Roman" w:eastAsia="Times New Roman" w:hAnsi="Times New Roman" w:cs="Times New Roman"/>
          <w:sz w:val="24"/>
          <w:szCs w:val="24"/>
          <w:lang w:eastAsia="ru-RU"/>
        </w:rPr>
        <w:t xml:space="preserve"> тыс. м3. в </w:t>
      </w:r>
      <w:proofErr w:type="spellStart"/>
      <w:r w:rsidRPr="00B245BE">
        <w:rPr>
          <w:rFonts w:ascii="Times New Roman" w:eastAsia="Times New Roman" w:hAnsi="Times New Roman" w:cs="Times New Roman"/>
          <w:sz w:val="24"/>
          <w:szCs w:val="24"/>
          <w:lang w:eastAsia="ru-RU"/>
        </w:rPr>
        <w:t>т.ч</w:t>
      </w:r>
      <w:proofErr w:type="spellEnd"/>
      <w:r w:rsidRPr="00B245BE">
        <w:rPr>
          <w:rFonts w:ascii="Times New Roman" w:eastAsia="Times New Roman" w:hAnsi="Times New Roman" w:cs="Times New Roman"/>
          <w:sz w:val="24"/>
          <w:szCs w:val="24"/>
          <w:lang w:eastAsia="ru-RU"/>
        </w:rPr>
        <w:t>.</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коммунальное хозяйство, население и прочие потребители.</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На конец</w:t>
      </w:r>
      <w:proofErr w:type="gramEnd"/>
      <w:r w:rsidRPr="00B245BE">
        <w:rPr>
          <w:rFonts w:ascii="Times New Roman" w:eastAsia="Times New Roman" w:hAnsi="Times New Roman" w:cs="Times New Roman"/>
          <w:sz w:val="24"/>
          <w:szCs w:val="24"/>
          <w:lang w:eastAsia="ru-RU"/>
        </w:rPr>
        <w:t xml:space="preserve"> 2021 года, в общем объеме потребления доля населения составляет 59,4%; доля предприятий коммунального хозяйства и прочих потребителей 40,6%.</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B245BE" w:rsidRPr="00B245BE" w:rsidRDefault="00B245BE" w:rsidP="00B245BE">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t>3. Цель и задачи Подпрограммы 2, показатели цели и задач Подпрограммы 2</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t>Целью Подпрограммы 2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t>Подпрограмма 2 предполагает решение следующих задач:</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t>Задача 1 - Повышение уровня благоустройства территории, обеспечивающее возможность социально-экономического развития.</w:t>
      </w:r>
    </w:p>
    <w:p w:rsidR="00B245BE" w:rsidRPr="00B245BE" w:rsidRDefault="00B245BE" w:rsidP="00B245BE">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p w:rsidR="00B245BE" w:rsidRPr="00B245BE" w:rsidRDefault="00B245BE" w:rsidP="00B245BE">
      <w:pPr>
        <w:rPr>
          <w:rFonts w:ascii="Times New Roman" w:eastAsia="Times New Roman" w:hAnsi="Times New Roman" w:cs="Times New Roman"/>
          <w:bCs/>
          <w:sz w:val="24"/>
          <w:szCs w:val="28"/>
          <w:lang w:eastAsia="ru-RU"/>
        </w:rPr>
      </w:pPr>
      <w:r w:rsidRPr="00B245BE">
        <w:rPr>
          <w:rFonts w:ascii="Times New Roman" w:eastAsia="Times New Roman" w:hAnsi="Times New Roman" w:cs="Times New Roman"/>
          <w:bCs/>
          <w:sz w:val="24"/>
          <w:szCs w:val="28"/>
          <w:lang w:eastAsia="ru-RU"/>
        </w:rPr>
        <w:br w:type="page"/>
      </w:r>
    </w:p>
    <w:tbl>
      <w:tblPr>
        <w:tblpPr w:leftFromText="180" w:rightFromText="180" w:vertAnchor="text" w:horzAnchor="page" w:tblpX="1292" w:tblpY="107"/>
        <w:tblW w:w="103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1419"/>
        <w:gridCol w:w="709"/>
        <w:gridCol w:w="992"/>
        <w:gridCol w:w="992"/>
        <w:gridCol w:w="1134"/>
        <w:gridCol w:w="1276"/>
        <w:gridCol w:w="850"/>
        <w:gridCol w:w="1418"/>
        <w:gridCol w:w="1134"/>
      </w:tblGrid>
      <w:tr w:rsidR="00B245BE" w:rsidRPr="00B245BE" w:rsidTr="00874080">
        <w:trPr>
          <w:tblCellSpacing w:w="0" w:type="dxa"/>
        </w:trPr>
        <w:tc>
          <w:tcPr>
            <w:tcW w:w="425"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lastRenderedPageBreak/>
              <w:t xml:space="preserve">N </w:t>
            </w:r>
            <w:proofErr w:type="gramStart"/>
            <w:r w:rsidRPr="00B245BE">
              <w:rPr>
                <w:rFonts w:ascii="Times New Roman" w:eastAsia="Times New Roman" w:hAnsi="Times New Roman" w:cs="Times New Roman"/>
                <w:lang w:eastAsia="ru-RU"/>
              </w:rPr>
              <w:t>п</w:t>
            </w:r>
            <w:proofErr w:type="gramEnd"/>
            <w:r w:rsidRPr="00B245BE">
              <w:rPr>
                <w:rFonts w:ascii="Times New Roman" w:eastAsia="Times New Roman" w:hAnsi="Times New Roman" w:cs="Times New Roman"/>
                <w:lang w:eastAsia="ru-RU"/>
              </w:rPr>
              <w:t>/п</w:t>
            </w:r>
          </w:p>
        </w:tc>
        <w:tc>
          <w:tcPr>
            <w:tcW w:w="141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Наименование показателя</w:t>
            </w:r>
          </w:p>
        </w:tc>
        <w:tc>
          <w:tcPr>
            <w:tcW w:w="70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Ед. измерения</w:t>
            </w:r>
          </w:p>
        </w:tc>
        <w:tc>
          <w:tcPr>
            <w:tcW w:w="992"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Пункт Федерального плана статистических работ </w:t>
            </w:r>
            <w:hyperlink w:anchor="Par977" w:history="1">
              <w:r w:rsidRPr="00B245BE">
                <w:rPr>
                  <w:rFonts w:ascii="Times New Roman" w:eastAsia="Times New Roman" w:hAnsi="Times New Roman" w:cs="Times New Roman"/>
                  <w:lang w:eastAsia="ru-RU"/>
                </w:rPr>
                <w:t>&lt;1&gt;</w:t>
              </w:r>
            </w:hyperlink>
          </w:p>
        </w:tc>
        <w:tc>
          <w:tcPr>
            <w:tcW w:w="992"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Периодичность сбора данных</w:t>
            </w:r>
          </w:p>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hyperlink w:anchor="Par977" w:history="1">
              <w:r w:rsidRPr="00B245BE">
                <w:rPr>
                  <w:rFonts w:ascii="Times New Roman" w:eastAsia="Times New Roman" w:hAnsi="Times New Roman" w:cs="Times New Roman"/>
                  <w:lang w:eastAsia="ru-RU"/>
                </w:rPr>
                <w:t>&lt;2&gt;</w:t>
              </w:r>
            </w:hyperlink>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Временные характеристики показателя </w:t>
            </w:r>
            <w:hyperlink w:anchor="Par977" w:history="1">
              <w:r w:rsidRPr="00B245BE">
                <w:rPr>
                  <w:rFonts w:ascii="Times New Roman" w:eastAsia="Times New Roman" w:hAnsi="Times New Roman" w:cs="Times New Roman"/>
                  <w:lang w:eastAsia="ru-RU"/>
                </w:rPr>
                <w:t>&lt;3&gt;</w:t>
              </w:r>
            </w:hyperlink>
          </w:p>
        </w:tc>
        <w:tc>
          <w:tcPr>
            <w:tcW w:w="1276"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Алгоритм формирования (формула) расчета показателя </w:t>
            </w:r>
            <w:hyperlink w:anchor="Par978" w:history="1">
              <w:r w:rsidRPr="00B245BE">
                <w:rPr>
                  <w:rFonts w:ascii="Times New Roman" w:eastAsia="Times New Roman" w:hAnsi="Times New Roman" w:cs="Times New Roman"/>
                  <w:lang w:eastAsia="ru-RU"/>
                </w:rPr>
                <w:t>&lt;4&gt;</w:t>
              </w:r>
            </w:hyperlink>
          </w:p>
        </w:tc>
        <w:tc>
          <w:tcPr>
            <w:tcW w:w="850"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Метод сбора информации </w:t>
            </w:r>
            <w:hyperlink w:anchor="Par979" w:history="1">
              <w:r w:rsidRPr="00B245BE">
                <w:rPr>
                  <w:rFonts w:ascii="Times New Roman" w:eastAsia="Times New Roman" w:hAnsi="Times New Roman" w:cs="Times New Roman"/>
                  <w:lang w:eastAsia="ru-RU"/>
                </w:rPr>
                <w:t>&lt;5&gt;</w:t>
              </w:r>
            </w:hyperlink>
          </w:p>
        </w:tc>
        <w:tc>
          <w:tcPr>
            <w:tcW w:w="1418"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B245BE">
              <w:rPr>
                <w:rFonts w:ascii="Times New Roman" w:eastAsia="Times New Roman" w:hAnsi="Times New Roman" w:cs="Times New Roman"/>
                <w:lang w:eastAsia="ru-RU"/>
              </w:rPr>
              <w:t xml:space="preserve">Ответственный за сбор данных по показателю </w:t>
            </w:r>
            <w:hyperlink w:anchor="Par982" w:history="1">
              <w:r w:rsidRPr="00B245BE">
                <w:rPr>
                  <w:rFonts w:ascii="Times New Roman" w:eastAsia="Times New Roman" w:hAnsi="Times New Roman" w:cs="Times New Roman"/>
                  <w:lang w:eastAsia="ru-RU"/>
                </w:rPr>
                <w:t>&lt;6&gt;</w:t>
              </w:r>
            </w:hyperlink>
            <w:proofErr w:type="gramEnd"/>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Дата получения фактического значения показателя &lt;7&gt;</w:t>
            </w:r>
          </w:p>
        </w:tc>
      </w:tr>
      <w:tr w:rsidR="00B245BE" w:rsidRPr="00B245BE" w:rsidTr="00874080">
        <w:trPr>
          <w:trHeight w:val="141"/>
          <w:tblCellSpacing w:w="0" w:type="dxa"/>
        </w:trPr>
        <w:tc>
          <w:tcPr>
            <w:tcW w:w="425"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141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4</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6</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7</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8</w:t>
            </w:r>
          </w:p>
        </w:tc>
        <w:tc>
          <w:tcPr>
            <w:tcW w:w="1418"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9</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10</w:t>
            </w:r>
          </w:p>
        </w:tc>
      </w:tr>
      <w:tr w:rsidR="00B245BE" w:rsidRPr="00B245BE" w:rsidTr="00874080">
        <w:trPr>
          <w:tblCellSpacing w:w="0" w:type="dxa"/>
        </w:trPr>
        <w:tc>
          <w:tcPr>
            <w:tcW w:w="425"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1419" w:type="dxa"/>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Уровень благоустройства территории, </w:t>
            </w:r>
            <w:proofErr w:type="gramStart"/>
            <w:r w:rsidRPr="00B245BE">
              <w:rPr>
                <w:rFonts w:ascii="Times New Roman" w:eastAsia="Times New Roman" w:hAnsi="Times New Roman" w:cs="Times New Roman"/>
                <w:lang w:eastAsia="ru-RU"/>
              </w:rPr>
              <w:t>обеспечивающее</w:t>
            </w:r>
            <w:proofErr w:type="gramEnd"/>
            <w:r w:rsidRPr="00B245BE">
              <w:rPr>
                <w:rFonts w:ascii="Times New Roman" w:eastAsia="Times New Roman" w:hAnsi="Times New Roman" w:cs="Times New Roman"/>
                <w:lang w:eastAsia="ru-RU"/>
              </w:rPr>
              <w:t xml:space="preserve"> возможность социально-экономического развития</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год</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За отчетный период </w:t>
            </w:r>
          </w:p>
        </w:tc>
        <w:tc>
          <w:tcPr>
            <w:tcW w:w="1276"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Сводная информация</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Статистика </w:t>
            </w:r>
          </w:p>
        </w:tc>
        <w:tc>
          <w:tcPr>
            <w:tcW w:w="1418"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Администрация Парабельского района </w:t>
            </w:r>
          </w:p>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Отдел ОИОМС </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Декабрь планового года </w:t>
            </w:r>
          </w:p>
        </w:tc>
      </w:tr>
    </w:tbl>
    <w:p w:rsidR="00B245BE" w:rsidRPr="00B245BE" w:rsidRDefault="00B245BE" w:rsidP="00B245BE">
      <w:pPr>
        <w:tabs>
          <w:tab w:val="left" w:pos="3001"/>
        </w:tabs>
        <w:spacing w:after="0" w:line="240" w:lineRule="auto"/>
        <w:rPr>
          <w:rFonts w:ascii="Times New Roman" w:eastAsia="Times New Roman" w:hAnsi="Times New Roman" w:cs="Times New Roman"/>
          <w:sz w:val="24"/>
          <w:szCs w:val="24"/>
          <w:lang w:eastAsia="ru-RU"/>
        </w:rPr>
        <w:sectPr w:rsidR="00B245BE" w:rsidRPr="00B245BE">
          <w:pgSz w:w="12240" w:h="15840"/>
          <w:pgMar w:top="1134" w:right="567" w:bottom="1134" w:left="1134" w:header="709" w:footer="709" w:gutter="0"/>
          <w:cols w:space="708"/>
          <w:docGrid w:linePitch="360"/>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2</w:t>
      </w:r>
    </w:p>
    <w:tbl>
      <w:tblPr>
        <w:tblpPr w:leftFromText="180" w:rightFromText="180" w:vertAnchor="text" w:tblpY="1"/>
        <w:tblOverlap w:val="never"/>
        <w:tblW w:w="147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3233"/>
        <w:gridCol w:w="850"/>
        <w:gridCol w:w="1134"/>
        <w:gridCol w:w="1276"/>
        <w:gridCol w:w="1134"/>
        <w:gridCol w:w="1134"/>
        <w:gridCol w:w="867"/>
        <w:gridCol w:w="1401"/>
        <w:gridCol w:w="1726"/>
        <w:gridCol w:w="1392"/>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r w:rsidRPr="00B245BE">
              <w:rPr>
                <w:rFonts w:ascii="Times New Roman" w:eastAsia="Times New Roman" w:hAnsi="Times New Roman" w:cs="Times New Roman"/>
                <w:sz w:val="18"/>
                <w:szCs w:val="18"/>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323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8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411" w:type="dxa"/>
            <w:gridSpan w:val="4"/>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3118"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30"/>
          <w:tblCellSpacing w:w="0" w:type="dxa"/>
        </w:trPr>
        <w:tc>
          <w:tcPr>
            <w:tcW w:w="5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850"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867"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источников (по согласованию)</w:t>
            </w:r>
          </w:p>
        </w:tc>
        <w:tc>
          <w:tcPr>
            <w:tcW w:w="1401"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gridSpan w:val="2"/>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3233"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6</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w:t>
            </w:r>
          </w:p>
        </w:tc>
        <w:tc>
          <w:tcPr>
            <w:tcW w:w="14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9</w:t>
            </w:r>
          </w:p>
        </w:tc>
        <w:tc>
          <w:tcPr>
            <w:tcW w:w="172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10</w:t>
            </w:r>
          </w:p>
        </w:tc>
        <w:tc>
          <w:tcPr>
            <w:tcW w:w="13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r>
      <w:tr w:rsidR="00B245BE" w:rsidRPr="00B245BE" w:rsidTr="00874080">
        <w:trPr>
          <w:tblCellSpacing w:w="0" w:type="dxa"/>
        </w:trPr>
        <w:tc>
          <w:tcPr>
            <w:tcW w:w="14742" w:type="dxa"/>
            <w:gridSpan w:val="11"/>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Подпрограмма 2 «Газификация Парабельского района»</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14147" w:type="dxa"/>
            <w:gridSpan w:val="10"/>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Задача 1 - </w:t>
            </w:r>
            <w:r w:rsidRPr="00B245BE">
              <w:rPr>
                <w:rFonts w:ascii="Times New Roman" w:eastAsia="Times New Roman" w:hAnsi="Times New Roman" w:cs="Times New Roman"/>
                <w:bCs/>
                <w:sz w:val="18"/>
                <w:szCs w:val="18"/>
                <w:lang w:eastAsia="ru-RU"/>
              </w:rPr>
              <w:t>Повышение уровня благоустройства территории, обеспечивающее возможность социально-экономического развития</w:t>
            </w: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Газификация микрорайонов индивидуальной застройки «</w:t>
            </w:r>
            <w:proofErr w:type="gramStart"/>
            <w:r w:rsidRPr="00B245BE">
              <w:rPr>
                <w:rFonts w:ascii="Times New Roman" w:eastAsia="Times New Roman" w:hAnsi="Times New Roman" w:cs="Times New Roman"/>
                <w:sz w:val="18"/>
                <w:szCs w:val="18"/>
                <w:lang w:eastAsia="ru-RU"/>
              </w:rPr>
              <w:t>Майский</w:t>
            </w:r>
            <w:proofErr w:type="gramEnd"/>
            <w:r w:rsidRPr="00B245BE">
              <w:rPr>
                <w:rFonts w:ascii="Times New Roman" w:eastAsia="Times New Roman" w:hAnsi="Times New Roman" w:cs="Times New Roman"/>
                <w:sz w:val="18"/>
                <w:szCs w:val="18"/>
                <w:lang w:eastAsia="ru-RU"/>
              </w:rPr>
              <w:t xml:space="preserve"> – 1» и «Майский - 2» (ПСД)</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Проектные и строительные организации</w:t>
            </w:r>
          </w:p>
        </w:tc>
        <w:tc>
          <w:tcPr>
            <w:tcW w:w="1726"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Уровень благоустройства территории, </w:t>
            </w:r>
            <w:proofErr w:type="gramStart"/>
            <w:r w:rsidRPr="00B245BE">
              <w:rPr>
                <w:rFonts w:ascii="Times New Roman" w:eastAsia="Times New Roman" w:hAnsi="Times New Roman" w:cs="Times New Roman"/>
                <w:sz w:val="18"/>
                <w:szCs w:val="18"/>
                <w:lang w:eastAsia="ru-RU"/>
              </w:rPr>
              <w:t>обеспечивающее</w:t>
            </w:r>
            <w:proofErr w:type="gramEnd"/>
            <w:r w:rsidRPr="00B245BE">
              <w:rPr>
                <w:rFonts w:ascii="Times New Roman" w:eastAsia="Times New Roman" w:hAnsi="Times New Roman" w:cs="Times New Roman"/>
                <w:sz w:val="18"/>
                <w:szCs w:val="18"/>
                <w:lang w:eastAsia="ru-RU"/>
              </w:rPr>
              <w:t xml:space="preserve"> возможность социально-экономического развития, %</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2022-81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2023-83</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2024-85</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1.2</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ПСД "Газоснабжение с. Толмачево (</w:t>
            </w:r>
            <w:proofErr w:type="spellStart"/>
            <w:r w:rsidRPr="00B245BE">
              <w:rPr>
                <w:rFonts w:ascii="Times New Roman" w:eastAsia="Times New Roman" w:hAnsi="Times New Roman" w:cs="Times New Roman"/>
                <w:sz w:val="18"/>
                <w:szCs w:val="18"/>
                <w:lang w:eastAsia="ru-RU"/>
              </w:rPr>
              <w:t>закольцовка</w:t>
            </w:r>
            <w:proofErr w:type="spellEnd"/>
            <w:r w:rsidRPr="00B245BE">
              <w:rPr>
                <w:rFonts w:ascii="Times New Roman" w:eastAsia="Times New Roman" w:hAnsi="Times New Roman" w:cs="Times New Roman"/>
                <w:sz w:val="18"/>
                <w:szCs w:val="18"/>
                <w:lang w:eastAsia="ru-RU"/>
              </w:rPr>
              <w:t xml:space="preserve"> газопровода высокого давления)" II очередь (д. </w:t>
            </w:r>
            <w:proofErr w:type="spellStart"/>
            <w:r w:rsidRPr="00B245BE">
              <w:rPr>
                <w:rFonts w:ascii="Times New Roman" w:eastAsia="Times New Roman" w:hAnsi="Times New Roman" w:cs="Times New Roman"/>
                <w:sz w:val="18"/>
                <w:szCs w:val="18"/>
                <w:lang w:eastAsia="ru-RU"/>
              </w:rPr>
              <w:t>Голещихино</w:t>
            </w:r>
            <w:proofErr w:type="spellEnd"/>
            <w:r w:rsidRPr="00B245BE">
              <w:rPr>
                <w:rFonts w:ascii="Times New Roman" w:eastAsia="Times New Roman" w:hAnsi="Times New Roman" w:cs="Times New Roman"/>
                <w:sz w:val="18"/>
                <w:szCs w:val="18"/>
                <w:lang w:eastAsia="ru-RU"/>
              </w:rPr>
              <w:t xml:space="preserve">, д. </w:t>
            </w:r>
            <w:proofErr w:type="spellStart"/>
            <w:r w:rsidRPr="00B245BE">
              <w:rPr>
                <w:rFonts w:ascii="Times New Roman" w:eastAsia="Times New Roman" w:hAnsi="Times New Roman" w:cs="Times New Roman"/>
                <w:sz w:val="18"/>
                <w:szCs w:val="18"/>
                <w:lang w:eastAsia="ru-RU"/>
              </w:rPr>
              <w:t>Вялово</w:t>
            </w:r>
            <w:proofErr w:type="spellEnd"/>
            <w:r w:rsidRPr="00B245BE">
              <w:rPr>
                <w:rFonts w:ascii="Times New Roman" w:eastAsia="Times New Roman" w:hAnsi="Times New Roman" w:cs="Times New Roman"/>
                <w:sz w:val="18"/>
                <w:szCs w:val="18"/>
                <w:lang w:eastAsia="ru-RU"/>
              </w:rPr>
              <w:t>)</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4365,53</w:t>
            </w:r>
          </w:p>
        </w:tc>
        <w:tc>
          <w:tcPr>
            <w:tcW w:w="1276"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4365,53</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2182,80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2182,80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2182,73</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2182,73</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78"/>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1.6</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Госэкспертиза</w:t>
            </w:r>
            <w:proofErr w:type="spellEnd"/>
            <w:r w:rsidRPr="00B245BE">
              <w:rPr>
                <w:rFonts w:ascii="Times New Roman" w:eastAsia="Times New Roman" w:hAnsi="Times New Roman" w:cs="Times New Roman"/>
                <w:sz w:val="18"/>
                <w:szCs w:val="18"/>
                <w:lang w:eastAsia="ru-RU"/>
              </w:rPr>
              <w:t xml:space="preserve"> ПСД "Газоснабжение </w:t>
            </w:r>
            <w:proofErr w:type="spellStart"/>
            <w:r w:rsidRPr="00B245BE">
              <w:rPr>
                <w:rFonts w:ascii="Times New Roman" w:eastAsia="Times New Roman" w:hAnsi="Times New Roman" w:cs="Times New Roman"/>
                <w:sz w:val="18"/>
                <w:szCs w:val="18"/>
                <w:lang w:eastAsia="ru-RU"/>
              </w:rPr>
              <w:t>с</w:t>
            </w:r>
            <w:proofErr w:type="gramStart"/>
            <w:r w:rsidRPr="00B245BE">
              <w:rPr>
                <w:rFonts w:ascii="Times New Roman" w:eastAsia="Times New Roman" w:hAnsi="Times New Roman" w:cs="Times New Roman"/>
                <w:sz w:val="18"/>
                <w:szCs w:val="18"/>
                <w:lang w:eastAsia="ru-RU"/>
              </w:rPr>
              <w:t>.Т</w:t>
            </w:r>
            <w:proofErr w:type="gramEnd"/>
            <w:r w:rsidRPr="00B245BE">
              <w:rPr>
                <w:rFonts w:ascii="Times New Roman" w:eastAsia="Times New Roman" w:hAnsi="Times New Roman" w:cs="Times New Roman"/>
                <w:sz w:val="18"/>
                <w:szCs w:val="18"/>
                <w:lang w:eastAsia="ru-RU"/>
              </w:rPr>
              <w:t>олмачево</w:t>
            </w:r>
            <w:proofErr w:type="spellEnd"/>
            <w:r w:rsidRPr="00B245BE">
              <w:rPr>
                <w:rFonts w:ascii="Times New Roman" w:eastAsia="Times New Roman" w:hAnsi="Times New Roman" w:cs="Times New Roman"/>
                <w:sz w:val="18"/>
                <w:szCs w:val="18"/>
                <w:lang w:eastAsia="ru-RU"/>
              </w:rPr>
              <w:t xml:space="preserve"> (</w:t>
            </w:r>
            <w:proofErr w:type="spellStart"/>
            <w:r w:rsidRPr="00B245BE">
              <w:rPr>
                <w:rFonts w:ascii="Times New Roman" w:eastAsia="Times New Roman" w:hAnsi="Times New Roman" w:cs="Times New Roman"/>
                <w:sz w:val="18"/>
                <w:szCs w:val="18"/>
                <w:lang w:eastAsia="ru-RU"/>
              </w:rPr>
              <w:t>закольцовка</w:t>
            </w:r>
            <w:proofErr w:type="spellEnd"/>
            <w:r w:rsidRPr="00B245BE">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90"/>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1.7</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СМР «Газоснабжение с. Толмачево Парабельского района Томской области (</w:t>
            </w:r>
            <w:proofErr w:type="spellStart"/>
            <w:r w:rsidRPr="00B245BE">
              <w:rPr>
                <w:rFonts w:ascii="Times New Roman" w:eastAsia="Times New Roman" w:hAnsi="Times New Roman" w:cs="Times New Roman"/>
                <w:sz w:val="18"/>
                <w:szCs w:val="18"/>
                <w:lang w:eastAsia="ru-RU"/>
              </w:rPr>
              <w:t>закольцовка</w:t>
            </w:r>
            <w:proofErr w:type="spellEnd"/>
            <w:r w:rsidRPr="00B245BE">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87"/>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1.8</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Подготовка коридора коммуникаций для строительства газопровода «Газоснабжение с. Толмачево Парабельского района Томской области (</w:t>
            </w:r>
            <w:proofErr w:type="spellStart"/>
            <w:r w:rsidRPr="00B245BE">
              <w:rPr>
                <w:rFonts w:ascii="Times New Roman" w:eastAsia="Times New Roman" w:hAnsi="Times New Roman" w:cs="Times New Roman"/>
                <w:sz w:val="18"/>
                <w:szCs w:val="18"/>
                <w:lang w:eastAsia="ru-RU"/>
              </w:rPr>
              <w:t>закольцовка</w:t>
            </w:r>
            <w:proofErr w:type="spellEnd"/>
            <w:r w:rsidRPr="00B245BE">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1.9</w:t>
            </w: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Газоснабжение с. </w:t>
            </w:r>
            <w:proofErr w:type="spellStart"/>
            <w:r w:rsidRPr="00B245BE">
              <w:rPr>
                <w:rFonts w:ascii="Times New Roman" w:eastAsia="Times New Roman" w:hAnsi="Times New Roman" w:cs="Times New Roman"/>
                <w:sz w:val="18"/>
                <w:szCs w:val="18"/>
                <w:lang w:eastAsia="ru-RU"/>
              </w:rPr>
              <w:t>Новосельцево</w:t>
            </w:r>
            <w:proofErr w:type="spellEnd"/>
            <w:r w:rsidRPr="00B245BE">
              <w:rPr>
                <w:rFonts w:ascii="Times New Roman" w:eastAsia="Times New Roman" w:hAnsi="Times New Roman" w:cs="Times New Roman"/>
                <w:sz w:val="18"/>
                <w:szCs w:val="18"/>
                <w:lang w:eastAsia="ru-RU"/>
              </w:rPr>
              <w:t>, д. Нестерово Парабельского района Томской области (ПСД)</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СМР Газоснабжение с. </w:t>
            </w:r>
            <w:proofErr w:type="spellStart"/>
            <w:r w:rsidRPr="00B245BE">
              <w:rPr>
                <w:rFonts w:ascii="Times New Roman" w:eastAsia="Times New Roman" w:hAnsi="Times New Roman" w:cs="Times New Roman"/>
                <w:sz w:val="18"/>
                <w:szCs w:val="18"/>
                <w:lang w:eastAsia="ru-RU"/>
              </w:rPr>
              <w:t>Новосельцево</w:t>
            </w:r>
            <w:proofErr w:type="spellEnd"/>
            <w:r w:rsidRPr="00B245BE">
              <w:rPr>
                <w:rFonts w:ascii="Times New Roman" w:eastAsia="Times New Roman" w:hAnsi="Times New Roman" w:cs="Times New Roman"/>
                <w:sz w:val="18"/>
                <w:szCs w:val="18"/>
                <w:lang w:eastAsia="ru-RU"/>
              </w:rPr>
              <w:t>, д. Нестерово Парабельского района Томской области</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1.10</w:t>
            </w:r>
          </w:p>
        </w:tc>
        <w:tc>
          <w:tcPr>
            <w:tcW w:w="3233"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ПСД проектирование газопровода 1300 метров в д. </w:t>
            </w:r>
            <w:proofErr w:type="spellStart"/>
            <w:r w:rsidRPr="00B245BE">
              <w:rPr>
                <w:rFonts w:ascii="Times New Roman" w:eastAsia="Times New Roman" w:hAnsi="Times New Roman" w:cs="Times New Roman"/>
                <w:sz w:val="18"/>
                <w:szCs w:val="18"/>
                <w:lang w:eastAsia="ru-RU"/>
              </w:rPr>
              <w:t>Заозеро</w:t>
            </w:r>
            <w:proofErr w:type="spellEnd"/>
            <w:r w:rsidRPr="00B245BE">
              <w:rPr>
                <w:rFonts w:ascii="Times New Roman" w:eastAsia="Times New Roman" w:hAnsi="Times New Roman" w:cs="Times New Roman"/>
                <w:sz w:val="18"/>
                <w:szCs w:val="18"/>
                <w:lang w:eastAsia="ru-RU"/>
              </w:rPr>
              <w:t>, Парабельского района Томской области</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1511,00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1511,00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restart"/>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26" w:type="dxa"/>
            <w:vMerge w:val="restart"/>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1511,00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1511,00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Borders>
              <w:top w:val="nil"/>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Итого по Подпрограмме 2</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всего</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7707,61</w:t>
            </w:r>
          </w:p>
        </w:tc>
        <w:tc>
          <w:tcPr>
            <w:tcW w:w="1276"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7707,61</w:t>
            </w:r>
          </w:p>
        </w:tc>
        <w:tc>
          <w:tcPr>
            <w:tcW w:w="8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726"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2022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2182,80</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2182,80</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2023 год</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3693,73</w:t>
            </w:r>
          </w:p>
        </w:tc>
        <w:tc>
          <w:tcPr>
            <w:tcW w:w="127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3693,73</w:t>
            </w:r>
          </w:p>
        </w:tc>
        <w:tc>
          <w:tcPr>
            <w:tcW w:w="8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2024 год</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1831,08</w:t>
            </w:r>
          </w:p>
        </w:tc>
        <w:tc>
          <w:tcPr>
            <w:tcW w:w="1276"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34"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val="en-US" w:eastAsia="ru-RU"/>
              </w:rPr>
              <w:t>1831,08</w:t>
            </w:r>
          </w:p>
        </w:tc>
        <w:tc>
          <w:tcPr>
            <w:tcW w:w="8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B245BE" w:rsidRPr="00B245BE" w:rsidRDefault="00B245BE" w:rsidP="00B245B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245BE" w:rsidRPr="00B245BE">
          <w:pgSz w:w="15840" w:h="12240" w:orient="landscape"/>
          <w:pgMar w:top="1418" w:right="720" w:bottom="851" w:left="902" w:header="709" w:footer="709" w:gutter="0"/>
          <w:cols w:space="708"/>
          <w:docGrid w:linePitch="360"/>
        </w:sectPr>
      </w:pPr>
    </w:p>
    <w:p w:rsidR="00B245BE" w:rsidRPr="00B245BE" w:rsidRDefault="00B245BE" w:rsidP="00B245BE">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Подпрограммы 2, 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Подпрограммы 2</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Реализация Подпрограммы 2 осуществляется Администрацией Парабельского района, при взаимодействии с сельскими поселениями Парабельского района.</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2 - Администрация Парабельского района:</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организует реализацию Подпрограммы 2;</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несет ответственность за достижение показателей цели Подпрограммы 2;</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осуществляет мониторинг реализации Подпрограммы 2;</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готовит отчеты о реализации Подпрограммы 2, представляет их в Департамент по социально-экономическому развитию села Томской области;</w:t>
      </w:r>
    </w:p>
    <w:p w:rsidR="00B245BE" w:rsidRPr="00B245BE" w:rsidRDefault="00B245BE" w:rsidP="00B245B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Соисполнителями подпрограммы являются: Администрация Парабельского района, экономический отдел и по обеспечению инфраструктуры органа местного самоуправления </w:t>
      </w:r>
      <w:proofErr w:type="gramStart"/>
      <w:r w:rsidRPr="00B245BE">
        <w:rPr>
          <w:rFonts w:ascii="Times New Roman" w:eastAsia="Times New Roman" w:hAnsi="Times New Roman" w:cs="Times New Roman"/>
          <w:sz w:val="24"/>
          <w:szCs w:val="24"/>
          <w:lang w:eastAsia="ru-RU"/>
        </w:rPr>
        <w:t>-р</w:t>
      </w:r>
      <w:proofErr w:type="gramEnd"/>
      <w:r w:rsidRPr="00B245BE">
        <w:rPr>
          <w:rFonts w:ascii="Times New Roman" w:eastAsia="Times New Roman" w:hAnsi="Times New Roman" w:cs="Times New Roman"/>
          <w:sz w:val="24"/>
          <w:szCs w:val="24"/>
          <w:lang w:eastAsia="ru-RU"/>
        </w:rPr>
        <w:t>азрабатывают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 2; несут ответственность за достижение показателей задач Подпрограммы 2.</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При реализации цели и задач Подпрограммы 2 необходимо учитывать возможное влияние рисковых факторов, к которым относятся макроэкономические факторы, в том числе рост цен на энергоресурсы и другие материально-технические средства.</w:t>
      </w:r>
    </w:p>
    <w:p w:rsidR="00B245BE" w:rsidRPr="00B245BE" w:rsidRDefault="00B245BE" w:rsidP="00B245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2 будет выполняться следующее мероприятие - формирование прогноза развития комплексного подхода по реализации мероприятий Подпрограммы 2.</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p w:rsidR="00B245BE" w:rsidRPr="00B245BE" w:rsidRDefault="00B245BE" w:rsidP="00B245BE">
      <w:pPr>
        <w:tabs>
          <w:tab w:val="left" w:pos="3001"/>
        </w:tabs>
        <w:spacing w:after="0" w:line="240" w:lineRule="auto"/>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sectPr w:rsidR="00B245BE" w:rsidRPr="00B245BE">
          <w:headerReference w:type="even" r:id="rId13"/>
          <w:headerReference w:type="first" r:id="rId14"/>
          <w:pgSz w:w="12240" w:h="15840"/>
          <w:pgMar w:top="1134" w:right="567" w:bottom="1134" w:left="1134" w:header="720" w:footer="720" w:gutter="0"/>
          <w:cols w:space="720"/>
          <w:docGrid w:linePitch="326"/>
        </w:sect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3</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благоустройства, строительства, архитектуры,</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3</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 территории Парабельского района»</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1.Паспорт Подпрограммы</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tbl>
      <w:tblPr>
        <w:tblW w:w="10633"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3583"/>
        <w:gridCol w:w="1248"/>
        <w:gridCol w:w="878"/>
        <w:gridCol w:w="850"/>
        <w:gridCol w:w="852"/>
      </w:tblGrid>
      <w:tr w:rsidR="00B245BE" w:rsidRPr="00B245BE" w:rsidTr="00874080">
        <w:trPr>
          <w:tblCellSpacing w:w="0" w:type="dxa"/>
        </w:trPr>
        <w:tc>
          <w:tcPr>
            <w:tcW w:w="3222"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Наименование подпрограммы</w:t>
            </w:r>
          </w:p>
        </w:tc>
        <w:tc>
          <w:tcPr>
            <w:tcW w:w="7411" w:type="dxa"/>
            <w:gridSpan w:val="5"/>
            <w:vAlign w:val="center"/>
          </w:tcPr>
          <w:p w:rsidR="00B245BE" w:rsidRPr="00B245BE" w:rsidRDefault="00B245BE" w:rsidP="00B245BE">
            <w:pPr>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(далее – Подпрограмма 3)</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1"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245BE">
              <w:rPr>
                <w:rFonts w:ascii="Times New Roman" w:eastAsia="Calibri"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Участники подпрограммы </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 xml:space="preserve">Бюджетные муниципальные учреждения, администрации сельских поселений Парабельского района </w:t>
            </w:r>
            <w:r w:rsidRPr="00B245BE">
              <w:rPr>
                <w:rFonts w:ascii="Times New Roman" w:eastAsia="Times New Roman" w:hAnsi="Times New Roman" w:cs="Times New Roman"/>
                <w:sz w:val="24"/>
                <w:szCs w:val="24"/>
                <w:lang w:eastAsia="ru-RU"/>
              </w:rPr>
              <w:t>(по согласованию)</w:t>
            </w:r>
          </w:p>
        </w:tc>
      </w:tr>
      <w:tr w:rsidR="00B245BE" w:rsidRPr="00B245BE" w:rsidTr="00874080">
        <w:trPr>
          <w:trHeight w:val="455"/>
          <w:tblCellSpacing w:w="0" w:type="dxa"/>
        </w:trPr>
        <w:tc>
          <w:tcPr>
            <w:tcW w:w="322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подпрограммы муниципальной программы</w:t>
            </w:r>
          </w:p>
        </w:tc>
        <w:tc>
          <w:tcPr>
            <w:tcW w:w="7411" w:type="dxa"/>
            <w:gridSpan w:val="5"/>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Повышение потенциала энергосбережения и энергетической эффективности на территории Парабельского района</w:t>
            </w:r>
          </w:p>
        </w:tc>
      </w:tr>
      <w:tr w:rsidR="00B245BE" w:rsidRPr="00B245BE" w:rsidTr="00874080">
        <w:trPr>
          <w:trHeight w:val="600"/>
          <w:tblCellSpacing w:w="0" w:type="dxa"/>
        </w:trPr>
        <w:tc>
          <w:tcPr>
            <w:tcW w:w="322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муниципальной программы</w:t>
            </w:r>
          </w:p>
        </w:tc>
        <w:tc>
          <w:tcPr>
            <w:tcW w:w="7411" w:type="dxa"/>
            <w:gridSpan w:val="5"/>
          </w:tcPr>
          <w:p w:rsidR="00B245BE" w:rsidRPr="00B245BE" w:rsidRDefault="00B245BE" w:rsidP="00B245BE">
            <w:pPr>
              <w:spacing w:after="0" w:line="240" w:lineRule="auto"/>
              <w:jc w:val="both"/>
              <w:rPr>
                <w:rFonts w:ascii="Times New Roman" w:eastAsia="Calibri" w:hAnsi="Times New Roman" w:cs="Times New Roman"/>
                <w:sz w:val="24"/>
                <w:szCs w:val="24"/>
                <w:lang w:eastAsia="ru-RU"/>
              </w:rPr>
            </w:pPr>
            <w:r w:rsidRPr="00B245BE">
              <w:rPr>
                <w:rFonts w:ascii="Times New Roman" w:eastAsia="Calibri" w:hAnsi="Times New Roman" w:cs="Times New Roman"/>
                <w:sz w:val="24"/>
                <w:szCs w:val="24"/>
                <w:lang w:eastAsia="ru-RU"/>
              </w:rPr>
              <w:t>Энергосбережение и повышение энергетической эффективности в бюджетных учреждениях</w:t>
            </w:r>
          </w:p>
        </w:tc>
      </w:tr>
      <w:tr w:rsidR="00B245BE" w:rsidRPr="00B245BE" w:rsidTr="00874080">
        <w:trPr>
          <w:trHeight w:val="600"/>
          <w:tblCellSpacing w:w="0" w:type="dxa"/>
        </w:trPr>
        <w:tc>
          <w:tcPr>
            <w:tcW w:w="322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31"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2024 </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r>
      <w:tr w:rsidR="00B245BE" w:rsidRPr="00B245BE" w:rsidTr="00874080">
        <w:trPr>
          <w:trHeight w:val="266"/>
          <w:tblCellSpacing w:w="0" w:type="dxa"/>
        </w:trPr>
        <w:tc>
          <w:tcPr>
            <w:tcW w:w="322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color w:val="000000"/>
                <w:sz w:val="24"/>
                <w:szCs w:val="24"/>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98</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99</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r>
      <w:tr w:rsidR="00B245BE" w:rsidRPr="00B245BE" w:rsidTr="00874080">
        <w:trPr>
          <w:trHeight w:val="266"/>
          <w:tblCellSpacing w:w="0" w:type="dxa"/>
        </w:trPr>
        <w:tc>
          <w:tcPr>
            <w:tcW w:w="322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color w:val="000000"/>
                <w:sz w:val="24"/>
                <w:szCs w:val="24"/>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2022 – 2024 годы</w:t>
            </w:r>
          </w:p>
        </w:tc>
      </w:tr>
      <w:tr w:rsidR="00B245BE" w:rsidRPr="00B245BE" w:rsidTr="00874080">
        <w:trPr>
          <w:trHeight w:val="400"/>
          <w:tblCellSpacing w:w="0" w:type="dxa"/>
        </w:trPr>
        <w:tc>
          <w:tcPr>
            <w:tcW w:w="322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358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Источники</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31"/>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федеральный бюджет (по согласованию)</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0"/>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областной бюджет (по согласованию)</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7"/>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400"/>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внебюджетные источники (по согласованию)</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2"/>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124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87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50</w:t>
            </w:r>
            <w:r w:rsidRPr="00B245BE">
              <w:rPr>
                <w:rFonts w:ascii="Times New Roman" w:eastAsia="Times New Roman" w:hAnsi="Times New Roman" w:cs="Times New Roman"/>
                <w:sz w:val="24"/>
                <w:szCs w:val="24"/>
                <w:lang w:val="en-US" w:eastAsia="ru-RU"/>
              </w:rPr>
              <w:t>,00</w:t>
            </w:r>
          </w:p>
        </w:tc>
        <w:tc>
          <w:tcPr>
            <w:tcW w:w="85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bl>
    <w:p w:rsidR="00B245BE" w:rsidRPr="00B245BE" w:rsidRDefault="00B245BE" w:rsidP="00B245BE">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росту «финансовой нагрузки» на бюджет района;</w:t>
      </w:r>
    </w:p>
    <w:p w:rsidR="00B245BE" w:rsidRPr="00B245BE" w:rsidRDefault="00B245BE" w:rsidP="00B245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к ухудшению экологической обстановки.</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Подпрограммы 3, в среднем 96% от всего объема потребленных в районе энергоресурсов рассчитываются с использованием приборов учета, в </w:t>
      </w:r>
      <w:proofErr w:type="spellStart"/>
      <w:r w:rsidRPr="00B245BE">
        <w:rPr>
          <w:rFonts w:ascii="Times New Roman" w:eastAsia="Times New Roman" w:hAnsi="Times New Roman" w:cs="Times New Roman"/>
          <w:sz w:val="24"/>
          <w:szCs w:val="24"/>
          <w:lang w:eastAsia="ru-RU"/>
        </w:rPr>
        <w:t>т.ч</w:t>
      </w:r>
      <w:proofErr w:type="spellEnd"/>
      <w:r w:rsidRPr="00B245BE">
        <w:rPr>
          <w:rFonts w:ascii="Times New Roman" w:eastAsia="Times New Roman" w:hAnsi="Times New Roman" w:cs="Times New Roman"/>
          <w:sz w:val="24"/>
          <w:szCs w:val="24"/>
          <w:lang w:eastAsia="ru-RU"/>
        </w:rPr>
        <w:t xml:space="preserve">. воды – 96%, </w:t>
      </w:r>
      <w:proofErr w:type="spellStart"/>
      <w:r w:rsidRPr="00B245BE">
        <w:rPr>
          <w:rFonts w:ascii="Times New Roman" w:eastAsia="Times New Roman" w:hAnsi="Times New Roman" w:cs="Times New Roman"/>
          <w:sz w:val="24"/>
          <w:szCs w:val="24"/>
          <w:lang w:eastAsia="ru-RU"/>
        </w:rPr>
        <w:t>теплоэнергии</w:t>
      </w:r>
      <w:proofErr w:type="spellEnd"/>
      <w:r w:rsidRPr="00B245BE">
        <w:rPr>
          <w:rFonts w:ascii="Times New Roman" w:eastAsia="Times New Roman" w:hAnsi="Times New Roman" w:cs="Times New Roman"/>
          <w:sz w:val="24"/>
          <w:szCs w:val="24"/>
          <w:lang w:eastAsia="ru-RU"/>
        </w:rPr>
        <w:t xml:space="preserve"> – 96%.</w:t>
      </w:r>
    </w:p>
    <w:p w:rsidR="00B245BE" w:rsidRPr="00B245BE" w:rsidRDefault="00B245BE" w:rsidP="00B245BE">
      <w:pPr>
        <w:spacing w:before="240"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Цель и задачи Подпрограммы 3, показатели цели задач Подпрограммы 3</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Целью Подпрограммы 3 является повышение потенциала энергосбережения и энергетической эффективности на территории Парабельского района.</w:t>
      </w:r>
    </w:p>
    <w:p w:rsidR="00B245BE" w:rsidRPr="00B245BE" w:rsidRDefault="00B245BE" w:rsidP="00B245BE">
      <w:pPr>
        <w:spacing w:after="12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3 предполагает решение следующей задачи - энергосбережение и повышение энергетической эффективности в бюджетных учреждениях.</w:t>
      </w:r>
    </w:p>
    <w:tbl>
      <w:tblPr>
        <w:tblpPr w:leftFromText="180" w:rightFromText="180" w:vertAnchor="text" w:tblpX="74"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92"/>
        <w:gridCol w:w="992"/>
        <w:gridCol w:w="992"/>
      </w:tblGrid>
      <w:tr w:rsidR="00B245BE" w:rsidRPr="00B245BE" w:rsidTr="00874080">
        <w:trPr>
          <w:trHeight w:val="281"/>
        </w:trPr>
        <w:tc>
          <w:tcPr>
            <w:tcW w:w="7621"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задачи</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w:t>
            </w:r>
          </w:p>
        </w:tc>
        <w:tc>
          <w:tcPr>
            <w:tcW w:w="992"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w:t>
            </w:r>
          </w:p>
        </w:tc>
      </w:tr>
      <w:tr w:rsidR="00B245BE" w:rsidRPr="00B245BE" w:rsidTr="00874080">
        <w:trPr>
          <w:trHeight w:val="121"/>
        </w:trPr>
        <w:tc>
          <w:tcPr>
            <w:tcW w:w="76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color w:val="000000"/>
                <w:sz w:val="24"/>
                <w:szCs w:val="24"/>
                <w:lang w:eastAsia="ru-RU"/>
              </w:rPr>
              <w:t>1.Доля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98</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99</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r>
      <w:tr w:rsidR="00B245BE" w:rsidRPr="00B245BE" w:rsidTr="00874080">
        <w:trPr>
          <w:trHeight w:val="121"/>
        </w:trPr>
        <w:tc>
          <w:tcPr>
            <w:tcW w:w="76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color w:val="000000"/>
                <w:sz w:val="24"/>
                <w:szCs w:val="24"/>
                <w:lang w:eastAsia="ru-RU"/>
              </w:rPr>
              <w:t>2.Доля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c>
          <w:tcPr>
            <w:tcW w:w="9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100</w:t>
            </w:r>
          </w:p>
        </w:tc>
      </w:tr>
    </w:tbl>
    <w:p w:rsidR="00B245BE" w:rsidRPr="00B245BE" w:rsidRDefault="00B245BE" w:rsidP="00B245BE">
      <w:pPr>
        <w:spacing w:before="120" w:after="12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10631"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1843"/>
        <w:gridCol w:w="709"/>
        <w:gridCol w:w="992"/>
        <w:gridCol w:w="850"/>
        <w:gridCol w:w="1134"/>
        <w:gridCol w:w="1134"/>
        <w:gridCol w:w="1134"/>
        <w:gridCol w:w="993"/>
        <w:gridCol w:w="1275"/>
      </w:tblGrid>
      <w:tr w:rsidR="00B245BE" w:rsidRPr="00B245BE" w:rsidTr="00874080">
        <w:trPr>
          <w:tblCellSpacing w:w="0" w:type="dxa"/>
        </w:trPr>
        <w:tc>
          <w:tcPr>
            <w:tcW w:w="567"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N </w:t>
            </w:r>
            <w:proofErr w:type="gramStart"/>
            <w:r w:rsidRPr="00B245BE">
              <w:rPr>
                <w:rFonts w:ascii="Times New Roman" w:eastAsia="Times New Roman" w:hAnsi="Times New Roman" w:cs="Times New Roman"/>
                <w:lang w:eastAsia="ru-RU"/>
              </w:rPr>
              <w:t>п</w:t>
            </w:r>
            <w:proofErr w:type="gramEnd"/>
            <w:r w:rsidRPr="00B245BE">
              <w:rPr>
                <w:rFonts w:ascii="Times New Roman" w:eastAsia="Times New Roman" w:hAnsi="Times New Roman" w:cs="Times New Roman"/>
                <w:lang w:eastAsia="ru-RU"/>
              </w:rPr>
              <w:t>/п</w:t>
            </w:r>
          </w:p>
        </w:tc>
        <w:tc>
          <w:tcPr>
            <w:tcW w:w="1843"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Наименование показателя</w:t>
            </w:r>
          </w:p>
        </w:tc>
        <w:tc>
          <w:tcPr>
            <w:tcW w:w="70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Ед. измерения</w:t>
            </w:r>
          </w:p>
        </w:tc>
        <w:tc>
          <w:tcPr>
            <w:tcW w:w="992"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Пункт Федерального плана статистических работ</w:t>
            </w:r>
          </w:p>
        </w:tc>
        <w:tc>
          <w:tcPr>
            <w:tcW w:w="850"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Периодичность сбора данных</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Временные характеристики показателя</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Алгоритм формирования (формула) расчета показателя</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Метод сбора информации</w:t>
            </w:r>
          </w:p>
        </w:tc>
        <w:tc>
          <w:tcPr>
            <w:tcW w:w="993"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B245BE">
              <w:rPr>
                <w:rFonts w:ascii="Times New Roman" w:eastAsia="Times New Roman" w:hAnsi="Times New Roman" w:cs="Times New Roman"/>
                <w:lang w:eastAsia="ru-RU"/>
              </w:rPr>
              <w:t>Ответственный за сбор данных по показателю</w:t>
            </w:r>
            <w:proofErr w:type="gramEnd"/>
          </w:p>
        </w:tc>
        <w:tc>
          <w:tcPr>
            <w:tcW w:w="1275"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Дата получения фактического значения показателя</w:t>
            </w:r>
          </w:p>
        </w:tc>
      </w:tr>
      <w:tr w:rsidR="00B245BE" w:rsidRPr="00B245BE" w:rsidTr="00874080">
        <w:trPr>
          <w:trHeight w:val="141"/>
          <w:tblCellSpacing w:w="0" w:type="dxa"/>
        </w:trPr>
        <w:tc>
          <w:tcPr>
            <w:tcW w:w="567"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1843"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w:t>
            </w:r>
          </w:p>
        </w:tc>
        <w:tc>
          <w:tcPr>
            <w:tcW w:w="709"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p>
        </w:tc>
        <w:tc>
          <w:tcPr>
            <w:tcW w:w="850"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6</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7</w:t>
            </w:r>
          </w:p>
        </w:tc>
        <w:tc>
          <w:tcPr>
            <w:tcW w:w="1134"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w:t>
            </w:r>
          </w:p>
        </w:tc>
        <w:tc>
          <w:tcPr>
            <w:tcW w:w="993"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9</w:t>
            </w:r>
          </w:p>
        </w:tc>
        <w:tc>
          <w:tcPr>
            <w:tcW w:w="1275"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10</w:t>
            </w:r>
          </w:p>
        </w:tc>
      </w:tr>
      <w:tr w:rsidR="00B245BE" w:rsidRPr="00B245BE" w:rsidTr="00874080">
        <w:trPr>
          <w:trHeight w:val="141"/>
          <w:tblCellSpacing w:w="0" w:type="dxa"/>
        </w:trPr>
        <w:tc>
          <w:tcPr>
            <w:tcW w:w="567"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1843" w:type="dxa"/>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B245BE">
              <w:rPr>
                <w:rFonts w:ascii="Times New Roman" w:eastAsia="Times New Roman" w:hAnsi="Times New Roman" w:cs="Times New Roman"/>
                <w:color w:val="000000"/>
                <w:lang w:eastAsia="ru-RU"/>
              </w:rPr>
              <w:t xml:space="preserve">Доля объемов </w:t>
            </w:r>
            <w:r w:rsidRPr="00B245BE">
              <w:rPr>
                <w:rFonts w:ascii="Times New Roman" w:eastAsia="Times New Roman" w:hAnsi="Times New Roman" w:cs="Times New Roman"/>
                <w:color w:val="000000"/>
                <w:lang w:eastAsia="ru-RU"/>
              </w:rPr>
              <w:lastRenderedPageBreak/>
              <w:t>тепловой энергии,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850"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За </w:t>
            </w:r>
            <w:r w:rsidRPr="00B245BE">
              <w:rPr>
                <w:rFonts w:ascii="Times New Roman" w:eastAsia="Times New Roman" w:hAnsi="Times New Roman" w:cs="Times New Roman"/>
                <w:sz w:val="24"/>
                <w:szCs w:val="24"/>
                <w:lang w:eastAsia="ru-RU"/>
              </w:rPr>
              <w:lastRenderedPageBreak/>
              <w:t>отчетный период</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xml:space="preserve">Сводная </w:t>
            </w:r>
            <w:r w:rsidRPr="00B245BE">
              <w:rPr>
                <w:rFonts w:ascii="Times New Roman" w:eastAsia="Times New Roman" w:hAnsi="Times New Roman" w:cs="Times New Roman"/>
                <w:sz w:val="24"/>
                <w:szCs w:val="24"/>
                <w:lang w:eastAsia="ru-RU"/>
              </w:rPr>
              <w:lastRenderedPageBreak/>
              <w:t>информация</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Статисти</w:t>
            </w:r>
            <w:r w:rsidRPr="00B245BE">
              <w:rPr>
                <w:rFonts w:ascii="Times New Roman" w:eastAsia="Times New Roman" w:hAnsi="Times New Roman" w:cs="Times New Roman"/>
                <w:sz w:val="24"/>
                <w:szCs w:val="24"/>
                <w:lang w:eastAsia="ru-RU"/>
              </w:rPr>
              <w:lastRenderedPageBreak/>
              <w:t>ка</w:t>
            </w:r>
          </w:p>
        </w:tc>
        <w:tc>
          <w:tcPr>
            <w:tcW w:w="993"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xml:space="preserve">Отдел </w:t>
            </w:r>
            <w:r w:rsidRPr="00B245BE">
              <w:rPr>
                <w:rFonts w:ascii="Times New Roman" w:eastAsia="Times New Roman" w:hAnsi="Times New Roman" w:cs="Times New Roman"/>
                <w:sz w:val="24"/>
                <w:szCs w:val="24"/>
                <w:lang w:eastAsia="ru-RU"/>
              </w:rPr>
              <w:lastRenderedPageBreak/>
              <w:t>ОИМХ</w:t>
            </w:r>
          </w:p>
        </w:tc>
        <w:tc>
          <w:tcPr>
            <w:tcW w:w="1275"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xml:space="preserve">1 квартал </w:t>
            </w:r>
            <w:r w:rsidRPr="00B245BE">
              <w:rPr>
                <w:rFonts w:ascii="Times New Roman" w:eastAsia="Times New Roman" w:hAnsi="Times New Roman" w:cs="Times New Roman"/>
                <w:sz w:val="24"/>
                <w:szCs w:val="24"/>
                <w:lang w:eastAsia="ru-RU"/>
              </w:rPr>
              <w:lastRenderedPageBreak/>
              <w:t>следующего года</w:t>
            </w:r>
          </w:p>
        </w:tc>
      </w:tr>
      <w:tr w:rsidR="00B245BE" w:rsidRPr="00B245BE" w:rsidTr="00874080">
        <w:trPr>
          <w:trHeight w:val="141"/>
          <w:tblCellSpacing w:w="0" w:type="dxa"/>
        </w:trPr>
        <w:tc>
          <w:tcPr>
            <w:tcW w:w="567"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B245BE">
              <w:rPr>
                <w:rFonts w:ascii="Times New Roman" w:eastAsia="Times New Roman" w:hAnsi="Times New Roman" w:cs="Times New Roman"/>
                <w:lang w:eastAsia="ru-RU"/>
              </w:rPr>
              <w:lastRenderedPageBreak/>
              <w:t>2</w:t>
            </w:r>
          </w:p>
        </w:tc>
        <w:tc>
          <w:tcPr>
            <w:tcW w:w="1843" w:type="dxa"/>
          </w:tcPr>
          <w:p w:rsidR="00B245BE" w:rsidRPr="00B245BE" w:rsidRDefault="00B245BE" w:rsidP="00B245BE">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B245BE">
              <w:rPr>
                <w:rFonts w:ascii="Times New Roman" w:eastAsia="Times New Roman" w:hAnsi="Times New Roman" w:cs="Times New Roman"/>
                <w:color w:val="000000"/>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992" w:type="dxa"/>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tc>
        <w:tc>
          <w:tcPr>
            <w:tcW w:w="850"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 отчетный период</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Сводная информация</w:t>
            </w:r>
          </w:p>
        </w:tc>
        <w:tc>
          <w:tcPr>
            <w:tcW w:w="1134"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Статистика</w:t>
            </w:r>
          </w:p>
        </w:tc>
        <w:tc>
          <w:tcPr>
            <w:tcW w:w="993"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ОИМХ</w:t>
            </w:r>
          </w:p>
        </w:tc>
        <w:tc>
          <w:tcPr>
            <w:tcW w:w="1275" w:type="dxa"/>
            <w:vAlign w:val="center"/>
          </w:tcPr>
          <w:p w:rsidR="00B245BE" w:rsidRPr="00B245BE" w:rsidRDefault="00B245BE" w:rsidP="00B245B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квартал следующего года</w:t>
            </w:r>
          </w:p>
        </w:tc>
      </w:tr>
    </w:tbl>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3</w:t>
      </w:r>
    </w:p>
    <w:tbl>
      <w:tblPr>
        <w:tblpPr w:leftFromText="180" w:rightFromText="180" w:vertAnchor="text" w:tblpX="642"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560"/>
        <w:gridCol w:w="1362"/>
        <w:gridCol w:w="1071"/>
        <w:gridCol w:w="1190"/>
        <w:gridCol w:w="1071"/>
        <w:gridCol w:w="1401"/>
        <w:gridCol w:w="1726"/>
        <w:gridCol w:w="1701"/>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r w:rsidRPr="00B245BE">
              <w:rPr>
                <w:rFonts w:ascii="Times New Roman" w:eastAsia="Times New Roman" w:hAnsi="Times New Roman" w:cs="Times New Roman"/>
                <w:sz w:val="18"/>
                <w:szCs w:val="18"/>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07"/>
          <w:tblCellSpacing w:w="0" w:type="dxa"/>
        </w:trPr>
        <w:tc>
          <w:tcPr>
            <w:tcW w:w="5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w:t>
            </w:r>
            <w:proofErr w:type="gramStart"/>
            <w:r w:rsidRPr="00B245BE">
              <w:rPr>
                <w:rFonts w:ascii="Times New Roman" w:eastAsia="Times New Roman" w:hAnsi="Times New Roman" w:cs="Times New Roman"/>
                <w:sz w:val="18"/>
                <w:szCs w:val="18"/>
                <w:lang w:eastAsia="ru-RU"/>
              </w:rPr>
              <w:t>в(</w:t>
            </w:r>
            <w:proofErr w:type="gramEnd"/>
            <w:r w:rsidRPr="00B245BE">
              <w:rPr>
                <w:rFonts w:ascii="Times New Roman" w:eastAsia="Times New Roman" w:hAnsi="Times New Roman" w:cs="Times New Roman"/>
                <w:sz w:val="18"/>
                <w:szCs w:val="18"/>
                <w:lang w:eastAsia="ru-RU"/>
              </w:rPr>
              <w:t>по согласованию)</w:t>
            </w:r>
          </w:p>
        </w:tc>
        <w:tc>
          <w:tcPr>
            <w:tcW w:w="1401"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gridSpan w:val="2"/>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238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6</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w:t>
            </w:r>
          </w:p>
        </w:tc>
        <w:tc>
          <w:tcPr>
            <w:tcW w:w="14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9</w:t>
            </w:r>
          </w:p>
        </w:tc>
        <w:tc>
          <w:tcPr>
            <w:tcW w:w="1726"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10</w:t>
            </w:r>
          </w:p>
        </w:tc>
        <w:tc>
          <w:tcPr>
            <w:tcW w:w="17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r>
      <w:tr w:rsidR="00B245BE" w:rsidRPr="00B245BE" w:rsidTr="00874080">
        <w:trPr>
          <w:tblCellSpacing w:w="0" w:type="dxa"/>
        </w:trPr>
        <w:tc>
          <w:tcPr>
            <w:tcW w:w="15051" w:type="dxa"/>
            <w:gridSpan w:val="11"/>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Подпрограмма 3 «Энергосбережение и повышение энергетической эффективности на территории Парабельского района»</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14456" w:type="dxa"/>
            <w:gridSpan w:val="10"/>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1 «Энергосбережение и повышение энергетической эффективности в бюджетных учреждениях»</w:t>
            </w: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c>
          <w:tcPr>
            <w:tcW w:w="2382" w:type="dxa"/>
            <w:vMerge w:val="restart"/>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Оснащение административных зданий энергосберегающим оборудованием</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Бюджетные муниципальные учреждения, Администрации сельских поселений (по согласованию)</w:t>
            </w:r>
          </w:p>
        </w:tc>
        <w:tc>
          <w:tcPr>
            <w:tcW w:w="1726"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Доля объемов тепловой энергии, воды, потребляемой бюджетными учреждениями, расчеты за которую осуществляются с использованием приборов учета, в общем объеме, %</w:t>
            </w:r>
          </w:p>
        </w:tc>
        <w:tc>
          <w:tcPr>
            <w:tcW w:w="17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2022-98</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2023-99</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2024-100</w:t>
            </w: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00"/>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1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Итого по Подпрограмме 3</w:t>
            </w: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всего</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50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50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726"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7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2022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201"/>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2023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50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50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81"/>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2024 год</w:t>
            </w:r>
          </w:p>
        </w:tc>
        <w:tc>
          <w:tcPr>
            <w:tcW w:w="156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19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w:t>
            </w:r>
          </w:p>
        </w:tc>
        <w:tc>
          <w:tcPr>
            <w:tcW w:w="14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245BE" w:rsidRPr="00B245BE">
          <w:pgSz w:w="16838" w:h="11906" w:orient="landscape"/>
          <w:pgMar w:top="1135" w:right="539" w:bottom="567" w:left="539" w:header="709" w:footer="709" w:gutter="0"/>
          <w:cols w:space="708"/>
          <w:docGrid w:linePitch="360"/>
        </w:sect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Подпрограммы 3,</w:t>
      </w: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 xml:space="preserve">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Подпрограммы 3</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и соисполнители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3 на очередной финансовый год;</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информации о ходе и результатах реализации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мероприятий Подпрограммы 3:</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B245BE">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B245BE">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бюджетов всех уровней. В данном случае возможно уменьшение финансирования.</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4</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благоустройства, строительства, архитектуры, </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4</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1.Паспорт Подпрограммы</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tbl>
      <w:tblPr>
        <w:tblW w:w="10632"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02"/>
        <w:gridCol w:w="2436"/>
        <w:gridCol w:w="2640"/>
        <w:gridCol w:w="775"/>
        <w:gridCol w:w="725"/>
        <w:gridCol w:w="854"/>
      </w:tblGrid>
      <w:tr w:rsidR="00B245BE" w:rsidRPr="00B245BE" w:rsidTr="00874080">
        <w:trPr>
          <w:tblCellSpacing w:w="0" w:type="dxa"/>
        </w:trPr>
        <w:tc>
          <w:tcPr>
            <w:tcW w:w="320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Наименование подпрограммы </w:t>
            </w:r>
          </w:p>
        </w:tc>
        <w:tc>
          <w:tcPr>
            <w:tcW w:w="7430" w:type="dxa"/>
            <w:gridSpan w:val="5"/>
            <w:vAlign w:val="center"/>
          </w:tcPr>
          <w:p w:rsidR="00B245BE" w:rsidRPr="00B245BE" w:rsidRDefault="00B245BE" w:rsidP="00B245BE">
            <w:pPr>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 (далее – Подпрограмма 4)</w:t>
            </w:r>
          </w:p>
        </w:tc>
      </w:tr>
      <w:tr w:rsidR="00B245BE" w:rsidRPr="00B245BE" w:rsidTr="00874080">
        <w:trPr>
          <w:tblCellSpacing w:w="0" w:type="dxa"/>
        </w:trPr>
        <w:tc>
          <w:tcPr>
            <w:tcW w:w="320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30"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320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30" w:type="dxa"/>
            <w:gridSpan w:val="5"/>
            <w:vAlign w:val="center"/>
          </w:tcPr>
          <w:p w:rsidR="00B245BE" w:rsidRPr="00B245BE" w:rsidRDefault="00B245BE" w:rsidP="00B245BE">
            <w:pPr>
              <w:tabs>
                <w:tab w:val="left" w:pos="0"/>
              </w:tabs>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B245BE" w:rsidRPr="00B245BE" w:rsidTr="00874080">
        <w:trPr>
          <w:tblCellSpacing w:w="0" w:type="dxa"/>
        </w:trPr>
        <w:tc>
          <w:tcPr>
            <w:tcW w:w="320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Участники подпрограммы </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30"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 xml:space="preserve">Администрация Парабельского сельского поселения </w:t>
            </w:r>
            <w:r w:rsidRPr="00B245BE">
              <w:rPr>
                <w:rFonts w:ascii="Times New Roman" w:eastAsia="Times New Roman" w:hAnsi="Times New Roman" w:cs="Times New Roman"/>
                <w:sz w:val="24"/>
                <w:szCs w:val="24"/>
                <w:lang w:eastAsia="ru-RU"/>
              </w:rPr>
              <w:t>(по согласованию)</w:t>
            </w:r>
          </w:p>
        </w:tc>
      </w:tr>
      <w:tr w:rsidR="00B245BE" w:rsidRPr="00B245BE" w:rsidTr="00874080">
        <w:trPr>
          <w:trHeight w:val="455"/>
          <w:tblCellSpacing w:w="0" w:type="dxa"/>
        </w:trPr>
        <w:tc>
          <w:tcPr>
            <w:tcW w:w="320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подпрограммы муниципальной программы</w:t>
            </w:r>
          </w:p>
        </w:tc>
        <w:tc>
          <w:tcPr>
            <w:tcW w:w="7430" w:type="dxa"/>
            <w:gridSpan w:val="5"/>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Повышение уровня благоустройства территорий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w:t>
            </w:r>
          </w:p>
        </w:tc>
      </w:tr>
      <w:tr w:rsidR="00B245BE" w:rsidRPr="00B245BE" w:rsidTr="00874080">
        <w:trPr>
          <w:trHeight w:val="537"/>
          <w:tblCellSpacing w:w="0" w:type="dxa"/>
        </w:trPr>
        <w:tc>
          <w:tcPr>
            <w:tcW w:w="320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подпрограммы муниципальной программы и их значения (с детализацией по годам реализации)</w:t>
            </w:r>
          </w:p>
        </w:tc>
        <w:tc>
          <w:tcPr>
            <w:tcW w:w="5076"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w:t>
            </w:r>
          </w:p>
        </w:tc>
        <w:tc>
          <w:tcPr>
            <w:tcW w:w="7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год</w:t>
            </w:r>
          </w:p>
        </w:tc>
        <w:tc>
          <w:tcPr>
            <w:tcW w:w="72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85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552"/>
          <w:tblCellSpacing w:w="0" w:type="dxa"/>
        </w:trPr>
        <w:tc>
          <w:tcPr>
            <w:tcW w:w="3202" w:type="dxa"/>
            <w:vMerge/>
            <w:vAlign w:val="center"/>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2"/>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1. Доля благоустроенных общественных пространств от общего количества общественных пространств, нарастающим итогом, %</w:t>
            </w:r>
          </w:p>
        </w:tc>
        <w:tc>
          <w:tcPr>
            <w:tcW w:w="7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552"/>
          <w:tblCellSpacing w:w="0" w:type="dxa"/>
        </w:trPr>
        <w:tc>
          <w:tcPr>
            <w:tcW w:w="3202" w:type="dxa"/>
            <w:vMerge/>
            <w:vAlign w:val="center"/>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2"/>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 Доля финансового участия заинтересованных лиц в выполнении дополнительного перечня работ по благоустройству дворовых территорий, %</w:t>
            </w:r>
          </w:p>
        </w:tc>
        <w:tc>
          <w:tcPr>
            <w:tcW w:w="7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600"/>
          <w:tblCellSpacing w:w="0" w:type="dxa"/>
        </w:trPr>
        <w:tc>
          <w:tcPr>
            <w:tcW w:w="320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муниципальной программы</w:t>
            </w:r>
          </w:p>
        </w:tc>
        <w:tc>
          <w:tcPr>
            <w:tcW w:w="7430" w:type="dxa"/>
            <w:gridSpan w:val="5"/>
          </w:tcPr>
          <w:p w:rsidR="00B245BE" w:rsidRPr="00B245BE" w:rsidRDefault="00B245BE" w:rsidP="00B245BE">
            <w:pPr>
              <w:spacing w:after="0" w:line="240" w:lineRule="auto"/>
              <w:jc w:val="both"/>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1. Повышение уровня благоустройства общественных пространств Парабельского района</w:t>
            </w:r>
          </w:p>
        </w:tc>
      </w:tr>
      <w:tr w:rsidR="00B245BE" w:rsidRPr="00B245BE" w:rsidTr="00874080">
        <w:trPr>
          <w:trHeight w:val="600"/>
          <w:tblCellSpacing w:w="0" w:type="dxa"/>
        </w:trPr>
        <w:tc>
          <w:tcPr>
            <w:tcW w:w="320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7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72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85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600"/>
          <w:tblCellSpacing w:w="0" w:type="dxa"/>
        </w:trPr>
        <w:tc>
          <w:tcPr>
            <w:tcW w:w="320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30" w:type="dxa"/>
            <w:gridSpan w:val="5"/>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tc>
      </w:tr>
      <w:tr w:rsidR="00B245BE" w:rsidRPr="00B245BE" w:rsidTr="00874080">
        <w:trPr>
          <w:trHeight w:val="600"/>
          <w:tblCellSpacing w:w="0" w:type="dxa"/>
        </w:trPr>
        <w:tc>
          <w:tcPr>
            <w:tcW w:w="3202"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2"/>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CYR" w:eastAsia="Times New Roman" w:hAnsi="Times New Roman CYR" w:cs="Times New Roman CYR"/>
                <w:sz w:val="24"/>
                <w:szCs w:val="24"/>
                <w:lang w:eastAsia="ru-RU"/>
              </w:rPr>
              <w:t>Количество благоустроенных в течение года общественных пространств</w:t>
            </w:r>
          </w:p>
        </w:tc>
        <w:tc>
          <w:tcPr>
            <w:tcW w:w="7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blCellSpacing w:w="0" w:type="dxa"/>
        </w:trPr>
        <w:tc>
          <w:tcPr>
            <w:tcW w:w="3202" w:type="dxa"/>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муниципальной программы</w:t>
            </w:r>
          </w:p>
        </w:tc>
        <w:tc>
          <w:tcPr>
            <w:tcW w:w="7430" w:type="dxa"/>
            <w:gridSpan w:val="5"/>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2022 – 2024 годы</w:t>
            </w:r>
          </w:p>
        </w:tc>
      </w:tr>
      <w:tr w:rsidR="00B245BE" w:rsidRPr="00B245BE" w:rsidTr="00874080">
        <w:trPr>
          <w:trHeight w:val="400"/>
          <w:tblCellSpacing w:w="0" w:type="dxa"/>
        </w:trPr>
        <w:tc>
          <w:tcPr>
            <w:tcW w:w="320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Объем и источники финансирования </w:t>
            </w:r>
            <w:r w:rsidRPr="00B245BE">
              <w:rPr>
                <w:rFonts w:ascii="Times New Roman" w:eastAsia="Times New Roman" w:hAnsi="Times New Roman" w:cs="Times New Roman"/>
                <w:sz w:val="24"/>
                <w:szCs w:val="24"/>
                <w:lang w:eastAsia="ru-RU"/>
              </w:rPr>
              <w:lastRenderedPageBreak/>
              <w:t>подпрограммы муниципальной программы (с детализацией по годам реализации, тыс. рублей)</w:t>
            </w:r>
          </w:p>
        </w:tc>
        <w:tc>
          <w:tcPr>
            <w:tcW w:w="2436"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Источники</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год</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31"/>
          <w:tblCellSpacing w:w="0" w:type="dxa"/>
        </w:trPr>
        <w:tc>
          <w:tcPr>
            <w:tcW w:w="320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федеральный бюджет (по согласованию)</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0"/>
          <w:tblCellSpacing w:w="0" w:type="dxa"/>
        </w:trPr>
        <w:tc>
          <w:tcPr>
            <w:tcW w:w="320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областной бюджет (по согласованию)</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7"/>
          <w:tblCellSpacing w:w="0" w:type="dxa"/>
        </w:trPr>
        <w:tc>
          <w:tcPr>
            <w:tcW w:w="320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400"/>
          <w:tblCellSpacing w:w="0" w:type="dxa"/>
        </w:trPr>
        <w:tc>
          <w:tcPr>
            <w:tcW w:w="320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внебюджетные источники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согласованию)</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2"/>
          <w:tblCellSpacing w:w="0" w:type="dxa"/>
        </w:trPr>
        <w:tc>
          <w:tcPr>
            <w:tcW w:w="320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2640"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77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725"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4"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bl>
    <w:p w:rsidR="00B245BE" w:rsidRPr="00B245BE" w:rsidRDefault="00B245BE" w:rsidP="00B245BE">
      <w:pPr>
        <w:spacing w:after="0" w:line="240" w:lineRule="auto"/>
        <w:jc w:val="both"/>
        <w:rPr>
          <w:rFonts w:ascii="Times New Roman" w:eastAsia="Times New Roman" w:hAnsi="Times New Roman" w:cs="Times New Roman"/>
          <w:sz w:val="28"/>
          <w:szCs w:val="28"/>
          <w:lang w:eastAsia="ru-RU"/>
        </w:rPr>
      </w:pPr>
    </w:p>
    <w:p w:rsidR="00B245BE" w:rsidRPr="00B245BE" w:rsidRDefault="00B245BE" w:rsidP="00B245BE">
      <w:pPr>
        <w:numPr>
          <w:ilvl w:val="0"/>
          <w:numId w:val="6"/>
        </w:num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Характеристика текущего состояния сферы реализации Подпрограммы 4</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Подпрограмма 4 разработана с целью </w:t>
      </w:r>
      <w:proofErr w:type="gramStart"/>
      <w:r w:rsidRPr="00B245BE">
        <w:rPr>
          <w:rFonts w:ascii="Times New Roman" w:eastAsia="Times New Roman" w:hAnsi="Times New Roman" w:cs="Times New Roman"/>
          <w:sz w:val="24"/>
          <w:szCs w:val="24"/>
          <w:lang w:eastAsia="ru-RU"/>
        </w:rPr>
        <w:t>повышения уровня комфортности жизнедеятельности граждан</w:t>
      </w:r>
      <w:proofErr w:type="gramEnd"/>
      <w:r w:rsidRPr="00B245BE">
        <w:rPr>
          <w:rFonts w:ascii="Times New Roman" w:eastAsia="Times New Roman" w:hAnsi="Times New Roman" w:cs="Times New Roman"/>
          <w:sz w:val="24"/>
          <w:szCs w:val="24"/>
          <w:lang w:eastAsia="ru-RU"/>
        </w:rPr>
        <w:t xml:space="preserve"> посредством благоустройства наиболее посещаемых муниципальных территорий общественного пользования населением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w:t>
      </w:r>
    </w:p>
    <w:p w:rsidR="00B245BE" w:rsidRPr="00B245BE" w:rsidRDefault="00B245BE" w:rsidP="00B245BE">
      <w:pPr>
        <w:spacing w:after="0" w:line="240" w:lineRule="auto"/>
        <w:ind w:right="-92"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Реализация основных мероприятий подпрограммы позволит создать благоприятные условия жизнедеятельности, повысить комфортность проживания и отдыха населения села, и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частично зависит качество жизни населения.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Общая численность населения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по состоянию на 31.12.2022 г. составляет 11936 человек.</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w:t>
      </w:r>
      <w:proofErr w:type="spellStart"/>
      <w:r w:rsidRPr="00B245BE">
        <w:rPr>
          <w:rFonts w:ascii="Times New Roman" w:eastAsia="Times New Roman" w:hAnsi="Times New Roman" w:cs="Times New Roman"/>
          <w:sz w:val="24"/>
          <w:szCs w:val="24"/>
          <w:lang w:eastAsia="ru-RU"/>
        </w:rPr>
        <w:t>Парабель</w:t>
      </w:r>
      <w:proofErr w:type="spellEnd"/>
      <w:r w:rsidRPr="00B245BE">
        <w:rPr>
          <w:rFonts w:ascii="Times New Roman" w:eastAsia="Times New Roman" w:hAnsi="Times New Roman" w:cs="Times New Roman"/>
          <w:sz w:val="24"/>
          <w:szCs w:val="24"/>
          <w:lang w:eastAsia="ru-RU"/>
        </w:rPr>
        <w:t xml:space="preserve">,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B245BE" w:rsidRPr="00B245BE" w:rsidRDefault="00B245BE" w:rsidP="00B245BE">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gramStart"/>
      <w:r w:rsidRPr="00B245BE">
        <w:rPr>
          <w:rFonts w:ascii="Times New Roman" w:eastAsia="Times New Roman" w:hAnsi="Times New Roman" w:cs="Times New Roman"/>
          <w:sz w:val="24"/>
          <w:szCs w:val="24"/>
        </w:rPr>
        <w:t>дизайн-проектов</w:t>
      </w:r>
      <w:proofErr w:type="gramEnd"/>
      <w:r w:rsidRPr="00B245BE">
        <w:rPr>
          <w:rFonts w:ascii="Times New Roman" w:eastAsia="Times New Roman" w:hAnsi="Times New Roman" w:cs="Times New Roman"/>
          <w:sz w:val="24"/>
          <w:szCs w:val="24"/>
        </w:rPr>
        <w:t xml:space="preserve"> благоустройства общественных территорий, расположенных на территории муниципального образования «</w:t>
      </w:r>
      <w:proofErr w:type="spellStart"/>
      <w:r w:rsidRPr="00B245BE">
        <w:rPr>
          <w:rFonts w:ascii="Times New Roman" w:eastAsia="Times New Roman" w:hAnsi="Times New Roman" w:cs="Times New Roman"/>
          <w:sz w:val="24"/>
          <w:szCs w:val="24"/>
        </w:rPr>
        <w:t>Парабельский</w:t>
      </w:r>
      <w:proofErr w:type="spellEnd"/>
      <w:r w:rsidRPr="00B245BE">
        <w:rPr>
          <w:rFonts w:ascii="Times New Roman" w:eastAsia="Times New Roman" w:hAnsi="Times New Roman" w:cs="Times New Roman"/>
          <w:sz w:val="24"/>
          <w:szCs w:val="24"/>
        </w:rPr>
        <w:t xml:space="preserve"> район», представлен в приложении 1 к Подпрограмме 4.</w:t>
      </w:r>
    </w:p>
    <w:p w:rsidR="00B245BE" w:rsidRPr="00B245BE" w:rsidRDefault="00B245BE" w:rsidP="00B245BE">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rPr>
        <w:lastRenderedPageBreak/>
        <w:t xml:space="preserve">Одним из требований к </w:t>
      </w:r>
      <w:proofErr w:type="gramStart"/>
      <w:r w:rsidRPr="00B245BE">
        <w:rPr>
          <w:rFonts w:ascii="Times New Roman" w:eastAsia="Times New Roman" w:hAnsi="Times New Roman" w:cs="Times New Roman"/>
          <w:sz w:val="24"/>
          <w:szCs w:val="24"/>
        </w:rPr>
        <w:t>дизайн-проектам</w:t>
      </w:r>
      <w:proofErr w:type="gramEnd"/>
      <w:r w:rsidRPr="00B245BE">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сооружений, территорий для инвалидов и других маломобильных групп населения. 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выявлена проблема наличия площадей общественных территорий, подлежащих благоустройству.</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w:t>
      </w:r>
      <w:proofErr w:type="gramStart"/>
      <w:r w:rsidRPr="00B245BE">
        <w:rPr>
          <w:rFonts w:ascii="Times New Roman" w:eastAsia="Times New Roman" w:hAnsi="Times New Roman" w:cs="Times New Roman"/>
          <w:sz w:val="24"/>
          <w:szCs w:val="24"/>
          <w:lang w:eastAsia="ru-RU"/>
        </w:rPr>
        <w:t>ств пр</w:t>
      </w:r>
      <w:proofErr w:type="gramEnd"/>
      <w:r w:rsidRPr="00B245BE">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B245BE" w:rsidRPr="00B245BE" w:rsidRDefault="00B245BE" w:rsidP="00B245BE">
      <w:pPr>
        <w:spacing w:after="0" w:line="240" w:lineRule="auto"/>
        <w:ind w:firstLine="70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Муниципальное образование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на территории которого реализуются мероприятия по благоустройству общественных территорий, обязано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B245BE" w:rsidRPr="00B245BE" w:rsidRDefault="00B245BE" w:rsidP="00B245BE">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p w:rsidR="00B245BE" w:rsidRPr="00B245BE" w:rsidRDefault="00B245BE" w:rsidP="00B245BE">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p>
    <w:p w:rsidR="00B245BE" w:rsidRPr="00B245BE" w:rsidRDefault="00B245BE" w:rsidP="00B245BE">
      <w:pPr>
        <w:spacing w:before="240"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Цель и задачи Подпрограммы 4, показатели цели задач Подпрограммы 4</w:t>
      </w:r>
    </w:p>
    <w:p w:rsidR="00B245BE" w:rsidRPr="00B245BE" w:rsidRDefault="00B245BE" w:rsidP="00B245BE">
      <w:pPr>
        <w:tabs>
          <w:tab w:val="left" w:pos="993"/>
        </w:tabs>
        <w:spacing w:after="0" w:line="240" w:lineRule="auto"/>
        <w:ind w:firstLine="720"/>
        <w:jc w:val="both"/>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 10), постановлением Законодательной Думы Томской области от 26.03.2015 № 2580 «Об утверждении Стратегии социально-экономического развития Томской</w:t>
      </w:r>
      <w:proofErr w:type="gramEnd"/>
      <w:r w:rsidRPr="00B245BE">
        <w:rPr>
          <w:rFonts w:ascii="Times New Roman" w:eastAsia="Times New Roman" w:hAnsi="Times New Roman" w:cs="Times New Roman"/>
          <w:sz w:val="24"/>
          <w:szCs w:val="24"/>
          <w:lang w:eastAsia="ru-RU"/>
        </w:rPr>
        <w:t xml:space="preserve"> области до 2030 года».</w:t>
      </w:r>
    </w:p>
    <w:p w:rsidR="00B245BE" w:rsidRPr="00B245BE" w:rsidRDefault="00B245BE" w:rsidP="00B245BE">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 рамках полномочий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с учетом приоритетов существующих проблем в сфере формирование современной городской среды, определена цель Подпрограммы 4.</w:t>
      </w:r>
    </w:p>
    <w:p w:rsidR="00B245BE" w:rsidRPr="00B245BE" w:rsidRDefault="00B245BE" w:rsidP="00B245BE">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Целью Подпрограммы 4 является повышение уровня благоустройства территорий Парабельского района.</w:t>
      </w:r>
    </w:p>
    <w:p w:rsidR="00B245BE" w:rsidRPr="00B245BE" w:rsidRDefault="00B245BE" w:rsidP="00B245BE">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Достижение цели </w:t>
      </w:r>
      <w:proofErr w:type="gramStart"/>
      <w:r w:rsidRPr="00B245BE">
        <w:rPr>
          <w:rFonts w:ascii="Times New Roman" w:eastAsia="Times New Roman" w:hAnsi="Times New Roman" w:cs="Times New Roman"/>
          <w:sz w:val="24"/>
          <w:szCs w:val="24"/>
          <w:lang w:eastAsia="ru-RU"/>
        </w:rPr>
        <w:t>будет</w:t>
      </w:r>
      <w:proofErr w:type="gramEnd"/>
      <w:r w:rsidRPr="00B245BE">
        <w:rPr>
          <w:rFonts w:ascii="Times New Roman" w:eastAsia="Times New Roman" w:hAnsi="Times New Roman" w:cs="Times New Roman"/>
          <w:sz w:val="24"/>
          <w:szCs w:val="24"/>
          <w:lang w:eastAsia="ru-RU"/>
        </w:rPr>
        <w:t xml:space="preserve"> обеспечивается путем решения следующей задачи:</w:t>
      </w:r>
    </w:p>
    <w:p w:rsidR="00B245BE" w:rsidRPr="00B245BE" w:rsidRDefault="00B245BE" w:rsidP="00B245BE">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повышение уровня благоустройства общественных пространств Парабельского района.</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134"/>
        <w:gridCol w:w="1134"/>
        <w:gridCol w:w="1134"/>
      </w:tblGrid>
      <w:tr w:rsidR="00B245BE" w:rsidRPr="00B245BE" w:rsidTr="00874080">
        <w:trPr>
          <w:trHeight w:val="281"/>
        </w:trPr>
        <w:tc>
          <w:tcPr>
            <w:tcW w:w="7196"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и задач</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134"/>
        </w:trPr>
        <w:tc>
          <w:tcPr>
            <w:tcW w:w="10598" w:type="dxa"/>
            <w:gridSpan w:val="4"/>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Подпрограммы 4</w:t>
            </w:r>
          </w:p>
        </w:tc>
      </w:tr>
      <w:tr w:rsidR="00B245BE" w:rsidRPr="00B245BE" w:rsidTr="00874080">
        <w:trPr>
          <w:trHeight w:val="128"/>
        </w:trPr>
        <w:tc>
          <w:tcPr>
            <w:tcW w:w="7196" w:type="dxa"/>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CYR" w:eastAsia="Times New Roman" w:hAnsi="Times New Roman CYR" w:cs="Times New Roman CYR"/>
                <w:sz w:val="24"/>
                <w:szCs w:val="24"/>
                <w:lang w:eastAsia="ru-RU"/>
              </w:rPr>
              <w:t>1.Доля благоустроенных общественных пространств от общего количества общественных пространств, нарастающим итогом, %</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28"/>
        </w:trPr>
        <w:tc>
          <w:tcPr>
            <w:tcW w:w="7196" w:type="dxa"/>
          </w:tcPr>
          <w:p w:rsidR="00B245BE" w:rsidRPr="00B245BE" w:rsidRDefault="00B245BE" w:rsidP="00B245BE">
            <w:pPr>
              <w:adjustRightInd w:val="0"/>
              <w:spacing w:after="0" w:line="240" w:lineRule="auto"/>
              <w:rPr>
                <w:rFonts w:ascii="Times New Roman" w:eastAsia="Calibri" w:hAnsi="Times New Roman" w:cs="Times New Roman"/>
                <w:sz w:val="24"/>
                <w:szCs w:val="24"/>
                <w:lang w:eastAsia="ru-RU"/>
              </w:rPr>
            </w:pPr>
            <w:r w:rsidRPr="00B245BE">
              <w:rPr>
                <w:rFonts w:ascii="Times New Roman CYR" w:eastAsia="Times New Roman" w:hAnsi="Times New Roman CYR" w:cs="Times New Roman CYR"/>
                <w:sz w:val="24"/>
                <w:szCs w:val="24"/>
                <w:lang w:eastAsia="ru-RU"/>
              </w:rPr>
              <w:t>2.Доля финансового участия заинтересованных лиц в выполнении дополнительного перечня работ по благоустройству дворовых территорий от стоимости работ, выполненных по дополнительному перечню,%</w:t>
            </w:r>
          </w:p>
        </w:tc>
        <w:tc>
          <w:tcPr>
            <w:tcW w:w="1134" w:type="dxa"/>
            <w:vAlign w:val="center"/>
          </w:tcPr>
          <w:p w:rsidR="00B245BE" w:rsidRPr="00B245BE" w:rsidRDefault="00B245BE" w:rsidP="00B245BE">
            <w:pPr>
              <w:adjustRightInd w:val="0"/>
              <w:spacing w:after="0" w:line="240" w:lineRule="auto"/>
              <w:jc w:val="center"/>
              <w:rPr>
                <w:rFonts w:ascii="Times New Roman" w:eastAsia="Calibri" w:hAnsi="Times New Roman" w:cs="Times New Roman"/>
                <w:sz w:val="24"/>
                <w:szCs w:val="24"/>
                <w:lang w:eastAsia="ru-RU"/>
              </w:rPr>
            </w:pPr>
            <w:r w:rsidRPr="00B245BE">
              <w:rPr>
                <w:rFonts w:ascii="Times New Roman" w:eastAsia="Calibri" w:hAnsi="Times New Roman" w:cs="Times New Roman"/>
                <w:sz w:val="24"/>
                <w:szCs w:val="24"/>
                <w:lang w:eastAsia="ru-RU"/>
              </w:rPr>
              <w:t>0</w:t>
            </w:r>
          </w:p>
        </w:tc>
        <w:tc>
          <w:tcPr>
            <w:tcW w:w="1134" w:type="dxa"/>
            <w:vAlign w:val="center"/>
          </w:tcPr>
          <w:p w:rsidR="00B245BE" w:rsidRPr="00B245BE" w:rsidRDefault="00B245BE" w:rsidP="00B245BE">
            <w:pPr>
              <w:adjustRightInd w:val="0"/>
              <w:spacing w:after="0" w:line="240" w:lineRule="auto"/>
              <w:jc w:val="center"/>
              <w:rPr>
                <w:rFonts w:ascii="Times New Roman" w:eastAsia="Calibri" w:hAnsi="Times New Roman" w:cs="Times New Roman"/>
                <w:sz w:val="24"/>
                <w:szCs w:val="24"/>
                <w:lang w:eastAsia="ru-RU"/>
              </w:rPr>
            </w:pPr>
            <w:r w:rsidRPr="00B245BE">
              <w:rPr>
                <w:rFonts w:ascii="Times New Roman" w:eastAsia="Calibri" w:hAnsi="Times New Roman" w:cs="Times New Roman"/>
                <w:sz w:val="24"/>
                <w:szCs w:val="24"/>
                <w:lang w:eastAsia="ru-RU"/>
              </w:rPr>
              <w:t>0</w:t>
            </w:r>
          </w:p>
        </w:tc>
        <w:tc>
          <w:tcPr>
            <w:tcW w:w="1134" w:type="dxa"/>
            <w:vAlign w:val="center"/>
          </w:tcPr>
          <w:p w:rsidR="00B245BE" w:rsidRPr="00B245BE" w:rsidRDefault="00B245BE" w:rsidP="00B245BE">
            <w:pPr>
              <w:adjustRightInd w:val="0"/>
              <w:spacing w:after="0" w:line="240" w:lineRule="auto"/>
              <w:jc w:val="center"/>
              <w:rPr>
                <w:rFonts w:ascii="Times New Roman" w:eastAsia="Calibri" w:hAnsi="Times New Roman" w:cs="Times New Roman"/>
                <w:sz w:val="24"/>
                <w:szCs w:val="24"/>
                <w:lang w:eastAsia="ru-RU"/>
              </w:rPr>
            </w:pPr>
            <w:r w:rsidRPr="00B245BE">
              <w:rPr>
                <w:rFonts w:ascii="Times New Roman" w:eastAsia="Calibri" w:hAnsi="Times New Roman" w:cs="Times New Roman"/>
                <w:sz w:val="24"/>
                <w:szCs w:val="24"/>
                <w:lang w:eastAsia="ru-RU"/>
              </w:rPr>
              <w:t>0</w:t>
            </w:r>
          </w:p>
        </w:tc>
      </w:tr>
      <w:tr w:rsidR="00B245BE" w:rsidRPr="00B245BE" w:rsidTr="00874080">
        <w:trPr>
          <w:trHeight w:val="128"/>
        </w:trPr>
        <w:tc>
          <w:tcPr>
            <w:tcW w:w="10598" w:type="dxa"/>
            <w:gridSpan w:val="4"/>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задачи 1</w:t>
            </w:r>
          </w:p>
        </w:tc>
      </w:tr>
      <w:tr w:rsidR="00B245BE" w:rsidRPr="00B245BE" w:rsidTr="00874080">
        <w:trPr>
          <w:trHeight w:val="128"/>
        </w:trPr>
        <w:tc>
          <w:tcPr>
            <w:tcW w:w="7196"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Количество благоустроенных в течение года общественных пространств, ед.</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bl>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pPr w:leftFromText="180" w:rightFromText="180" w:vertAnchor="text"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1134"/>
        <w:gridCol w:w="1418"/>
        <w:gridCol w:w="1362"/>
        <w:gridCol w:w="1071"/>
        <w:gridCol w:w="969"/>
        <w:gridCol w:w="850"/>
        <w:gridCol w:w="1985"/>
        <w:gridCol w:w="1584"/>
        <w:gridCol w:w="1701"/>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r w:rsidRPr="00B245BE">
              <w:rPr>
                <w:rFonts w:ascii="Times New Roman" w:eastAsia="Times New Roman" w:hAnsi="Times New Roman" w:cs="Times New Roman"/>
                <w:sz w:val="18"/>
                <w:szCs w:val="18"/>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3285"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07"/>
          <w:tblCellSpacing w:w="0" w:type="dxa"/>
        </w:trPr>
        <w:tc>
          <w:tcPr>
            <w:tcW w:w="5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85" w:type="dxa"/>
            <w:gridSpan w:val="2"/>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238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6</w:t>
            </w:r>
          </w:p>
        </w:tc>
        <w:tc>
          <w:tcPr>
            <w:tcW w:w="9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w:t>
            </w:r>
          </w:p>
        </w:tc>
        <w:tc>
          <w:tcPr>
            <w:tcW w:w="198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9</w:t>
            </w:r>
          </w:p>
        </w:tc>
        <w:tc>
          <w:tcPr>
            <w:tcW w:w="158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10</w:t>
            </w:r>
          </w:p>
        </w:tc>
        <w:tc>
          <w:tcPr>
            <w:tcW w:w="17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r>
      <w:tr w:rsidR="00B245BE" w:rsidRPr="00B245BE" w:rsidTr="00874080">
        <w:trPr>
          <w:tblCellSpacing w:w="0" w:type="dxa"/>
        </w:trPr>
        <w:tc>
          <w:tcPr>
            <w:tcW w:w="15051" w:type="dxa"/>
            <w:gridSpan w:val="11"/>
          </w:tcPr>
          <w:p w:rsidR="00B245BE" w:rsidRPr="00B245BE" w:rsidRDefault="00B245BE" w:rsidP="00B245BE">
            <w:pPr>
              <w:spacing w:after="0" w:line="240" w:lineRule="auto"/>
              <w:ind w:firstLine="851"/>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Подпрограмма 4 «Формирование современной городской среды на территории Парабельского района»</w:t>
            </w:r>
          </w:p>
        </w:tc>
      </w:tr>
      <w:tr w:rsidR="00B245BE" w:rsidRPr="00B245BE" w:rsidTr="00874080">
        <w:trPr>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14456" w:type="dxa"/>
            <w:gridSpan w:val="10"/>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1 «Повышение уровня благоустройства общественных пространств Парабельского района</w:t>
            </w: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c>
          <w:tcPr>
            <w:tcW w:w="238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Выполнение мероприятий по благоустройству общественных пространств</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9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98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сельских поселений (по согласованию)</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Количество общественных пространств, ед.</w:t>
            </w:r>
          </w:p>
        </w:tc>
        <w:tc>
          <w:tcPr>
            <w:tcW w:w="17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2022- 0 </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79"/>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bottom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418"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969"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98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301"/>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98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6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98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2977" w:type="dxa"/>
            <w:gridSpan w:val="2"/>
            <w:vMerge w:val="restart"/>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Итого по Подпрограмме 4</w:t>
            </w:r>
          </w:p>
        </w:tc>
        <w:tc>
          <w:tcPr>
            <w:tcW w:w="1134"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985" w:type="dxa"/>
            <w:vMerge w:val="restart"/>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584" w:type="dxa"/>
            <w:vMerge w:val="restart"/>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r>
      <w:tr w:rsidR="00B245BE" w:rsidRPr="00B245BE" w:rsidTr="00874080">
        <w:trPr>
          <w:tblCellSpacing w:w="0" w:type="dxa"/>
        </w:trPr>
        <w:tc>
          <w:tcPr>
            <w:tcW w:w="2977" w:type="dxa"/>
            <w:gridSpan w:val="2"/>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2022 год</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9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288"/>
          <w:tblCellSpacing w:w="0" w:type="dxa"/>
        </w:trPr>
        <w:tc>
          <w:tcPr>
            <w:tcW w:w="2977" w:type="dxa"/>
            <w:gridSpan w:val="2"/>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2023 год</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9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268"/>
          <w:tblCellSpacing w:w="0" w:type="dxa"/>
        </w:trPr>
        <w:tc>
          <w:tcPr>
            <w:tcW w:w="2977" w:type="dxa"/>
            <w:gridSpan w:val="2"/>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2024 год</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9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245BE" w:rsidRPr="00B245BE">
          <w:pgSz w:w="16838" w:h="11906" w:orient="landscape"/>
          <w:pgMar w:top="1135" w:right="539" w:bottom="567" w:left="1134" w:header="709" w:footer="709" w:gutter="0"/>
          <w:cols w:space="708"/>
          <w:docGrid w:linePitch="360"/>
        </w:sect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Подпрограммы 4,</w:t>
      </w: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 xml:space="preserve">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и соисполнители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4 на очередной финансовый год;</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информацию о ходе и результатах реализации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B245BE">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B245BE">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4.</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5" w:name="OLE_LINK13"/>
      <w:bookmarkStart w:id="6" w:name="OLE_LINK14"/>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1</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Подпрограмме 4</w:t>
      </w:r>
    </w:p>
    <w:p w:rsidR="00B245BE" w:rsidRPr="00B245BE" w:rsidRDefault="00B245BE" w:rsidP="00B245BE">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B245BE" w:rsidRPr="00B245BE" w:rsidRDefault="00B245BE" w:rsidP="00B245BE">
      <w:pPr>
        <w:widowControl w:val="0"/>
        <w:autoSpaceDE w:val="0"/>
        <w:autoSpaceDN w:val="0"/>
        <w:spacing w:after="0" w:line="240" w:lineRule="auto"/>
        <w:jc w:val="center"/>
        <w:rPr>
          <w:rFonts w:ascii="Times New Roman" w:eastAsia="Times New Roman" w:hAnsi="Times New Roman" w:cs="Times New Roman"/>
          <w:b/>
          <w:sz w:val="24"/>
          <w:szCs w:val="24"/>
        </w:rPr>
      </w:pPr>
    </w:p>
    <w:p w:rsidR="00B245BE" w:rsidRPr="00B245BE" w:rsidRDefault="00B245BE" w:rsidP="00B245BE">
      <w:pPr>
        <w:widowControl w:val="0"/>
        <w:autoSpaceDE w:val="0"/>
        <w:autoSpaceDN w:val="0"/>
        <w:spacing w:after="0" w:line="240" w:lineRule="auto"/>
        <w:jc w:val="center"/>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Порядок</w:t>
      </w:r>
    </w:p>
    <w:p w:rsidR="00B245BE" w:rsidRPr="00B245BE" w:rsidRDefault="00B245BE" w:rsidP="00B245BE">
      <w:pPr>
        <w:widowControl w:val="0"/>
        <w:autoSpaceDE w:val="0"/>
        <w:autoSpaceDN w:val="0"/>
        <w:spacing w:after="0" w:line="240" w:lineRule="auto"/>
        <w:jc w:val="center"/>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разработки, обсуждения с заинтересованными лицами и утверждения </w:t>
      </w:r>
      <w:proofErr w:type="gramStart"/>
      <w:r w:rsidRPr="00B245BE">
        <w:rPr>
          <w:rFonts w:ascii="Times New Roman" w:eastAsia="Times New Roman" w:hAnsi="Times New Roman" w:cs="Times New Roman"/>
          <w:sz w:val="24"/>
          <w:szCs w:val="24"/>
        </w:rPr>
        <w:t>дизайн-проектов</w:t>
      </w:r>
      <w:proofErr w:type="gramEnd"/>
      <w:r w:rsidRPr="00B245BE">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w:t>
      </w:r>
    </w:p>
    <w:p w:rsidR="00B245BE" w:rsidRPr="00B245BE" w:rsidRDefault="00B245BE" w:rsidP="00B245BE">
      <w:pPr>
        <w:widowControl w:val="0"/>
        <w:autoSpaceDE w:val="0"/>
        <w:autoSpaceDN w:val="0"/>
        <w:spacing w:after="0" w:line="240" w:lineRule="auto"/>
        <w:jc w:val="center"/>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а также </w:t>
      </w:r>
      <w:proofErr w:type="gramStart"/>
      <w:r w:rsidRPr="00B245BE">
        <w:rPr>
          <w:rFonts w:ascii="Times New Roman" w:eastAsia="Times New Roman" w:hAnsi="Times New Roman" w:cs="Times New Roman"/>
          <w:sz w:val="24"/>
          <w:szCs w:val="24"/>
        </w:rPr>
        <w:t>дизайн-проектов</w:t>
      </w:r>
      <w:proofErr w:type="gramEnd"/>
      <w:r w:rsidRPr="00B245BE">
        <w:rPr>
          <w:rFonts w:ascii="Times New Roman" w:eastAsia="Times New Roman" w:hAnsi="Times New Roman" w:cs="Times New Roman"/>
          <w:sz w:val="24"/>
          <w:szCs w:val="24"/>
        </w:rPr>
        <w:t xml:space="preserve"> благоустройства общественных территорий,</w:t>
      </w:r>
    </w:p>
    <w:p w:rsidR="00B245BE" w:rsidRPr="00B245BE" w:rsidRDefault="00B245BE" w:rsidP="00B245BE">
      <w:pPr>
        <w:widowControl w:val="0"/>
        <w:autoSpaceDE w:val="0"/>
        <w:autoSpaceDN w:val="0"/>
        <w:spacing w:before="2" w:after="0" w:line="237" w:lineRule="auto"/>
        <w:ind w:right="48"/>
        <w:jc w:val="center"/>
        <w:rPr>
          <w:rFonts w:ascii="Times New Roman" w:eastAsia="Times New Roman" w:hAnsi="Times New Roman" w:cs="Times New Roman"/>
          <w:sz w:val="24"/>
          <w:szCs w:val="24"/>
        </w:rPr>
      </w:pPr>
      <w:proofErr w:type="gramStart"/>
      <w:r w:rsidRPr="00B245BE">
        <w:rPr>
          <w:rFonts w:ascii="Times New Roman" w:eastAsia="Times New Roman" w:hAnsi="Times New Roman" w:cs="Times New Roman"/>
          <w:sz w:val="24"/>
          <w:szCs w:val="24"/>
        </w:rPr>
        <w:t>расположенных</w:t>
      </w:r>
      <w:proofErr w:type="gramEnd"/>
      <w:r w:rsidRPr="00B245BE">
        <w:rPr>
          <w:rFonts w:ascii="Times New Roman" w:eastAsia="Times New Roman" w:hAnsi="Times New Roman" w:cs="Times New Roman"/>
          <w:sz w:val="24"/>
          <w:szCs w:val="24"/>
        </w:rPr>
        <w:t xml:space="preserve"> на территории Парабельского района</w:t>
      </w:r>
    </w:p>
    <w:bookmarkEnd w:id="5"/>
    <w:bookmarkEnd w:id="6"/>
    <w:p w:rsidR="00B245BE" w:rsidRPr="00B245BE" w:rsidRDefault="00B245BE" w:rsidP="00B245BE">
      <w:pPr>
        <w:spacing w:after="0" w:line="240" w:lineRule="auto"/>
        <w:rPr>
          <w:rFonts w:ascii="Times New Roman" w:eastAsia="Calibri" w:hAnsi="Times New Roman" w:cs="Times New Roman"/>
          <w:sz w:val="24"/>
          <w:szCs w:val="24"/>
        </w:rPr>
      </w:pPr>
    </w:p>
    <w:p w:rsidR="00B245BE" w:rsidRPr="00B245BE" w:rsidRDefault="00B245BE" w:rsidP="00B245BE">
      <w:pPr>
        <w:spacing w:after="0" w:line="240" w:lineRule="auto"/>
        <w:jc w:val="center"/>
        <w:rPr>
          <w:rFonts w:ascii="Times New Roman" w:eastAsia="Calibri" w:hAnsi="Times New Roman" w:cs="Times New Roman"/>
          <w:sz w:val="24"/>
          <w:szCs w:val="24"/>
        </w:rPr>
      </w:pPr>
      <w:r w:rsidRPr="00B245BE">
        <w:rPr>
          <w:rFonts w:ascii="Times New Roman" w:eastAsia="Calibri" w:hAnsi="Times New Roman" w:cs="Times New Roman"/>
          <w:sz w:val="24"/>
          <w:szCs w:val="24"/>
          <w:lang w:val="en-US"/>
        </w:rPr>
        <w:t>I</w:t>
      </w:r>
      <w:r w:rsidRPr="00B245BE">
        <w:rPr>
          <w:rFonts w:ascii="Times New Roman" w:eastAsia="Calibri" w:hAnsi="Times New Roman" w:cs="Times New Roman"/>
          <w:sz w:val="24"/>
          <w:szCs w:val="24"/>
        </w:rPr>
        <w:t>. Общие положения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Настоящий Порядок определяет механизм действий по разработке и утверждению </w:t>
      </w:r>
      <w:proofErr w:type="gramStart"/>
      <w:r w:rsidRPr="00B245BE">
        <w:rPr>
          <w:rFonts w:ascii="Times New Roman" w:eastAsia="Calibri" w:hAnsi="Times New Roman" w:cs="Times New Roman"/>
          <w:sz w:val="24"/>
          <w:szCs w:val="24"/>
        </w:rPr>
        <w:t>дизайн-проектов</w:t>
      </w:r>
      <w:proofErr w:type="gramEnd"/>
      <w:r w:rsidRPr="00B245BE">
        <w:rPr>
          <w:rFonts w:ascii="Times New Roman" w:eastAsia="Calibri" w:hAnsi="Times New Roman" w:cs="Times New Roman"/>
          <w:sz w:val="24"/>
          <w:szCs w:val="24"/>
        </w:rPr>
        <w:t xml:space="preserve">  благоустройства дворовых и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В целях настоящего Порядка:</w:t>
      </w:r>
    </w:p>
    <w:p w:rsidR="00B245BE" w:rsidRPr="00B245BE" w:rsidRDefault="00B245BE" w:rsidP="00B245BE">
      <w:pPr>
        <w:numPr>
          <w:ilvl w:val="0"/>
          <w:numId w:val="20"/>
        </w:numPr>
        <w:spacing w:after="0" w:line="240" w:lineRule="auto"/>
        <w:ind w:left="0" w:firstLine="709"/>
        <w:jc w:val="both"/>
        <w:rPr>
          <w:rFonts w:ascii="Times New Roman" w:eastAsia="Calibri" w:hAnsi="Times New Roman" w:cs="Times New Roman"/>
          <w:sz w:val="24"/>
          <w:szCs w:val="24"/>
        </w:rPr>
      </w:pPr>
      <w:proofErr w:type="gramStart"/>
      <w:r w:rsidRPr="00B245BE">
        <w:rPr>
          <w:rFonts w:ascii="Times New Roman" w:eastAsia="Calibri" w:hAnsi="Times New Roman" w:cs="Times New Roman"/>
          <w:sz w:val="24"/>
          <w:szCs w:val="24"/>
        </w:rPr>
        <w:t>под дворовой территорией понимается сформированная территория, прилегающая к одному или нескольким многоквартирным домам и находящаяся в общем пользовании проживающих в нем лиц,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w:t>
      </w:r>
      <w:proofErr w:type="gramEnd"/>
      <w:r w:rsidRPr="00B245BE">
        <w:rPr>
          <w:rFonts w:ascii="Times New Roman" w:eastAsia="Calibri" w:hAnsi="Times New Roman" w:cs="Times New Roman"/>
          <w:sz w:val="24"/>
          <w:szCs w:val="24"/>
        </w:rPr>
        <w:t xml:space="preserve"> домам;</w:t>
      </w:r>
    </w:p>
    <w:p w:rsidR="00B245BE" w:rsidRPr="00B245BE" w:rsidRDefault="00B245BE" w:rsidP="00B245BE">
      <w:pPr>
        <w:numPr>
          <w:ilvl w:val="0"/>
          <w:numId w:val="20"/>
        </w:numPr>
        <w:spacing w:after="0" w:line="240" w:lineRule="auto"/>
        <w:ind w:left="0"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B245BE" w:rsidRPr="00B245BE" w:rsidRDefault="00B245BE" w:rsidP="00B245BE">
      <w:pPr>
        <w:numPr>
          <w:ilvl w:val="0"/>
          <w:numId w:val="20"/>
        </w:numPr>
        <w:spacing w:after="0" w:line="240" w:lineRule="auto"/>
        <w:ind w:left="0"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под заинтересованными лицами понимаются 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p w:rsidR="00B245BE" w:rsidRPr="00B245BE" w:rsidRDefault="00B245BE" w:rsidP="00B245BE">
      <w:pPr>
        <w:numPr>
          <w:ilvl w:val="0"/>
          <w:numId w:val="20"/>
        </w:numPr>
        <w:spacing w:after="0" w:line="240" w:lineRule="auto"/>
        <w:ind w:left="0"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под перечнем видов работ по благоустройству дворовых территорий понимается: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а) минимальный перечень видов работ по благоустройству дворовых территорий (далее – минимальный перечень):</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 ремонт дворовых проездов; </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 обеспечение освещения дворовых территорий; </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установка скамеек, урн;</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детских и спортивных площадок;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 -оборудование автомобильных парковок;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озеленение дворовой территории;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устройство и ремонт ограждений различного функционального назначения;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площадок для сбора коммунальных отходов, включая раздельный сбор отходов;</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устройство водоотводных лотков;</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устройство и ремонт дворовых тротуаров и пешеходных дорожек;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5) под перечнем работ по благоустройству общественных территорий понимается проведение следующих мероприятий: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lastRenderedPageBreak/>
        <w:t>- устройство пешеходных зон;</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устройство заниженных съездов с тротуара;</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устройство тактильных покрытий;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организация освещения декоративного;</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установка скамеек;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установка урн;</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озеленение территорий;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установка ограждений;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установка малых архитектурных форм и городской мебели;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поверхностной дренажной системы;</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площадок для отдыха;</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детских площадок;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спортивных площадок;</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демонтажные работы;</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доставка оборудования и материалов;</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оборудование парковочных мест для автомобилей, в том числе мест для маломобильных групп населения.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p>
    <w:p w:rsidR="00B245BE" w:rsidRPr="00B245BE" w:rsidRDefault="00B245BE" w:rsidP="00B245BE">
      <w:pPr>
        <w:spacing w:after="0" w:line="240" w:lineRule="auto"/>
        <w:jc w:val="center"/>
        <w:rPr>
          <w:rFonts w:ascii="Times New Roman" w:eastAsia="Calibri" w:hAnsi="Times New Roman" w:cs="Times New Roman"/>
          <w:sz w:val="24"/>
          <w:szCs w:val="24"/>
        </w:rPr>
      </w:pPr>
      <w:r w:rsidRPr="00B245BE">
        <w:rPr>
          <w:rFonts w:ascii="Times New Roman" w:eastAsia="Calibri" w:hAnsi="Times New Roman" w:cs="Times New Roman"/>
          <w:sz w:val="24"/>
          <w:szCs w:val="24"/>
          <w:lang w:val="en-US"/>
        </w:rPr>
        <w:t>II</w:t>
      </w:r>
      <w:r w:rsidRPr="00B245BE">
        <w:rPr>
          <w:rFonts w:ascii="Times New Roman" w:eastAsia="Calibri" w:hAnsi="Times New Roman" w:cs="Times New Roman"/>
          <w:sz w:val="24"/>
          <w:szCs w:val="24"/>
        </w:rPr>
        <w:t>. Порядок разработки и требования к дизайн-проектам</w:t>
      </w:r>
    </w:p>
    <w:p w:rsidR="00B245BE" w:rsidRPr="00B245BE" w:rsidRDefault="00B245BE" w:rsidP="00B245BE">
      <w:pPr>
        <w:spacing w:after="0" w:line="240" w:lineRule="auto"/>
        <w:jc w:val="center"/>
        <w:rPr>
          <w:rFonts w:ascii="Times New Roman" w:eastAsia="Calibri" w:hAnsi="Times New Roman" w:cs="Times New Roman"/>
          <w:sz w:val="24"/>
          <w:szCs w:val="24"/>
        </w:rPr>
      </w:pP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Дизайн-проект должен быть оформлен в письменном виде и содержать следующую информацию:</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наименование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 xml:space="preserve"> по благоустройству дворовой и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Дизайн-проект должен предусматривать возможность реализации обустройства дворовой</w:t>
      </w:r>
      <w:r w:rsidRPr="00B245BE">
        <w:rPr>
          <w:rFonts w:ascii="Calibri" w:eastAsia="Calibri" w:hAnsi="Calibri" w:cs="Times New Roman"/>
        </w:rPr>
        <w:t xml:space="preserve"> </w:t>
      </w:r>
      <w:r w:rsidRPr="00B245BE">
        <w:rPr>
          <w:rFonts w:ascii="Times New Roman" w:eastAsia="Calibri" w:hAnsi="Times New Roman" w:cs="Times New Roman"/>
          <w:sz w:val="24"/>
          <w:szCs w:val="24"/>
        </w:rPr>
        <w:t>и (или) общественной территории в соответствии с выбранными перечнями работ по благоустройству. В случае благоустройства дворовой территории, перечни работ выбираются общим собранием собственников помещений в МКД.</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Заказчиком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 xml:space="preserve"> является Администрация Парабельского района или Администрация сельского поселения Парабельского района (далее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 xml:space="preserve">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сформированной в Администрации Парабельского района (далее - Общественная комиссия).</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Администрация района обеспечивает подготовку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w:t>
      </w:r>
    </w:p>
    <w:p w:rsidR="00B245BE" w:rsidRPr="00B245BE" w:rsidRDefault="00B245BE" w:rsidP="00B245BE">
      <w:pPr>
        <w:spacing w:after="0" w:line="240" w:lineRule="auto"/>
        <w:jc w:val="both"/>
        <w:rPr>
          <w:rFonts w:ascii="Times New Roman" w:eastAsia="Calibri" w:hAnsi="Times New Roman" w:cs="Times New Roman"/>
          <w:sz w:val="24"/>
          <w:szCs w:val="24"/>
        </w:rPr>
      </w:pPr>
    </w:p>
    <w:p w:rsidR="00B245BE" w:rsidRPr="00B245BE" w:rsidRDefault="00B245BE" w:rsidP="00B245BE">
      <w:pPr>
        <w:spacing w:after="0" w:line="240" w:lineRule="auto"/>
        <w:jc w:val="center"/>
        <w:rPr>
          <w:rFonts w:ascii="Times New Roman" w:eastAsia="Calibri" w:hAnsi="Times New Roman" w:cs="Times New Roman"/>
          <w:sz w:val="24"/>
          <w:szCs w:val="24"/>
        </w:rPr>
      </w:pPr>
      <w:r w:rsidRPr="00B245BE">
        <w:rPr>
          <w:rFonts w:ascii="Times New Roman" w:eastAsia="Calibri" w:hAnsi="Times New Roman" w:cs="Times New Roman"/>
          <w:sz w:val="24"/>
          <w:szCs w:val="24"/>
          <w:lang w:val="en-US"/>
        </w:rPr>
        <w:t>III</w:t>
      </w:r>
      <w:r w:rsidRPr="00B245BE">
        <w:rPr>
          <w:rFonts w:ascii="Times New Roman" w:eastAsia="Calibri" w:hAnsi="Times New Roman" w:cs="Times New Roman"/>
          <w:sz w:val="24"/>
          <w:szCs w:val="24"/>
        </w:rPr>
        <w:t>. Обсуждение дизайн-проектов и их утверждение</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Общественная комиссия обеспечивает рассмотрение предложенных </w:t>
      </w:r>
      <w:proofErr w:type="gramStart"/>
      <w:r w:rsidRPr="00B245BE">
        <w:rPr>
          <w:rFonts w:ascii="Times New Roman" w:eastAsia="Calibri" w:hAnsi="Times New Roman" w:cs="Times New Roman"/>
          <w:sz w:val="24"/>
          <w:szCs w:val="24"/>
        </w:rPr>
        <w:t>дизайн-проектов</w:t>
      </w:r>
      <w:proofErr w:type="gramEnd"/>
      <w:r w:rsidRPr="00B245BE">
        <w:rPr>
          <w:rFonts w:ascii="Times New Roman" w:eastAsia="Calibri" w:hAnsi="Times New Roman" w:cs="Times New Roman"/>
          <w:sz w:val="24"/>
          <w:szCs w:val="24"/>
        </w:rPr>
        <w:t xml:space="preserve"> совместно с представителями заинтересованных лиц.</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proofErr w:type="gramStart"/>
      <w:r w:rsidRPr="00B245BE">
        <w:rPr>
          <w:rFonts w:ascii="Times New Roman" w:eastAsia="Calibri" w:hAnsi="Times New Roman" w:cs="Times New Roman"/>
          <w:sz w:val="24"/>
          <w:szCs w:val="24"/>
        </w:rPr>
        <w:lastRenderedPageBreak/>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 Парабельского района в сети «Интернет» (далее – портал).</w:t>
      </w:r>
      <w:proofErr w:type="gramEnd"/>
      <w:r w:rsidRPr="00B245BE">
        <w:rPr>
          <w:rFonts w:ascii="Times New Roman" w:eastAsia="Calibri" w:hAnsi="Times New Roman" w:cs="Times New Roman"/>
          <w:sz w:val="24"/>
          <w:szCs w:val="24"/>
        </w:rPr>
        <w:t xml:space="preserve">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Администрация обеспечивает доработку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 xml:space="preserve"> и перечня мероприятий с учетом протокола заседания Общественной комиссии.</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Доработанный дизайн-проект направляется для согласования в Общественную комиссию.</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представителями заинтересованных лиц, организациями коммунального хозяйства.</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 xml:space="preserve">Решение о согласовании </w:t>
      </w:r>
      <w:proofErr w:type="gramStart"/>
      <w:r w:rsidRPr="00B245BE">
        <w:rPr>
          <w:rFonts w:ascii="Times New Roman" w:eastAsia="Calibri" w:hAnsi="Times New Roman" w:cs="Times New Roman"/>
          <w:sz w:val="24"/>
          <w:szCs w:val="24"/>
        </w:rPr>
        <w:t>дизайн-проекта</w:t>
      </w:r>
      <w:proofErr w:type="gramEnd"/>
      <w:r w:rsidRPr="00B245BE">
        <w:rPr>
          <w:rFonts w:ascii="Times New Roman" w:eastAsia="Calibri" w:hAnsi="Times New Roman" w:cs="Times New Roman"/>
          <w:sz w:val="24"/>
          <w:szCs w:val="24"/>
        </w:rPr>
        <w:t xml:space="preserve">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 Администрация Парабельского района подготавливает и обеспечивает подписание постановления поселения об утверждении </w:t>
      </w:r>
      <w:proofErr w:type="gramStart"/>
      <w:r w:rsidRPr="00B245BE">
        <w:rPr>
          <w:rFonts w:ascii="Times New Roman" w:eastAsia="Calibri" w:hAnsi="Times New Roman" w:cs="Times New Roman"/>
          <w:sz w:val="24"/>
          <w:szCs w:val="24"/>
        </w:rPr>
        <w:t>дизайн-проектов</w:t>
      </w:r>
      <w:proofErr w:type="gramEnd"/>
      <w:r w:rsidRPr="00B245BE">
        <w:rPr>
          <w:rFonts w:ascii="Times New Roman" w:eastAsia="Calibri" w:hAnsi="Times New Roman" w:cs="Times New Roman"/>
          <w:sz w:val="24"/>
          <w:szCs w:val="24"/>
        </w:rPr>
        <w:t xml:space="preserve"> благоустройства дворовых территорий (далее – Постановление).</w:t>
      </w:r>
    </w:p>
    <w:p w:rsidR="00B245BE" w:rsidRPr="00B245BE" w:rsidRDefault="00B245BE" w:rsidP="00B245BE">
      <w:pPr>
        <w:spacing w:after="0" w:line="240" w:lineRule="auto"/>
        <w:ind w:firstLine="709"/>
        <w:jc w:val="both"/>
        <w:rPr>
          <w:rFonts w:ascii="Times New Roman" w:eastAsia="Calibri" w:hAnsi="Times New Roman" w:cs="Times New Roman"/>
          <w:sz w:val="24"/>
          <w:szCs w:val="24"/>
        </w:rPr>
      </w:pPr>
      <w:r w:rsidRPr="00B245BE">
        <w:rPr>
          <w:rFonts w:ascii="Times New Roman" w:eastAsia="Calibri" w:hAnsi="Times New Roman" w:cs="Times New Roman"/>
          <w:sz w:val="24"/>
          <w:szCs w:val="24"/>
        </w:rPr>
        <w:t>Решение Общественной комиссии и Постановление размещаются на портале в течение 3-х календарных дней со дня подписания Постановления.</w:t>
      </w:r>
    </w:p>
    <w:p w:rsidR="00B245BE" w:rsidRPr="00B245BE" w:rsidRDefault="00B245BE" w:rsidP="00B245BE">
      <w:pPr>
        <w:spacing w:after="0" w:line="240" w:lineRule="auto"/>
        <w:jc w:val="both"/>
        <w:rPr>
          <w:rFonts w:ascii="Times New Roman" w:eastAsia="Calibri" w:hAnsi="Times New Roman" w:cs="Times New Roman"/>
          <w:sz w:val="24"/>
          <w:szCs w:val="24"/>
        </w:rPr>
        <w:sectPr w:rsidR="00B245BE" w:rsidRPr="00B245BE">
          <w:pgSz w:w="11906" w:h="16838"/>
          <w:pgMar w:top="1134" w:right="567" w:bottom="1134" w:left="1134" w:header="708" w:footer="708" w:gutter="0"/>
          <w:cols w:space="720"/>
          <w:docGrid w:linePitch="326"/>
        </w:sectPr>
      </w:pP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5</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благоустройства, строительства, архитектуры,</w:t>
      </w:r>
    </w:p>
    <w:p w:rsidR="00B245BE" w:rsidRP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5</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B245BE" w:rsidRPr="00B245BE" w:rsidRDefault="00B245BE" w:rsidP="00B245BE">
      <w:pPr>
        <w:spacing w:before="120" w:after="12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1.Паспорт Подпрограммы</w:t>
      </w:r>
    </w:p>
    <w:tbl>
      <w:tblPr>
        <w:tblW w:w="11081"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2821"/>
        <w:gridCol w:w="1575"/>
        <w:gridCol w:w="463"/>
        <w:gridCol w:w="677"/>
        <w:gridCol w:w="328"/>
        <w:gridCol w:w="827"/>
        <w:gridCol w:w="193"/>
        <w:gridCol w:w="975"/>
      </w:tblGrid>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Наименование подпрограммы </w:t>
            </w:r>
          </w:p>
        </w:tc>
        <w:tc>
          <w:tcPr>
            <w:tcW w:w="7859" w:type="dxa"/>
            <w:gridSpan w:val="8"/>
            <w:vAlign w:val="center"/>
          </w:tcPr>
          <w:p w:rsidR="00B245BE" w:rsidRPr="00B245BE" w:rsidRDefault="00B245BE" w:rsidP="00B245BE">
            <w:pPr>
              <w:spacing w:after="0" w:line="240" w:lineRule="auto"/>
              <w:rPr>
                <w:rFonts w:ascii="Times New Roman" w:eastAsia="Calibri" w:hAnsi="Times New Roman" w:cs="Times New Roman"/>
                <w:sz w:val="20"/>
                <w:szCs w:val="20"/>
                <w:lang w:eastAsia="ru-RU"/>
              </w:rPr>
            </w:pPr>
            <w:r w:rsidRPr="00B245BE">
              <w:rPr>
                <w:rFonts w:ascii="Times New Roman" w:eastAsia="Times New Roman" w:hAnsi="Times New Roman" w:cs="Times New Roman"/>
                <w:sz w:val="24"/>
                <w:szCs w:val="24"/>
                <w:lang w:eastAsia="ru-RU"/>
              </w:rPr>
              <w:t>«Сохранение и развитие автомобильных дорог Парабельского района» (далее – Подпрограмма 5)</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859"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859" w:type="dxa"/>
            <w:gridSpan w:val="8"/>
            <w:vAlign w:val="center"/>
          </w:tcPr>
          <w:p w:rsidR="00B245BE" w:rsidRPr="00B245BE" w:rsidRDefault="00B245BE" w:rsidP="00B245BE">
            <w:pPr>
              <w:tabs>
                <w:tab w:val="left" w:pos="0"/>
              </w:tabs>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подпрограммы муниципальной программы</w:t>
            </w:r>
          </w:p>
        </w:tc>
        <w:tc>
          <w:tcPr>
            <w:tcW w:w="7859"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45BE">
              <w:rPr>
                <w:rFonts w:ascii="Times New Roman" w:eastAsia="Calibri" w:hAnsi="Times New Roman" w:cs="Times New Roman"/>
                <w:sz w:val="24"/>
                <w:szCs w:val="24"/>
                <w:lang w:eastAsia="ru-RU"/>
              </w:rPr>
              <w:t xml:space="preserve">Администрации сельских поселений </w:t>
            </w:r>
            <w:r w:rsidRPr="00B245BE">
              <w:rPr>
                <w:rFonts w:ascii="Times New Roman" w:eastAsia="Times New Roman" w:hAnsi="Times New Roman" w:cs="Times New Roman"/>
                <w:sz w:val="24"/>
                <w:szCs w:val="24"/>
                <w:lang w:eastAsia="ru-RU"/>
              </w:rPr>
              <w:t>(по согласованию)</w:t>
            </w:r>
          </w:p>
        </w:tc>
      </w:tr>
      <w:tr w:rsidR="00B245BE" w:rsidRPr="00B245BE" w:rsidTr="00874080">
        <w:trPr>
          <w:trHeight w:val="455"/>
          <w:tblCellSpacing w:w="0" w:type="dxa"/>
        </w:trPr>
        <w:tc>
          <w:tcPr>
            <w:tcW w:w="322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подпрограммы муниципальной программы</w:t>
            </w:r>
          </w:p>
        </w:tc>
        <w:tc>
          <w:tcPr>
            <w:tcW w:w="7859" w:type="dxa"/>
            <w:gridSpan w:val="8"/>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B245BE" w:rsidRPr="00B245BE" w:rsidTr="00874080">
        <w:trPr>
          <w:trHeight w:val="600"/>
          <w:tblCellSpacing w:w="0" w:type="dxa"/>
        </w:trPr>
        <w:tc>
          <w:tcPr>
            <w:tcW w:w="322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муниципальной программы</w:t>
            </w:r>
          </w:p>
        </w:tc>
        <w:tc>
          <w:tcPr>
            <w:tcW w:w="7859" w:type="dxa"/>
            <w:gridSpan w:val="8"/>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1.Повышение протяженности автомобильных дорог общего пользования местного значения, приведенных в нормативное состояние;</w:t>
            </w:r>
          </w:p>
          <w:p w:rsidR="00B245BE" w:rsidRPr="00B245BE" w:rsidRDefault="00B245BE" w:rsidP="00B245BE">
            <w:pPr>
              <w:spacing w:after="0" w:line="240" w:lineRule="auto"/>
              <w:jc w:val="both"/>
              <w:rPr>
                <w:rFonts w:ascii="Times New Roman" w:eastAsia="Calibri" w:hAnsi="Times New Roman" w:cs="Times New Roman"/>
                <w:sz w:val="20"/>
                <w:szCs w:val="20"/>
                <w:lang w:eastAsia="ru-RU"/>
              </w:rPr>
            </w:pPr>
            <w:r w:rsidRPr="00B245BE">
              <w:rPr>
                <w:rFonts w:ascii="Times New Roman" w:eastAsia="Times New Roman" w:hAnsi="Times New Roman" w:cs="Times New Roman"/>
                <w:sz w:val="24"/>
                <w:szCs w:val="24"/>
                <w:lang w:eastAsia="ru-RU"/>
              </w:rPr>
              <w:t>2.Повышение протяженности автомобильных дорог общего пользования местного значения введенных в эксплуатацию после строительства</w:t>
            </w:r>
          </w:p>
        </w:tc>
      </w:tr>
      <w:tr w:rsidR="00B245BE" w:rsidRPr="00B245BE" w:rsidTr="00874080">
        <w:trPr>
          <w:trHeight w:val="600"/>
          <w:tblCellSpacing w:w="0" w:type="dxa"/>
        </w:trPr>
        <w:tc>
          <w:tcPr>
            <w:tcW w:w="322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59"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100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02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9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75"/>
          <w:tblCellSpacing w:w="0" w:type="dxa"/>
        </w:trPr>
        <w:tc>
          <w:tcPr>
            <w:tcW w:w="322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Задача 1 - Повышение протяженности автомобильных дорог общего пользования местного значения приведенных в нормативное состояние</w:t>
            </w:r>
          </w:p>
        </w:tc>
      </w:tr>
      <w:tr w:rsidR="00B245BE" w:rsidRPr="00B245BE" w:rsidTr="00874080">
        <w:trPr>
          <w:trHeight w:val="266"/>
          <w:tblCellSpacing w:w="0" w:type="dxa"/>
        </w:trPr>
        <w:tc>
          <w:tcPr>
            <w:tcW w:w="322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Доля </w:t>
            </w:r>
            <w:r w:rsidRPr="00B245BE">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100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w:t>
            </w:r>
          </w:p>
        </w:tc>
        <w:tc>
          <w:tcPr>
            <w:tcW w:w="102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w:t>
            </w:r>
          </w:p>
        </w:tc>
        <w:tc>
          <w:tcPr>
            <w:tcW w:w="9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w:t>
            </w:r>
          </w:p>
        </w:tc>
      </w:tr>
      <w:tr w:rsidR="00B245BE" w:rsidRPr="00B245BE" w:rsidTr="00874080">
        <w:trPr>
          <w:trHeight w:val="266"/>
          <w:tblCellSpacing w:w="0" w:type="dxa"/>
        </w:trPr>
        <w:tc>
          <w:tcPr>
            <w:tcW w:w="322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Задача 2 </w:t>
            </w:r>
            <w:r w:rsidRPr="00B245BE">
              <w:rPr>
                <w:rFonts w:ascii="Times New Roman" w:eastAsia="Times New Roman" w:hAnsi="Times New Roman" w:cs="Times New Roman"/>
                <w:sz w:val="24"/>
                <w:szCs w:val="24"/>
                <w:lang w:eastAsia="ru-RU"/>
              </w:rPr>
              <w:t>Повышение протяженности автомобильных дорог общего пользования местного значения введенных в эксплуатацию после строительства</w:t>
            </w:r>
          </w:p>
        </w:tc>
      </w:tr>
      <w:tr w:rsidR="00B245BE" w:rsidRPr="00B245BE" w:rsidTr="00874080">
        <w:trPr>
          <w:trHeight w:val="266"/>
          <w:tblCellSpacing w:w="0" w:type="dxa"/>
        </w:trPr>
        <w:tc>
          <w:tcPr>
            <w:tcW w:w="322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B245BE">
              <w:rPr>
                <w:rFonts w:ascii="Times New Roman" w:eastAsia="Times New Roman" w:hAnsi="Times New Roman" w:cs="Times New Roman"/>
                <w:sz w:val="24"/>
                <w:szCs w:val="24"/>
                <w:lang w:eastAsia="ru-RU"/>
              </w:rPr>
              <w:t>км</w:t>
            </w:r>
            <w:proofErr w:type="gramEnd"/>
          </w:p>
        </w:tc>
        <w:tc>
          <w:tcPr>
            <w:tcW w:w="100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2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9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r>
      <w:tr w:rsidR="00B245BE" w:rsidRPr="00B245BE" w:rsidTr="00874080">
        <w:trPr>
          <w:tblCellSpacing w:w="0" w:type="dxa"/>
        </w:trPr>
        <w:tc>
          <w:tcPr>
            <w:tcW w:w="322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муниципальной программы</w:t>
            </w:r>
          </w:p>
        </w:tc>
        <w:tc>
          <w:tcPr>
            <w:tcW w:w="7859"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2022 – 2024 годы</w:t>
            </w:r>
          </w:p>
        </w:tc>
      </w:tr>
      <w:tr w:rsidR="00B245BE" w:rsidRPr="00B245BE" w:rsidTr="00874080">
        <w:trPr>
          <w:trHeight w:val="400"/>
          <w:tblCellSpacing w:w="0" w:type="dxa"/>
        </w:trPr>
        <w:tc>
          <w:tcPr>
            <w:tcW w:w="322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Объем и источники финансирования подпрограммы </w:t>
            </w:r>
            <w:r w:rsidRPr="00B245BE">
              <w:rPr>
                <w:rFonts w:ascii="Times New Roman" w:eastAsia="Times New Roman" w:hAnsi="Times New Roman" w:cs="Times New Roman"/>
                <w:sz w:val="24"/>
                <w:szCs w:val="24"/>
                <w:lang w:eastAsia="ru-RU"/>
              </w:rPr>
              <w:lastRenderedPageBreak/>
              <w:t>муниципальной программы (с детализацией по годам реализации, тыс. рублей)</w:t>
            </w:r>
          </w:p>
        </w:tc>
        <w:tc>
          <w:tcPr>
            <w:tcW w:w="282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Источники</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31"/>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федеральный бюджет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согласованию)</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0"/>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24"/>
                <w:szCs w:val="24"/>
                <w:lang w:eastAsia="ru-RU"/>
              </w:rPr>
              <w:t>областной бюджет</w:t>
            </w:r>
            <w:r w:rsidRPr="00B245BE">
              <w:rPr>
                <w:rFonts w:ascii="Times New Roman" w:eastAsia="Times New Roman" w:hAnsi="Times New Roman" w:cs="Times New Roman"/>
                <w:sz w:val="18"/>
                <w:szCs w:val="18"/>
                <w:lang w:eastAsia="ru-RU"/>
              </w:rPr>
              <w:t xml:space="preserve">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82643,15</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ru-RU"/>
              </w:rPr>
            </w:pPr>
            <w:r w:rsidRPr="00B245BE">
              <w:rPr>
                <w:rFonts w:ascii="Times New Roman" w:eastAsia="Times New Roman" w:hAnsi="Times New Roman" w:cs="Times New Roman"/>
                <w:sz w:val="24"/>
                <w:szCs w:val="24"/>
                <w:lang w:eastAsia="ru-RU"/>
              </w:rPr>
              <w:t>27936,6</w:t>
            </w:r>
            <w:r w:rsidRPr="00B245BE">
              <w:rPr>
                <w:rFonts w:ascii="Times New Roman" w:eastAsia="Times New Roman" w:hAnsi="Times New Roman" w:cs="Times New Roman"/>
                <w:sz w:val="24"/>
                <w:szCs w:val="24"/>
                <w:lang w:val="en-US" w:eastAsia="ru-RU"/>
              </w:rPr>
              <w:t>5</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28006,50</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26700,00</w:t>
            </w:r>
          </w:p>
        </w:tc>
      </w:tr>
      <w:tr w:rsidR="00B245BE" w:rsidRPr="00B245BE" w:rsidTr="00874080">
        <w:trPr>
          <w:trHeight w:val="167"/>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44650,82</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13411,51</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15313,69</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15925,62</w:t>
            </w:r>
          </w:p>
        </w:tc>
      </w:tr>
      <w:tr w:rsidR="00B245BE" w:rsidRPr="00B245BE" w:rsidTr="00874080">
        <w:trPr>
          <w:trHeight w:val="400"/>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внебюджетные источники </w:t>
            </w:r>
            <w:r w:rsidRPr="00B245BE">
              <w:rPr>
                <w:rFonts w:ascii="Times New Roman" w:eastAsia="Times New Roman" w:hAnsi="Times New Roman" w:cs="Times New Roman"/>
                <w:sz w:val="18"/>
                <w:szCs w:val="18"/>
                <w:lang w:eastAsia="ru-RU"/>
              </w:rPr>
              <w:t>(по согласованию)</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245BE">
              <w:rPr>
                <w:rFonts w:ascii="Times New Roman" w:eastAsia="Times New Roman" w:hAnsi="Times New Roman" w:cs="Times New Roman"/>
                <w:sz w:val="24"/>
                <w:szCs w:val="24"/>
                <w:lang w:eastAsia="ru-RU"/>
              </w:rPr>
              <w:t>0</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2"/>
          <w:tblCellSpacing w:w="0" w:type="dxa"/>
        </w:trPr>
        <w:tc>
          <w:tcPr>
            <w:tcW w:w="322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157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val="en-US" w:eastAsia="ru-RU"/>
              </w:rPr>
              <w:t>127293,97</w:t>
            </w:r>
          </w:p>
        </w:tc>
        <w:tc>
          <w:tcPr>
            <w:tcW w:w="11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eastAsia="ru-RU"/>
              </w:rPr>
              <w:t>41348,1</w:t>
            </w:r>
            <w:r w:rsidRPr="00B245BE">
              <w:rPr>
                <w:rFonts w:ascii="Times New Roman" w:eastAsia="Times New Roman" w:hAnsi="Times New Roman" w:cs="Times New Roman"/>
                <w:sz w:val="24"/>
                <w:szCs w:val="24"/>
                <w:lang w:val="en-US" w:eastAsia="ru-RU"/>
              </w:rPr>
              <w:t>6</w:t>
            </w:r>
          </w:p>
        </w:tc>
        <w:tc>
          <w:tcPr>
            <w:tcW w:w="115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43320,19</w:t>
            </w:r>
          </w:p>
        </w:tc>
        <w:tc>
          <w:tcPr>
            <w:tcW w:w="1168"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42625,62</w:t>
            </w:r>
          </w:p>
        </w:tc>
      </w:tr>
    </w:tbl>
    <w:p w:rsidR="00B245BE" w:rsidRPr="00B245BE" w:rsidRDefault="00B245BE" w:rsidP="00B245BE">
      <w:pPr>
        <w:spacing w:after="0" w:line="240" w:lineRule="auto"/>
        <w:jc w:val="both"/>
        <w:rPr>
          <w:rFonts w:ascii="Times New Roman" w:eastAsia="Times New Roman" w:hAnsi="Times New Roman" w:cs="Times New Roman"/>
          <w:sz w:val="28"/>
          <w:szCs w:val="28"/>
          <w:lang w:eastAsia="ru-RU"/>
        </w:rPr>
      </w:pP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2.Характеристика текущего состояния сферы реализации Подпрограммы 5</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Автодорожная сеть 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районе по состоянию на 01.03.2023 включает в себя 311,374 км. автодорог общего пользования местного значения, из них с асфальтобетонным покрытием – 27,643 км</w:t>
      </w:r>
      <w:proofErr w:type="gramStart"/>
      <w:r w:rsidRPr="00B245BE">
        <w:rPr>
          <w:rFonts w:ascii="Times New Roman" w:eastAsia="Times New Roman" w:hAnsi="Times New Roman" w:cs="Times New Roman"/>
          <w:sz w:val="24"/>
          <w:szCs w:val="24"/>
          <w:lang w:eastAsia="ru-RU"/>
        </w:rPr>
        <w:t xml:space="preserve">., </w:t>
      </w:r>
      <w:proofErr w:type="gramEnd"/>
      <w:r w:rsidRPr="00B245BE">
        <w:rPr>
          <w:rFonts w:ascii="Times New Roman" w:eastAsia="Times New Roman" w:hAnsi="Times New Roman" w:cs="Times New Roman"/>
          <w:sz w:val="24"/>
          <w:szCs w:val="24"/>
          <w:lang w:eastAsia="ru-RU"/>
        </w:rPr>
        <w:t>гравийным покрытием – 108,947 км., грунтовым покрытием – 174,784 км.</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Дороги местного значения в </w:t>
      </w:r>
      <w:proofErr w:type="spellStart"/>
      <w:r w:rsidRPr="00B245BE">
        <w:rPr>
          <w:rFonts w:ascii="Times New Roman" w:eastAsia="Times New Roman" w:hAnsi="Times New Roman" w:cs="Times New Roman"/>
          <w:sz w:val="24"/>
          <w:szCs w:val="24"/>
          <w:lang w:eastAsia="ru-RU"/>
        </w:rPr>
        <w:t>Парабельском</w:t>
      </w:r>
      <w:proofErr w:type="spellEnd"/>
      <w:r w:rsidRPr="00B245BE">
        <w:rPr>
          <w:rFonts w:ascii="Times New Roman" w:eastAsia="Times New Roman" w:hAnsi="Times New Roman" w:cs="Times New Roman"/>
          <w:sz w:val="24"/>
          <w:szCs w:val="24"/>
          <w:lang w:eastAsia="ru-RU"/>
        </w:rPr>
        <w:t xml:space="preserve">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 последние три года в районе отремонтировано 19,158 км улично-дорожной сети поселений, в том числе в 2019 году - 6,416 км, в 2020 году – 6,678 км, в 2021 году – 6,064 км, в 2022 году – 4,36 км автомобильных дорог местного значения.</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B245BE">
        <w:rPr>
          <w:rFonts w:ascii="Times New Roman" w:eastAsia="Times New Roman" w:hAnsi="Times New Roman" w:cs="Times New Roman"/>
          <w:sz w:val="24"/>
          <w:szCs w:val="24"/>
          <w:lang w:eastAsia="ru-RU"/>
        </w:rPr>
        <w:t>политики на</w:t>
      </w:r>
      <w:proofErr w:type="gramEnd"/>
      <w:r w:rsidRPr="00B245BE">
        <w:rPr>
          <w:rFonts w:ascii="Times New Roman" w:eastAsia="Times New Roman" w:hAnsi="Times New Roman" w:cs="Times New Roman"/>
          <w:sz w:val="24"/>
          <w:szCs w:val="24"/>
          <w:lang w:eastAsia="ru-RU"/>
        </w:rPr>
        <w:t xml:space="preserve"> ближайшую перспективу. Это - сохранение существующей сети автомобильных дорог и приведение ее в соответствии с нормативными требованиями и стандартами.</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B245BE" w:rsidRPr="00B245BE" w:rsidRDefault="00B245BE" w:rsidP="00B245BE">
      <w:pPr>
        <w:spacing w:before="240"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 Цель и задачи Подпрограммы 5, показатели цели задач Подпрограммы 5</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Цель Подпрограммы 5 – сохранение и развитие автомобильных дорог Парабельского района.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5:</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Повышение протяженности автомобильных дорог общего пользования местного значения, приведенных в нормативное состояние;</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2. Повышение протяженности автомобильных дорог общего пользования местного значения введенных в эксплуатацию после строительства.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4"/>
        <w:gridCol w:w="993"/>
        <w:gridCol w:w="850"/>
        <w:gridCol w:w="993"/>
      </w:tblGrid>
      <w:tr w:rsidR="00B245BE" w:rsidRPr="00B245BE" w:rsidTr="00874080">
        <w:trPr>
          <w:trHeight w:val="284"/>
        </w:trPr>
        <w:tc>
          <w:tcPr>
            <w:tcW w:w="7764"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цели и задач</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84"/>
        </w:trPr>
        <w:tc>
          <w:tcPr>
            <w:tcW w:w="10600" w:type="dxa"/>
            <w:gridSpan w:val="4"/>
            <w:vAlign w:val="center"/>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задачи 1 - Повышение протяженности автомобильных дорог общего пользования местного значения, приведенных в нормативное состояние</w:t>
            </w:r>
          </w:p>
        </w:tc>
      </w:tr>
      <w:tr w:rsidR="00B245BE" w:rsidRPr="00B245BE" w:rsidTr="00874080">
        <w:trPr>
          <w:trHeight w:val="129"/>
        </w:trPr>
        <w:tc>
          <w:tcPr>
            <w:tcW w:w="7764"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Доля </w:t>
            </w:r>
            <w:r w:rsidRPr="00B245BE">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36</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44</w:t>
            </w:r>
          </w:p>
        </w:tc>
      </w:tr>
      <w:tr w:rsidR="00B245BE" w:rsidRPr="00B245BE" w:rsidTr="00874080">
        <w:trPr>
          <w:trHeight w:val="129"/>
        </w:trPr>
        <w:tc>
          <w:tcPr>
            <w:tcW w:w="10600" w:type="dxa"/>
            <w:gridSpan w:val="4"/>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задачи 2 - Повышение протяженности автомобильных дорог общего пользования местного значения введенных в эксплуатацию после строительства</w:t>
            </w:r>
          </w:p>
        </w:tc>
      </w:tr>
      <w:tr w:rsidR="00B245BE" w:rsidRPr="00B245BE" w:rsidTr="00874080">
        <w:trPr>
          <w:trHeight w:val="129"/>
        </w:trPr>
        <w:tc>
          <w:tcPr>
            <w:tcW w:w="7764" w:type="dxa"/>
            <w:vAlign w:val="center"/>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B245BE">
              <w:rPr>
                <w:rFonts w:ascii="Times New Roman" w:eastAsia="Times New Roman" w:hAnsi="Times New Roman" w:cs="Times New Roman"/>
                <w:sz w:val="24"/>
                <w:szCs w:val="24"/>
                <w:lang w:eastAsia="ru-RU"/>
              </w:rPr>
              <w:t>км</w:t>
            </w:r>
            <w:proofErr w:type="gramEnd"/>
          </w:p>
        </w:tc>
        <w:tc>
          <w:tcPr>
            <w:tcW w:w="993"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850" w:type="dxa"/>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9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bl>
    <w:p w:rsidR="00B245BE" w:rsidRPr="00B245BE" w:rsidRDefault="00B245BE" w:rsidP="00B245BE">
      <w:pPr>
        <w:spacing w:after="0" w:line="240" w:lineRule="auto"/>
        <w:ind w:firstLine="709"/>
        <w:jc w:val="both"/>
        <w:rPr>
          <w:rFonts w:ascii="Times New Roman" w:eastAsia="Times New Roman" w:hAnsi="Times New Roman" w:cs="Times New Roman"/>
          <w:sz w:val="28"/>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pPr w:leftFromText="180" w:rightFromText="180" w:vertAnchor="text" w:tblpX="292" w:tblpY="1"/>
        <w:tblOverlap w:val="never"/>
        <w:tblW w:w="143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032"/>
        <w:gridCol w:w="1134"/>
        <w:gridCol w:w="1351"/>
        <w:gridCol w:w="1067"/>
        <w:gridCol w:w="1201"/>
        <w:gridCol w:w="1417"/>
        <w:gridCol w:w="850"/>
        <w:gridCol w:w="1702"/>
        <w:gridCol w:w="1584"/>
        <w:gridCol w:w="1392"/>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r w:rsidRPr="00B245BE">
              <w:rPr>
                <w:rFonts w:ascii="Times New Roman" w:eastAsia="Times New Roman" w:hAnsi="Times New Roman" w:cs="Times New Roman"/>
                <w:sz w:val="18"/>
                <w:szCs w:val="18"/>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203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35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535" w:type="dxa"/>
            <w:gridSpan w:val="4"/>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70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Показатели </w:t>
            </w:r>
            <w:proofErr w:type="spellStart"/>
            <w:r w:rsidRPr="00B245BE">
              <w:rPr>
                <w:rFonts w:ascii="Times New Roman" w:eastAsia="Times New Roman" w:hAnsi="Times New Roman" w:cs="Times New Roman"/>
                <w:sz w:val="18"/>
                <w:szCs w:val="18"/>
                <w:lang w:eastAsia="ru-RU"/>
              </w:rPr>
              <w:t>показатели</w:t>
            </w:r>
            <w:proofErr w:type="spellEnd"/>
            <w:r w:rsidRPr="00B245BE">
              <w:rPr>
                <w:rFonts w:ascii="Times New Roman" w:eastAsia="Times New Roman" w:hAnsi="Times New Roman" w:cs="Times New Roman"/>
                <w:sz w:val="18"/>
                <w:szCs w:val="18"/>
                <w:lang w:eastAsia="ru-RU"/>
              </w:rPr>
              <w:t xml:space="preserve">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07"/>
          <w:tblCellSpacing w:w="0" w:type="dxa"/>
        </w:trPr>
        <w:tc>
          <w:tcPr>
            <w:tcW w:w="595"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51"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67"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2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1417"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источников (по согласованию)</w:t>
            </w:r>
          </w:p>
        </w:tc>
        <w:tc>
          <w:tcPr>
            <w:tcW w:w="170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95"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203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w:t>
            </w:r>
          </w:p>
        </w:tc>
        <w:tc>
          <w:tcPr>
            <w:tcW w:w="135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w:t>
            </w:r>
          </w:p>
        </w:tc>
        <w:tc>
          <w:tcPr>
            <w:tcW w:w="10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w:t>
            </w:r>
          </w:p>
        </w:tc>
        <w:tc>
          <w:tcPr>
            <w:tcW w:w="12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6</w:t>
            </w:r>
          </w:p>
        </w:tc>
        <w:tc>
          <w:tcPr>
            <w:tcW w:w="141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w:t>
            </w:r>
          </w:p>
        </w:tc>
        <w:tc>
          <w:tcPr>
            <w:tcW w:w="170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9</w:t>
            </w:r>
          </w:p>
        </w:tc>
        <w:tc>
          <w:tcPr>
            <w:tcW w:w="158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10</w:t>
            </w:r>
          </w:p>
        </w:tc>
        <w:tc>
          <w:tcPr>
            <w:tcW w:w="139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r>
      <w:tr w:rsidR="00B245BE" w:rsidRPr="00B245BE" w:rsidTr="00874080">
        <w:trPr>
          <w:tblCellSpacing w:w="0" w:type="dxa"/>
        </w:trPr>
        <w:tc>
          <w:tcPr>
            <w:tcW w:w="14325" w:type="dxa"/>
            <w:gridSpan w:val="11"/>
          </w:tcPr>
          <w:p w:rsidR="00B245BE" w:rsidRPr="00B245BE" w:rsidRDefault="00B245BE" w:rsidP="00B245BE">
            <w:pPr>
              <w:spacing w:after="0" w:line="240" w:lineRule="auto"/>
              <w:ind w:firstLine="851"/>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Подпрограмма 5 «Сохранение и развитие автомобильных дорог Парабельского района»</w:t>
            </w:r>
          </w:p>
        </w:tc>
      </w:tr>
      <w:tr w:rsidR="00B245BE" w:rsidRPr="00B245BE" w:rsidTr="00874080">
        <w:trPr>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13730" w:type="dxa"/>
            <w:gridSpan w:val="10"/>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c>
          <w:tcPr>
            <w:tcW w:w="2032" w:type="dxa"/>
            <w:vMerge w:val="restart"/>
          </w:tcPr>
          <w:p w:rsidR="00B245BE" w:rsidRPr="00B245BE" w:rsidRDefault="00B245BE" w:rsidP="00B245BE">
            <w:pPr>
              <w:spacing w:after="0" w:line="240" w:lineRule="auto"/>
              <w:rPr>
                <w:rFonts w:ascii="Times New Roman" w:eastAsia="Calibri" w:hAnsi="Times New Roman" w:cs="Times New Roman"/>
                <w:sz w:val="20"/>
                <w:szCs w:val="20"/>
              </w:rPr>
            </w:pPr>
            <w:r w:rsidRPr="00B245BE">
              <w:rPr>
                <w:rFonts w:ascii="Times New Roman" w:eastAsia="Calibri" w:hAnsi="Times New Roman" w:cs="Times New Roman"/>
                <w:sz w:val="20"/>
                <w:szCs w:val="20"/>
              </w:rPr>
              <w:t>Осуществление дорожной деятельности в отношении дорог местного значения между населенными пунктами Парабельского района</w:t>
            </w:r>
          </w:p>
          <w:p w:rsidR="00B245BE" w:rsidRPr="00B245BE" w:rsidRDefault="00B245BE" w:rsidP="00B245BE">
            <w:pPr>
              <w:spacing w:after="0" w:line="240" w:lineRule="auto"/>
              <w:rPr>
                <w:rFonts w:ascii="Times New Roman" w:eastAsia="Calibri" w:hAnsi="Times New Roman" w:cs="Times New Roman"/>
                <w:sz w:val="20"/>
                <w:szCs w:val="20"/>
              </w:rPr>
            </w:pPr>
            <w:r w:rsidRPr="00B245BE">
              <w:rPr>
                <w:rFonts w:ascii="Times New Roman" w:eastAsia="Calibri" w:hAnsi="Times New Roman" w:cs="Times New Roman"/>
                <w:sz w:val="20"/>
                <w:szCs w:val="20"/>
              </w:rPr>
              <w:t>Оказание финансовой помощи сельским поселениям на дорожную деятельность в границах населенных пунктов</w:t>
            </w:r>
          </w:p>
        </w:tc>
        <w:tc>
          <w:tcPr>
            <w:tcW w:w="1134" w:type="dxa"/>
          </w:tcPr>
          <w:p w:rsidR="00B245BE" w:rsidRPr="00B245BE" w:rsidRDefault="00B245BE" w:rsidP="00B245BE">
            <w:pPr>
              <w:spacing w:after="0" w:line="240" w:lineRule="auto"/>
              <w:jc w:val="center"/>
              <w:rPr>
                <w:rFonts w:ascii="Times New Roman" w:eastAsia="Calibri" w:hAnsi="Times New Roman" w:cs="Times New Roman"/>
                <w:sz w:val="20"/>
                <w:szCs w:val="20"/>
              </w:rPr>
            </w:pPr>
            <w:r w:rsidRPr="00B245BE">
              <w:rPr>
                <w:rFonts w:ascii="Times New Roman" w:eastAsia="Calibri" w:hAnsi="Times New Roman" w:cs="Times New Roman"/>
                <w:sz w:val="20"/>
                <w:szCs w:val="20"/>
              </w:rPr>
              <w:t>Всего</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val="en-US" w:eastAsia="ru-RU"/>
              </w:rPr>
              <w:t>37024,52</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41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37024,52</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сельских поселений (по согласованию)</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2022-36</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2023-40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2024-44</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41"/>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Calibri" w:hAnsi="Times New Roman" w:cs="Times New Roman"/>
                <w:sz w:val="20"/>
                <w:szCs w:val="20"/>
              </w:rPr>
              <w:t>2022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9253,000</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spacing w:after="0"/>
              <w:jc w:val="center"/>
              <w:rPr>
                <w:rFonts w:ascii="Times New Roman" w:eastAsia="Calibri" w:hAnsi="Times New Roman" w:cs="Times New Roman"/>
                <w:sz w:val="18"/>
                <w:szCs w:val="18"/>
              </w:rPr>
            </w:pPr>
            <w:r w:rsidRPr="00B245BE">
              <w:rPr>
                <w:rFonts w:ascii="Times New Roman" w:eastAsia="Calibri" w:hAnsi="Times New Roman" w:cs="Times New Roman"/>
                <w:sz w:val="18"/>
                <w:szCs w:val="18"/>
              </w:rPr>
              <w:t>0</w:t>
            </w:r>
          </w:p>
        </w:tc>
        <w:tc>
          <w:tcPr>
            <w:tcW w:w="1417" w:type="dxa"/>
            <w:shd w:val="clear" w:color="auto" w:fill="auto"/>
          </w:tcPr>
          <w:p w:rsidR="00B245BE" w:rsidRPr="00B245BE" w:rsidRDefault="00B245BE" w:rsidP="00B245BE">
            <w:pPr>
              <w:spacing w:after="0"/>
              <w:jc w:val="center"/>
              <w:rPr>
                <w:rFonts w:ascii="Times New Roman" w:eastAsia="Calibri" w:hAnsi="Times New Roman" w:cs="Times New Roman"/>
                <w:sz w:val="18"/>
                <w:szCs w:val="18"/>
              </w:rPr>
            </w:pPr>
            <w:r w:rsidRPr="00B245BE">
              <w:rPr>
                <w:rFonts w:ascii="Times New Roman" w:eastAsia="Calibri" w:hAnsi="Times New Roman" w:cs="Times New Roman"/>
                <w:sz w:val="18"/>
                <w:szCs w:val="18"/>
              </w:rPr>
              <w:t>9253,000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Calibri" w:hAnsi="Times New Roman" w:cs="Times New Roman"/>
                <w:sz w:val="20"/>
                <w:szCs w:val="20"/>
              </w:rPr>
              <w:t>2023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12845</w:t>
            </w:r>
            <w:r w:rsidRPr="00B245BE">
              <w:rPr>
                <w:rFonts w:ascii="Times New Roman" w:eastAsia="Times New Roman" w:hAnsi="Times New Roman" w:cs="Times New Roman"/>
                <w:sz w:val="20"/>
                <w:szCs w:val="20"/>
                <w:lang w:val="en-US" w:eastAsia="ru-RU"/>
              </w:rPr>
              <w:t>,</w:t>
            </w:r>
            <w:r w:rsidRPr="00B245BE">
              <w:rPr>
                <w:rFonts w:ascii="Times New Roman" w:eastAsia="Times New Roman" w:hAnsi="Times New Roman" w:cs="Times New Roman"/>
                <w:sz w:val="20"/>
                <w:szCs w:val="20"/>
                <w:lang w:eastAsia="ru-RU"/>
              </w:rPr>
              <w:t>90</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12845,90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8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Calibri" w:hAnsi="Times New Roman" w:cs="Times New Roman"/>
                <w:sz w:val="20"/>
                <w:szCs w:val="20"/>
              </w:rPr>
              <w:t>2024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14925</w:t>
            </w:r>
            <w:r w:rsidRPr="00B245BE">
              <w:rPr>
                <w:rFonts w:ascii="Times New Roman" w:eastAsia="Times New Roman" w:hAnsi="Times New Roman" w:cs="Times New Roman"/>
                <w:sz w:val="20"/>
                <w:szCs w:val="20"/>
                <w:lang w:val="en-US" w:eastAsia="ru-RU"/>
              </w:rPr>
              <w:t>,</w:t>
            </w:r>
            <w:r w:rsidRPr="00B245BE">
              <w:rPr>
                <w:rFonts w:ascii="Times New Roman" w:eastAsia="Times New Roman" w:hAnsi="Times New Roman" w:cs="Times New Roman"/>
                <w:sz w:val="20"/>
                <w:szCs w:val="20"/>
                <w:lang w:eastAsia="ru-RU"/>
              </w:rPr>
              <w:t>62</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14925,62</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72"/>
          <w:tblCellSpacing w:w="0" w:type="dxa"/>
        </w:trPr>
        <w:tc>
          <w:tcPr>
            <w:tcW w:w="595" w:type="dxa"/>
            <w:vMerge w:val="restart"/>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1.2</w:t>
            </w:r>
          </w:p>
        </w:tc>
        <w:tc>
          <w:tcPr>
            <w:tcW w:w="2032" w:type="dxa"/>
            <w:vMerge w:val="restart"/>
          </w:tcPr>
          <w:p w:rsidR="00B245BE" w:rsidRPr="00B245BE" w:rsidRDefault="00B245BE" w:rsidP="00B245BE">
            <w:pPr>
              <w:spacing w:after="0" w:line="240" w:lineRule="auto"/>
              <w:rPr>
                <w:rFonts w:ascii="Times New Roman" w:eastAsia="Calibri" w:hAnsi="Times New Roman" w:cs="Times New Roman"/>
                <w:sz w:val="20"/>
                <w:szCs w:val="20"/>
              </w:rPr>
            </w:pPr>
            <w:r w:rsidRPr="00B245BE">
              <w:rPr>
                <w:rFonts w:ascii="Times New Roman" w:eastAsia="Calibri" w:hAnsi="Times New Roman" w:cs="Times New Roman"/>
                <w:sz w:val="20"/>
                <w:szCs w:val="20"/>
              </w:rPr>
              <w:t>Осуществление дорожной деятельности в отношении дорог местного значения между населенными пунктами Парабельского района</w:t>
            </w:r>
          </w:p>
        </w:tc>
        <w:tc>
          <w:tcPr>
            <w:tcW w:w="1134" w:type="dxa"/>
          </w:tcPr>
          <w:p w:rsidR="00B245BE" w:rsidRPr="00B245BE" w:rsidRDefault="00B245BE" w:rsidP="00B245BE">
            <w:pPr>
              <w:spacing w:after="0" w:line="240" w:lineRule="auto"/>
              <w:jc w:val="center"/>
              <w:rPr>
                <w:rFonts w:ascii="Times New Roman" w:eastAsia="Calibri" w:hAnsi="Times New Roman" w:cs="Times New Roman"/>
                <w:sz w:val="20"/>
                <w:szCs w:val="20"/>
              </w:rPr>
            </w:pPr>
            <w:r w:rsidRPr="00B245BE">
              <w:rPr>
                <w:rFonts w:ascii="Times New Roman" w:eastAsia="Calibri" w:hAnsi="Times New Roman" w:cs="Times New Roman"/>
                <w:sz w:val="20"/>
                <w:szCs w:val="20"/>
              </w:rPr>
              <w:t>Всего</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val="en-US" w:eastAsia="ru-RU"/>
              </w:rPr>
              <w:t>90269,45</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82643,15</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7626,30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7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spacing w:after="0" w:line="240" w:lineRule="auto"/>
              <w:jc w:val="center"/>
              <w:rPr>
                <w:rFonts w:ascii="Times New Roman" w:eastAsia="Calibri" w:hAnsi="Times New Roman" w:cs="Times New Roman"/>
                <w:sz w:val="20"/>
                <w:szCs w:val="20"/>
              </w:rPr>
            </w:pPr>
            <w:r w:rsidRPr="00B245BE">
              <w:rPr>
                <w:rFonts w:ascii="Times New Roman" w:eastAsia="Calibri" w:hAnsi="Times New Roman" w:cs="Times New Roman"/>
                <w:sz w:val="20"/>
                <w:szCs w:val="20"/>
              </w:rPr>
              <w:t>2022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245BE">
              <w:rPr>
                <w:rFonts w:ascii="Times New Roman" w:eastAsia="Times New Roman" w:hAnsi="Times New Roman" w:cs="Times New Roman"/>
                <w:sz w:val="20"/>
                <w:szCs w:val="20"/>
                <w:lang w:eastAsia="ru-RU"/>
              </w:rPr>
              <w:t>32095,1</w:t>
            </w:r>
            <w:r w:rsidRPr="00B245BE">
              <w:rPr>
                <w:rFonts w:ascii="Times New Roman" w:eastAsia="Times New Roman" w:hAnsi="Times New Roman" w:cs="Times New Roman"/>
                <w:sz w:val="20"/>
                <w:szCs w:val="20"/>
                <w:lang w:val="en-US" w:eastAsia="ru-RU"/>
              </w:rPr>
              <w:t>6</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spacing w:after="0"/>
              <w:jc w:val="center"/>
              <w:rPr>
                <w:rFonts w:ascii="Times New Roman" w:eastAsia="Calibri" w:hAnsi="Times New Roman" w:cs="Times New Roman"/>
                <w:sz w:val="18"/>
                <w:szCs w:val="18"/>
              </w:rPr>
            </w:pPr>
            <w:r w:rsidRPr="00B245BE">
              <w:rPr>
                <w:rFonts w:ascii="Times New Roman" w:eastAsia="Calibri" w:hAnsi="Times New Roman" w:cs="Times New Roman"/>
                <w:sz w:val="18"/>
                <w:szCs w:val="18"/>
              </w:rPr>
              <w:t>27936,65</w:t>
            </w:r>
          </w:p>
        </w:tc>
        <w:tc>
          <w:tcPr>
            <w:tcW w:w="1417" w:type="dxa"/>
            <w:shd w:val="clear" w:color="auto" w:fill="auto"/>
          </w:tcPr>
          <w:p w:rsidR="00B245BE" w:rsidRPr="00B245BE" w:rsidRDefault="00B245BE" w:rsidP="00B245BE">
            <w:pPr>
              <w:spacing w:after="0"/>
              <w:jc w:val="center"/>
              <w:rPr>
                <w:rFonts w:ascii="Times New Roman" w:eastAsia="Calibri" w:hAnsi="Times New Roman" w:cs="Times New Roman"/>
                <w:sz w:val="18"/>
                <w:szCs w:val="18"/>
              </w:rPr>
            </w:pPr>
            <w:r w:rsidRPr="00B245BE">
              <w:rPr>
                <w:rFonts w:ascii="Times New Roman" w:eastAsia="Calibri" w:hAnsi="Times New Roman" w:cs="Times New Roman"/>
                <w:sz w:val="18"/>
                <w:szCs w:val="18"/>
              </w:rPr>
              <w:t>4158,51</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7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Calibri" w:hAnsi="Times New Roman" w:cs="Times New Roman"/>
                <w:sz w:val="20"/>
                <w:szCs w:val="20"/>
              </w:rPr>
              <w:t>2023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30474</w:t>
            </w:r>
            <w:r w:rsidRPr="00B245BE">
              <w:rPr>
                <w:rFonts w:ascii="Times New Roman" w:eastAsia="Times New Roman" w:hAnsi="Times New Roman" w:cs="Times New Roman"/>
                <w:sz w:val="20"/>
                <w:szCs w:val="20"/>
                <w:lang w:val="en-US" w:eastAsia="ru-RU"/>
              </w:rPr>
              <w:t>,</w:t>
            </w:r>
            <w:r w:rsidRPr="00B245BE">
              <w:rPr>
                <w:rFonts w:ascii="Times New Roman" w:eastAsia="Times New Roman" w:hAnsi="Times New Roman" w:cs="Times New Roman"/>
                <w:sz w:val="20"/>
                <w:szCs w:val="20"/>
                <w:lang w:eastAsia="ru-RU"/>
              </w:rPr>
              <w:t>29</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28006,50</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2467,79</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0</w:t>
            </w: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7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Calibri" w:hAnsi="Times New Roman" w:cs="Times New Roman"/>
                <w:sz w:val="20"/>
                <w:szCs w:val="20"/>
              </w:rPr>
              <w:t>2024 год</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2</w:t>
            </w:r>
            <w:r w:rsidRPr="00B245BE">
              <w:rPr>
                <w:rFonts w:ascii="Times New Roman" w:eastAsia="Times New Roman" w:hAnsi="Times New Roman" w:cs="Times New Roman"/>
                <w:sz w:val="20"/>
                <w:szCs w:val="20"/>
                <w:lang w:val="en-US" w:eastAsia="ru-RU"/>
              </w:rPr>
              <w:t>7</w:t>
            </w:r>
            <w:r w:rsidRPr="00B245BE">
              <w:rPr>
                <w:rFonts w:ascii="Times New Roman" w:eastAsia="Times New Roman" w:hAnsi="Times New Roman" w:cs="Times New Roman"/>
                <w:sz w:val="20"/>
                <w:szCs w:val="20"/>
                <w:lang w:eastAsia="ru-RU"/>
              </w:rPr>
              <w:t>700</w:t>
            </w:r>
            <w:r w:rsidRPr="00B245BE">
              <w:rPr>
                <w:rFonts w:ascii="Times New Roman" w:eastAsia="Times New Roman" w:hAnsi="Times New Roman" w:cs="Times New Roman"/>
                <w:sz w:val="20"/>
                <w:szCs w:val="20"/>
                <w:lang w:val="en-US" w:eastAsia="ru-RU"/>
              </w:rPr>
              <w:t>,</w:t>
            </w:r>
            <w:r w:rsidRPr="00B245BE">
              <w:rPr>
                <w:rFonts w:ascii="Times New Roman" w:eastAsia="Times New Roman" w:hAnsi="Times New Roman" w:cs="Times New Roman"/>
                <w:sz w:val="20"/>
                <w:szCs w:val="20"/>
                <w:lang w:eastAsia="ru-RU"/>
              </w:rPr>
              <w:t>00</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26700,00</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val="en-US" w:eastAsia="ru-RU"/>
              </w:rPr>
              <w:t>1000,00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13730" w:type="dxa"/>
            <w:gridSpan w:val="10"/>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2 Повышение протяженности автомобильных дорог общего пользования местного значения введенных в эксплуатацию после строительства</w:t>
            </w: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w:t>
            </w:r>
          </w:p>
        </w:tc>
        <w:tc>
          <w:tcPr>
            <w:tcW w:w="203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Повышение протяженности автомобильных дорог общего пользования местного значения </w:t>
            </w:r>
            <w:r w:rsidRPr="00B245BE">
              <w:rPr>
                <w:rFonts w:ascii="Times New Roman" w:eastAsia="Times New Roman" w:hAnsi="Times New Roman" w:cs="Times New Roman"/>
                <w:sz w:val="18"/>
                <w:szCs w:val="18"/>
                <w:lang w:eastAsia="ru-RU"/>
              </w:rPr>
              <w:lastRenderedPageBreak/>
              <w:t>введенных в эксплуатацию после строительства</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lastRenderedPageBreak/>
              <w:t>Всего</w:t>
            </w:r>
          </w:p>
        </w:tc>
        <w:tc>
          <w:tcPr>
            <w:tcW w:w="135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6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17" w:type="dxa"/>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70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сельских поселений (по согласованию)</w:t>
            </w:r>
          </w:p>
        </w:tc>
        <w:tc>
          <w:tcPr>
            <w:tcW w:w="158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Протяженность автомобильных дорог общего пользования местного </w:t>
            </w:r>
            <w:r w:rsidRPr="00B245BE">
              <w:rPr>
                <w:rFonts w:ascii="Times New Roman" w:eastAsia="Times New Roman" w:hAnsi="Times New Roman" w:cs="Times New Roman"/>
                <w:sz w:val="18"/>
                <w:szCs w:val="18"/>
                <w:lang w:eastAsia="ru-RU"/>
              </w:rPr>
              <w:lastRenderedPageBreak/>
              <w:t xml:space="preserve">значения введенных в эксплуатацию после строительства, </w:t>
            </w:r>
            <w:proofErr w:type="gramStart"/>
            <w:r w:rsidRPr="00B245BE">
              <w:rPr>
                <w:rFonts w:ascii="Times New Roman" w:eastAsia="Times New Roman" w:hAnsi="Times New Roman" w:cs="Times New Roman"/>
                <w:sz w:val="18"/>
                <w:szCs w:val="18"/>
                <w:lang w:eastAsia="ru-RU"/>
              </w:rPr>
              <w:t>км</w:t>
            </w:r>
            <w:proofErr w:type="gramEnd"/>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lastRenderedPageBreak/>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bottom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351" w:type="dxa"/>
            <w:tcBorders>
              <w:bottom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67" w:type="dxa"/>
            <w:tcBorders>
              <w:bottom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tcBorders>
              <w:bottom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17" w:type="dxa"/>
            <w:tcBorders>
              <w:bottom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70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1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70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37"/>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70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restart"/>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Итого по Подпрограмме 5</w:t>
            </w:r>
          </w:p>
        </w:tc>
        <w:tc>
          <w:tcPr>
            <w:tcW w:w="1134"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всего</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jc w:val="center"/>
              <w:rPr>
                <w:rFonts w:ascii="Times New Roman" w:eastAsia="Calibri" w:hAnsi="Times New Roman" w:cs="Times New Roman"/>
                <w:b/>
                <w:bCs/>
                <w:sz w:val="20"/>
                <w:szCs w:val="20"/>
              </w:rPr>
            </w:pPr>
            <w:r w:rsidRPr="00B245BE">
              <w:rPr>
                <w:rFonts w:ascii="Times New Roman" w:eastAsia="Calibri" w:hAnsi="Times New Roman" w:cs="Times New Roman"/>
                <w:b/>
                <w:bCs/>
                <w:sz w:val="20"/>
                <w:szCs w:val="20"/>
              </w:rPr>
              <w:t>127293,97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0</w:t>
            </w:r>
          </w:p>
        </w:tc>
        <w:tc>
          <w:tcPr>
            <w:tcW w:w="1201"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82643,15</w:t>
            </w:r>
          </w:p>
        </w:tc>
        <w:tc>
          <w:tcPr>
            <w:tcW w:w="141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44650,82</w:t>
            </w:r>
          </w:p>
        </w:tc>
        <w:tc>
          <w:tcPr>
            <w:tcW w:w="850"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0</w:t>
            </w:r>
          </w:p>
        </w:tc>
        <w:tc>
          <w:tcPr>
            <w:tcW w:w="1702" w:type="dxa"/>
            <w:vMerge w:val="restart"/>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58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r>
      <w:tr w:rsidR="00B245BE" w:rsidRPr="00B245BE" w:rsidTr="00874080">
        <w:trPr>
          <w:trHeight w:val="216"/>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2022 год</w:t>
            </w:r>
          </w:p>
        </w:tc>
        <w:tc>
          <w:tcPr>
            <w:tcW w:w="1351" w:type="dxa"/>
            <w:shd w:val="clear" w:color="auto" w:fill="auto"/>
            <w:vAlign w:val="center"/>
          </w:tcPr>
          <w:p w:rsidR="00B245BE" w:rsidRPr="00B245BE" w:rsidRDefault="00B245BE" w:rsidP="00B245BE">
            <w:pPr>
              <w:spacing w:after="0"/>
              <w:jc w:val="center"/>
              <w:rPr>
                <w:rFonts w:ascii="Times New Roman" w:eastAsia="Calibri" w:hAnsi="Times New Roman" w:cs="Times New Roman"/>
                <w:b/>
                <w:bCs/>
                <w:sz w:val="20"/>
                <w:szCs w:val="20"/>
              </w:rPr>
            </w:pPr>
            <w:r w:rsidRPr="00B245BE">
              <w:rPr>
                <w:rFonts w:ascii="Times New Roman" w:eastAsia="Calibri" w:hAnsi="Times New Roman" w:cs="Times New Roman"/>
                <w:b/>
                <w:bCs/>
                <w:sz w:val="20"/>
                <w:szCs w:val="20"/>
              </w:rPr>
              <w:t>41348,16</w:t>
            </w:r>
          </w:p>
        </w:tc>
        <w:tc>
          <w:tcPr>
            <w:tcW w:w="1067"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201" w:type="dxa"/>
            <w:vAlign w:val="center"/>
          </w:tcPr>
          <w:p w:rsidR="00B245BE" w:rsidRPr="00B245BE" w:rsidRDefault="00B245BE" w:rsidP="00B245BE">
            <w:pPr>
              <w:spacing w:after="0"/>
              <w:jc w:val="center"/>
              <w:rPr>
                <w:rFonts w:ascii="Times New Roman" w:eastAsia="Calibri" w:hAnsi="Times New Roman" w:cs="Times New Roman"/>
                <w:b/>
                <w:bCs/>
                <w:sz w:val="18"/>
                <w:szCs w:val="18"/>
                <w:lang w:eastAsia="ru-RU"/>
              </w:rPr>
            </w:pPr>
            <w:r w:rsidRPr="00B245BE">
              <w:rPr>
                <w:rFonts w:ascii="Times New Roman" w:eastAsia="Calibri" w:hAnsi="Times New Roman" w:cs="Times New Roman"/>
                <w:b/>
                <w:bCs/>
                <w:sz w:val="18"/>
                <w:szCs w:val="18"/>
              </w:rPr>
              <w:t>27936,65</w:t>
            </w:r>
          </w:p>
        </w:tc>
        <w:tc>
          <w:tcPr>
            <w:tcW w:w="141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13411,51</w:t>
            </w:r>
          </w:p>
        </w:tc>
        <w:tc>
          <w:tcPr>
            <w:tcW w:w="850" w:type="dxa"/>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702"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46"/>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2023 год</w:t>
            </w:r>
          </w:p>
        </w:tc>
        <w:tc>
          <w:tcPr>
            <w:tcW w:w="1351" w:type="dxa"/>
            <w:shd w:val="clear" w:color="auto" w:fill="auto"/>
            <w:vAlign w:val="center"/>
          </w:tcPr>
          <w:p w:rsidR="00B245BE" w:rsidRPr="00B245BE" w:rsidRDefault="00B245BE" w:rsidP="00B245BE">
            <w:pPr>
              <w:spacing w:after="0"/>
              <w:jc w:val="center"/>
              <w:rPr>
                <w:rFonts w:ascii="Times New Roman" w:eastAsia="Calibri" w:hAnsi="Times New Roman" w:cs="Times New Roman"/>
                <w:b/>
                <w:bCs/>
                <w:sz w:val="20"/>
                <w:szCs w:val="20"/>
              </w:rPr>
            </w:pPr>
            <w:r w:rsidRPr="00B245BE">
              <w:rPr>
                <w:rFonts w:ascii="Times New Roman" w:eastAsia="Calibri" w:hAnsi="Times New Roman" w:cs="Times New Roman"/>
                <w:b/>
                <w:bCs/>
                <w:sz w:val="20"/>
                <w:szCs w:val="20"/>
              </w:rPr>
              <w:t>43320,19</w:t>
            </w:r>
          </w:p>
        </w:tc>
        <w:tc>
          <w:tcPr>
            <w:tcW w:w="1067"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2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28006,50</w:t>
            </w:r>
          </w:p>
        </w:tc>
        <w:tc>
          <w:tcPr>
            <w:tcW w:w="141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15313,69</w:t>
            </w:r>
          </w:p>
        </w:tc>
        <w:tc>
          <w:tcPr>
            <w:tcW w:w="850" w:type="dxa"/>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702"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12"/>
          <w:tblCellSpacing w:w="0" w:type="dxa"/>
        </w:trPr>
        <w:tc>
          <w:tcPr>
            <w:tcW w:w="595"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2024 год</w:t>
            </w:r>
          </w:p>
        </w:tc>
        <w:tc>
          <w:tcPr>
            <w:tcW w:w="1351" w:type="dxa"/>
            <w:shd w:val="clear" w:color="auto" w:fill="auto"/>
            <w:vAlign w:val="center"/>
          </w:tcPr>
          <w:p w:rsidR="00B245BE" w:rsidRPr="00B245BE" w:rsidRDefault="00B245BE" w:rsidP="00B245BE">
            <w:pPr>
              <w:spacing w:after="0"/>
              <w:jc w:val="center"/>
              <w:rPr>
                <w:rFonts w:ascii="Times New Roman" w:eastAsia="Calibri" w:hAnsi="Times New Roman" w:cs="Times New Roman"/>
                <w:b/>
                <w:bCs/>
                <w:sz w:val="20"/>
                <w:szCs w:val="20"/>
              </w:rPr>
            </w:pPr>
            <w:r w:rsidRPr="00B245BE">
              <w:rPr>
                <w:rFonts w:ascii="Times New Roman" w:eastAsia="Calibri" w:hAnsi="Times New Roman" w:cs="Times New Roman"/>
                <w:b/>
                <w:bCs/>
                <w:sz w:val="20"/>
                <w:szCs w:val="20"/>
              </w:rPr>
              <w:t>42625,62</w:t>
            </w:r>
          </w:p>
        </w:tc>
        <w:tc>
          <w:tcPr>
            <w:tcW w:w="1067"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2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26700,00</w:t>
            </w:r>
          </w:p>
        </w:tc>
        <w:tc>
          <w:tcPr>
            <w:tcW w:w="141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B245BE">
              <w:rPr>
                <w:rFonts w:ascii="Times New Roman" w:eastAsia="Times New Roman" w:hAnsi="Times New Roman" w:cs="Times New Roman"/>
                <w:b/>
                <w:bCs/>
                <w:sz w:val="18"/>
                <w:szCs w:val="18"/>
                <w:lang w:val="en-US" w:eastAsia="ru-RU"/>
              </w:rPr>
              <w:t>15925,62</w:t>
            </w:r>
          </w:p>
        </w:tc>
        <w:tc>
          <w:tcPr>
            <w:tcW w:w="850" w:type="dxa"/>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702"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B245BE" w:rsidRPr="00B245BE" w:rsidRDefault="00B245BE" w:rsidP="00B245B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B245BE" w:rsidRPr="00B245BE">
          <w:pgSz w:w="15840" w:h="12240" w:orient="landscape"/>
          <w:pgMar w:top="1135" w:right="720" w:bottom="851" w:left="902" w:header="720" w:footer="720" w:gutter="0"/>
          <w:cols w:space="720"/>
        </w:sect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bCs/>
          <w:sz w:val="24"/>
          <w:szCs w:val="24"/>
          <w:lang w:eastAsia="ru-RU"/>
        </w:rPr>
        <w:lastRenderedPageBreak/>
        <w:t xml:space="preserve">5. Управление и </w:t>
      </w:r>
      <w:proofErr w:type="gramStart"/>
      <w:r w:rsidRPr="00B245BE">
        <w:rPr>
          <w:rFonts w:ascii="Times New Roman" w:eastAsia="Times New Roman" w:hAnsi="Times New Roman" w:cs="Times New Roman"/>
          <w:bCs/>
          <w:sz w:val="24"/>
          <w:szCs w:val="24"/>
          <w:lang w:eastAsia="ru-RU"/>
        </w:rPr>
        <w:t>контроль за</w:t>
      </w:r>
      <w:proofErr w:type="gramEnd"/>
      <w:r w:rsidRPr="00B245BE">
        <w:rPr>
          <w:rFonts w:ascii="Times New Roman" w:eastAsia="Times New Roman" w:hAnsi="Times New Roman" w:cs="Times New Roman"/>
          <w:bCs/>
          <w:sz w:val="24"/>
          <w:szCs w:val="24"/>
          <w:lang w:eastAsia="ru-RU"/>
        </w:rPr>
        <w:t xml:space="preserve"> реализацией Подпрограммы 5,</w:t>
      </w:r>
    </w:p>
    <w:p w:rsidR="00B245BE" w:rsidRPr="00B245BE" w:rsidRDefault="00B245BE" w:rsidP="00B245BE">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bCs/>
          <w:sz w:val="24"/>
          <w:szCs w:val="24"/>
          <w:lang w:eastAsia="ru-RU"/>
        </w:rPr>
        <w:t xml:space="preserve">в </w:t>
      </w:r>
      <w:proofErr w:type="spellStart"/>
      <w:r w:rsidRPr="00B245BE">
        <w:rPr>
          <w:rFonts w:ascii="Times New Roman" w:eastAsia="Times New Roman" w:hAnsi="Times New Roman" w:cs="Times New Roman"/>
          <w:bCs/>
          <w:sz w:val="24"/>
          <w:szCs w:val="24"/>
          <w:lang w:eastAsia="ru-RU"/>
        </w:rPr>
        <w:t>т.ч</w:t>
      </w:r>
      <w:proofErr w:type="spellEnd"/>
      <w:r w:rsidRPr="00B245BE">
        <w:rPr>
          <w:rFonts w:ascii="Times New Roman" w:eastAsia="Times New Roman" w:hAnsi="Times New Roman" w:cs="Times New Roman"/>
          <w:bCs/>
          <w:sz w:val="24"/>
          <w:szCs w:val="24"/>
          <w:lang w:eastAsia="ru-RU"/>
        </w:rPr>
        <w:t>. анализ рисков реализации Подпрограммы 5</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Ответственный исполнитель и соисполнители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5 на очередной финансовый год;</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 в информационно-телекоммуникационной сети «Интернет» информацию о ходе и результатах реализации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мероприятий Подпрограммы 5:</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Расходование средств осуществляется </w:t>
      </w:r>
      <w:proofErr w:type="gramStart"/>
      <w:r w:rsidRPr="00B245BE">
        <w:rPr>
          <w:rFonts w:ascii="Times New Roman" w:eastAsia="Times New Roman" w:hAnsi="Times New Roman" w:cs="Times New Roman"/>
          <w:sz w:val="24"/>
          <w:szCs w:val="24"/>
          <w:lang w:eastAsia="ru-RU"/>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sidRPr="00B245BE">
        <w:rPr>
          <w:rFonts w:ascii="Times New Roman" w:eastAsia="Times New Roman" w:hAnsi="Times New Roman" w:cs="Times New Roman"/>
          <w:sz w:val="24"/>
          <w:szCs w:val="24"/>
          <w:lang w:eastAsia="ru-RU"/>
        </w:rPr>
        <w:t xml:space="preserve"> закупок товаров, работ, услуг для обеспечения государственных (муниципальных) нужд.</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Риски, связанные с выполнением мероприятий Подпрограммы 5,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5.</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09" w:footer="709" w:gutter="0"/>
          <w:cols w:space="708"/>
          <w:docGrid w:linePitch="360"/>
        </w:sectPr>
      </w:pP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Приложение 6</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благоустройства, строительства, архитектуры,</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6</w:t>
      </w:r>
    </w:p>
    <w:p w:rsidR="00B245BE" w:rsidRPr="00B245BE" w:rsidRDefault="00B245BE" w:rsidP="00B245B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коммунальных отходов»</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6"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0"/>
        <w:gridCol w:w="2761"/>
        <w:gridCol w:w="1260"/>
        <w:gridCol w:w="587"/>
        <w:gridCol w:w="536"/>
        <w:gridCol w:w="424"/>
        <w:gridCol w:w="712"/>
        <w:gridCol w:w="218"/>
        <w:gridCol w:w="918"/>
      </w:tblGrid>
      <w:tr w:rsidR="00B245BE" w:rsidRPr="00B245BE" w:rsidTr="00874080">
        <w:trPr>
          <w:tblCellSpacing w:w="0" w:type="dxa"/>
        </w:trPr>
        <w:tc>
          <w:tcPr>
            <w:tcW w:w="3220"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Наименование подпрограммы </w:t>
            </w:r>
          </w:p>
        </w:tc>
        <w:tc>
          <w:tcPr>
            <w:tcW w:w="7416" w:type="dxa"/>
            <w:gridSpan w:val="8"/>
            <w:vAlign w:val="center"/>
          </w:tcPr>
          <w:p w:rsidR="00B245BE" w:rsidRPr="00B245BE" w:rsidRDefault="00B245BE" w:rsidP="00B245BE">
            <w:pPr>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бытовых отходов» (далее – Подпрограмма 6)</w:t>
            </w:r>
          </w:p>
        </w:tc>
      </w:tr>
      <w:tr w:rsidR="00B245BE" w:rsidRPr="00B245BE" w:rsidTr="00874080">
        <w:trPr>
          <w:tblCellSpacing w:w="0" w:type="dxa"/>
        </w:trPr>
        <w:tc>
          <w:tcPr>
            <w:tcW w:w="3220"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6"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3220"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16" w:type="dxa"/>
            <w:gridSpan w:val="8"/>
            <w:vAlign w:val="center"/>
          </w:tcPr>
          <w:p w:rsidR="00B245BE" w:rsidRPr="00B245BE" w:rsidRDefault="00B245BE" w:rsidP="00B245BE">
            <w:pPr>
              <w:tabs>
                <w:tab w:val="left" w:pos="0"/>
              </w:tabs>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B245BE" w:rsidRPr="00B245BE" w:rsidTr="00874080">
        <w:trPr>
          <w:tblCellSpacing w:w="0" w:type="dxa"/>
        </w:trPr>
        <w:tc>
          <w:tcPr>
            <w:tcW w:w="3220"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подпрограммы муниципальной программы</w:t>
            </w:r>
          </w:p>
        </w:tc>
        <w:tc>
          <w:tcPr>
            <w:tcW w:w="7416"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 xml:space="preserve">Администрации сельских поселений </w:t>
            </w:r>
            <w:r w:rsidRPr="00B245BE">
              <w:rPr>
                <w:rFonts w:ascii="Times New Roman" w:eastAsia="Times New Roman" w:hAnsi="Times New Roman" w:cs="Times New Roman"/>
                <w:sz w:val="24"/>
                <w:szCs w:val="24"/>
                <w:lang w:eastAsia="ru-RU"/>
              </w:rPr>
              <w:t>(по согласованию)</w:t>
            </w:r>
          </w:p>
        </w:tc>
      </w:tr>
      <w:tr w:rsidR="00B245BE" w:rsidRPr="00B245BE" w:rsidTr="00874080">
        <w:trPr>
          <w:trHeight w:val="455"/>
          <w:tblCellSpacing w:w="0" w:type="dxa"/>
        </w:trPr>
        <w:tc>
          <w:tcPr>
            <w:tcW w:w="3220"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подпрограммы муниципальной программы</w:t>
            </w:r>
          </w:p>
        </w:tc>
        <w:tc>
          <w:tcPr>
            <w:tcW w:w="7416" w:type="dxa"/>
            <w:gridSpan w:val="8"/>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245BE">
              <w:rPr>
                <w:rFonts w:ascii="Times New Roman" w:eastAsia="Times New Roman" w:hAnsi="Times New Roman" w:cs="Times New Roman"/>
                <w:sz w:val="24"/>
                <w:szCs w:val="24"/>
                <w:lang w:eastAsia="ru-RU"/>
              </w:rPr>
              <w:t>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отходов с</w:t>
            </w:r>
            <w:proofErr w:type="gramEnd"/>
            <w:r w:rsidRPr="00B245BE">
              <w:rPr>
                <w:rFonts w:ascii="Times New Roman" w:eastAsia="Times New Roman" w:hAnsi="Times New Roman" w:cs="Times New Roman"/>
                <w:sz w:val="24"/>
                <w:szCs w:val="24"/>
                <w:lang w:eastAsia="ru-RU"/>
              </w:rPr>
              <w:t xml:space="preserve"> территории сельских поселений Парабельского района.</w:t>
            </w:r>
          </w:p>
        </w:tc>
      </w:tr>
      <w:tr w:rsidR="00B245BE" w:rsidRPr="00B245BE" w:rsidTr="00874080">
        <w:trPr>
          <w:trHeight w:val="600"/>
          <w:tblCellSpacing w:w="0" w:type="dxa"/>
        </w:trPr>
        <w:tc>
          <w:tcPr>
            <w:tcW w:w="3220"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муниципальной программы</w:t>
            </w:r>
          </w:p>
        </w:tc>
        <w:tc>
          <w:tcPr>
            <w:tcW w:w="7416" w:type="dxa"/>
            <w:gridSpan w:val="8"/>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w:t>
            </w:r>
          </w:p>
        </w:tc>
      </w:tr>
      <w:tr w:rsidR="00B245BE" w:rsidRPr="00B245BE" w:rsidTr="00874080">
        <w:trPr>
          <w:trHeight w:val="600"/>
          <w:tblCellSpacing w:w="0" w:type="dxa"/>
        </w:trPr>
        <w:tc>
          <w:tcPr>
            <w:tcW w:w="3220"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608"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96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9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75"/>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B245BE" w:rsidRPr="00B245BE" w:rsidTr="00874080">
        <w:trPr>
          <w:trHeight w:val="617"/>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96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124"/>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96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562"/>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Создание объектов в сфере обращения с ТКО</w:t>
            </w:r>
          </w:p>
        </w:tc>
        <w:tc>
          <w:tcPr>
            <w:tcW w:w="96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66"/>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B245BE" w:rsidRPr="00B245BE" w:rsidTr="00874080">
        <w:trPr>
          <w:trHeight w:val="255"/>
          <w:tblCellSpacing w:w="0" w:type="dxa"/>
        </w:trPr>
        <w:tc>
          <w:tcPr>
            <w:tcW w:w="322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spacing w:after="0" w:line="240" w:lineRule="auto"/>
              <w:ind w:firstLine="34"/>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Создание мест (площадок) накопления ТКО</w:t>
            </w:r>
          </w:p>
        </w:tc>
        <w:tc>
          <w:tcPr>
            <w:tcW w:w="960" w:type="dxa"/>
            <w:gridSpan w:val="2"/>
            <w:vAlign w:val="center"/>
          </w:tcPr>
          <w:p w:rsidR="00B245BE" w:rsidRPr="00B245BE" w:rsidRDefault="00B245BE" w:rsidP="00B245BE">
            <w:pPr>
              <w:spacing w:after="0" w:line="240" w:lineRule="auto"/>
              <w:ind w:firstLine="34"/>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535"/>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96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3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4</w:t>
            </w:r>
          </w:p>
        </w:tc>
      </w:tr>
      <w:tr w:rsidR="00B245BE" w:rsidRPr="00B245BE" w:rsidTr="00874080">
        <w:trPr>
          <w:trHeight w:val="535"/>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w:t>
            </w:r>
          </w:p>
        </w:tc>
      </w:tr>
      <w:tr w:rsidR="00B245BE" w:rsidRPr="00B245BE" w:rsidTr="00874080">
        <w:trPr>
          <w:trHeight w:val="535"/>
          <w:tblCellSpacing w:w="0" w:type="dxa"/>
        </w:trPr>
        <w:tc>
          <w:tcPr>
            <w:tcW w:w="3220"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Регулярная очистка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 от отходов, не отнесенных к категории твердых коммунальных отходов,%</w:t>
            </w:r>
          </w:p>
        </w:tc>
        <w:tc>
          <w:tcPr>
            <w:tcW w:w="96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70</w:t>
            </w:r>
          </w:p>
        </w:tc>
        <w:tc>
          <w:tcPr>
            <w:tcW w:w="93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80</w:t>
            </w:r>
          </w:p>
        </w:tc>
        <w:tc>
          <w:tcPr>
            <w:tcW w:w="918"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80</w:t>
            </w:r>
          </w:p>
        </w:tc>
      </w:tr>
      <w:tr w:rsidR="00B245BE" w:rsidRPr="00B245BE" w:rsidTr="00874080">
        <w:trPr>
          <w:tblCellSpacing w:w="0" w:type="dxa"/>
        </w:trPr>
        <w:tc>
          <w:tcPr>
            <w:tcW w:w="3220"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муниципальной программы</w:t>
            </w:r>
          </w:p>
        </w:tc>
        <w:tc>
          <w:tcPr>
            <w:tcW w:w="7416"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2022 – 2024 годы</w:t>
            </w:r>
          </w:p>
        </w:tc>
      </w:tr>
      <w:tr w:rsidR="00B245BE" w:rsidRPr="00B245BE" w:rsidTr="00874080">
        <w:trPr>
          <w:trHeight w:val="400"/>
          <w:tblCellSpacing w:w="0" w:type="dxa"/>
        </w:trPr>
        <w:tc>
          <w:tcPr>
            <w:tcW w:w="3220"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276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Источники</w:t>
            </w:r>
          </w:p>
        </w:tc>
        <w:tc>
          <w:tcPr>
            <w:tcW w:w="126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12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136"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136"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31"/>
          <w:tblCellSpacing w:w="0" w:type="dxa"/>
        </w:trPr>
        <w:tc>
          <w:tcPr>
            <w:tcW w:w="322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76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федеральный бюджет (по согласованию)</w:t>
            </w:r>
          </w:p>
        </w:tc>
        <w:tc>
          <w:tcPr>
            <w:tcW w:w="126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2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6" w:type="dxa"/>
            <w:gridSpan w:val="2"/>
            <w:vAlign w:val="center"/>
          </w:tcPr>
          <w:p w:rsidR="00B245BE" w:rsidRPr="00B245BE" w:rsidRDefault="00B245BE" w:rsidP="00B245BE">
            <w:pPr>
              <w:autoSpaceDE w:val="0"/>
              <w:autoSpaceDN w:val="0"/>
              <w:adjustRightInd w:val="0"/>
              <w:spacing w:after="0" w:line="240" w:lineRule="auto"/>
              <w:ind w:left="-75" w:right="-73"/>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6" w:type="dxa"/>
            <w:gridSpan w:val="2"/>
            <w:vAlign w:val="center"/>
          </w:tcPr>
          <w:p w:rsidR="00B245BE" w:rsidRPr="00B245BE" w:rsidRDefault="00B245BE" w:rsidP="00B245BE">
            <w:pPr>
              <w:autoSpaceDE w:val="0"/>
              <w:autoSpaceDN w:val="0"/>
              <w:adjustRightInd w:val="0"/>
              <w:spacing w:after="0" w:line="240" w:lineRule="auto"/>
              <w:ind w:left="-77" w:right="-71"/>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0"/>
          <w:tblCellSpacing w:w="0" w:type="dxa"/>
        </w:trPr>
        <w:tc>
          <w:tcPr>
            <w:tcW w:w="322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76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областной бюджет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согласованию)</w:t>
            </w:r>
          </w:p>
        </w:tc>
        <w:tc>
          <w:tcPr>
            <w:tcW w:w="126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15919,00</w:t>
            </w:r>
          </w:p>
        </w:tc>
        <w:tc>
          <w:tcPr>
            <w:tcW w:w="112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6" w:type="dxa"/>
            <w:gridSpan w:val="2"/>
            <w:vAlign w:val="center"/>
          </w:tcPr>
          <w:p w:rsidR="00B245BE" w:rsidRPr="00B245BE" w:rsidRDefault="00B245BE" w:rsidP="00B245BE">
            <w:pPr>
              <w:autoSpaceDE w:val="0"/>
              <w:autoSpaceDN w:val="0"/>
              <w:adjustRightInd w:val="0"/>
              <w:spacing w:after="0" w:line="240" w:lineRule="auto"/>
              <w:ind w:left="-75" w:right="-73"/>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15919,00</w:t>
            </w:r>
          </w:p>
        </w:tc>
        <w:tc>
          <w:tcPr>
            <w:tcW w:w="1136" w:type="dxa"/>
            <w:gridSpan w:val="2"/>
            <w:vAlign w:val="center"/>
          </w:tcPr>
          <w:p w:rsidR="00B245BE" w:rsidRPr="00B245BE" w:rsidRDefault="00B245BE" w:rsidP="00B245BE">
            <w:pPr>
              <w:autoSpaceDE w:val="0"/>
              <w:autoSpaceDN w:val="0"/>
              <w:adjustRightInd w:val="0"/>
              <w:spacing w:after="0" w:line="240" w:lineRule="auto"/>
              <w:ind w:left="-77" w:right="-71"/>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7"/>
          <w:tblCellSpacing w:w="0" w:type="dxa"/>
        </w:trPr>
        <w:tc>
          <w:tcPr>
            <w:tcW w:w="322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76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260"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98883,35</w:t>
            </w:r>
          </w:p>
        </w:tc>
        <w:tc>
          <w:tcPr>
            <w:tcW w:w="1123"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232</w:t>
            </w:r>
            <w:r w:rsidRPr="00B245BE">
              <w:rPr>
                <w:rFonts w:ascii="Times New Roman" w:eastAsia="Times New Roman" w:hAnsi="Times New Roman" w:cs="Times New Roman"/>
                <w:sz w:val="24"/>
                <w:szCs w:val="24"/>
                <w:lang w:val="en-US" w:eastAsia="ru-RU"/>
              </w:rPr>
              <w:t>6</w:t>
            </w:r>
            <w:r w:rsidRPr="00B245BE">
              <w:rPr>
                <w:rFonts w:ascii="Times New Roman" w:eastAsia="Times New Roman" w:hAnsi="Times New Roman" w:cs="Times New Roman"/>
                <w:sz w:val="24"/>
                <w:szCs w:val="24"/>
                <w:lang w:eastAsia="ru-RU"/>
              </w:rPr>
              <w:t>1,60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5" w:right="-73"/>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35544,80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7" w:right="-71"/>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40076</w:t>
            </w: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val="en-US" w:eastAsia="ru-RU"/>
              </w:rPr>
              <w:t>95</w:t>
            </w:r>
          </w:p>
        </w:tc>
      </w:tr>
      <w:tr w:rsidR="00B245BE" w:rsidRPr="00B245BE" w:rsidTr="00874080">
        <w:trPr>
          <w:trHeight w:val="400"/>
          <w:tblCellSpacing w:w="0" w:type="dxa"/>
        </w:trPr>
        <w:tc>
          <w:tcPr>
            <w:tcW w:w="322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76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внебюджетные источники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 согласованию)</w:t>
            </w:r>
          </w:p>
        </w:tc>
        <w:tc>
          <w:tcPr>
            <w:tcW w:w="1260"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0</w:t>
            </w:r>
          </w:p>
        </w:tc>
        <w:tc>
          <w:tcPr>
            <w:tcW w:w="1123"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5" w:right="-73"/>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7" w:right="-71"/>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2"/>
          <w:tblCellSpacing w:w="0" w:type="dxa"/>
        </w:trPr>
        <w:tc>
          <w:tcPr>
            <w:tcW w:w="3220"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761"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1260"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245BE">
              <w:rPr>
                <w:rFonts w:ascii="Times New Roman" w:eastAsia="Times New Roman" w:hAnsi="Times New Roman" w:cs="Times New Roman"/>
                <w:sz w:val="24"/>
                <w:szCs w:val="24"/>
                <w:lang w:val="en-US" w:eastAsia="ru-RU"/>
              </w:rPr>
              <w:t>114802,35</w:t>
            </w:r>
          </w:p>
        </w:tc>
        <w:tc>
          <w:tcPr>
            <w:tcW w:w="1123"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23261,60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5" w:right="-73"/>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51463,80</w:t>
            </w:r>
          </w:p>
        </w:tc>
        <w:tc>
          <w:tcPr>
            <w:tcW w:w="1136" w:type="dxa"/>
            <w:gridSpan w:val="2"/>
            <w:shd w:val="clear" w:color="auto" w:fill="auto"/>
            <w:vAlign w:val="center"/>
          </w:tcPr>
          <w:p w:rsidR="00B245BE" w:rsidRPr="00B245BE" w:rsidRDefault="00B245BE" w:rsidP="00B245BE">
            <w:pPr>
              <w:autoSpaceDE w:val="0"/>
              <w:autoSpaceDN w:val="0"/>
              <w:adjustRightInd w:val="0"/>
              <w:spacing w:after="0" w:line="240" w:lineRule="auto"/>
              <w:ind w:left="-77" w:right="-71"/>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40076,95</w:t>
            </w:r>
          </w:p>
        </w:tc>
      </w:tr>
    </w:tbl>
    <w:p w:rsidR="00B245BE" w:rsidRPr="00B245BE" w:rsidRDefault="00B245BE" w:rsidP="00B245BE">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B245BE" w:rsidRPr="00B245BE" w:rsidRDefault="00B245BE" w:rsidP="00B245BE">
      <w:pPr>
        <w:spacing w:after="0" w:line="269" w:lineRule="exact"/>
        <w:ind w:left="1066" w:right="130"/>
        <w:jc w:val="both"/>
        <w:rPr>
          <w:rFonts w:ascii="Times New Roman" w:eastAsia="Times New Roman" w:hAnsi="Times New Roman" w:cs="Times New Roman"/>
          <w:spacing w:val="-5"/>
          <w:sz w:val="24"/>
          <w:szCs w:val="24"/>
          <w:lang w:eastAsia="ru-RU"/>
        </w:rPr>
      </w:pPr>
    </w:p>
    <w:p w:rsidR="00B245BE" w:rsidRPr="00B245BE" w:rsidRDefault="00B245BE" w:rsidP="00B245BE">
      <w:pPr>
        <w:numPr>
          <w:ilvl w:val="0"/>
          <w:numId w:val="16"/>
        </w:numPr>
        <w:spacing w:after="0" w:line="269" w:lineRule="exact"/>
        <w:ind w:right="130"/>
        <w:jc w:val="center"/>
        <w:rPr>
          <w:rFonts w:ascii="Times New Roman" w:eastAsia="Times New Roman" w:hAnsi="Times New Roman" w:cs="Times New Roman"/>
          <w:spacing w:val="-5"/>
          <w:sz w:val="24"/>
          <w:szCs w:val="24"/>
          <w:lang w:eastAsia="ru-RU"/>
        </w:rPr>
      </w:pPr>
      <w:r w:rsidRPr="00B245BE">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6</w:t>
      </w:r>
    </w:p>
    <w:p w:rsidR="00B245BE" w:rsidRPr="00B245BE" w:rsidRDefault="00B245BE" w:rsidP="00B245BE">
      <w:pPr>
        <w:spacing w:after="0" w:line="269" w:lineRule="exact"/>
        <w:ind w:left="706" w:right="130"/>
        <w:jc w:val="both"/>
        <w:rPr>
          <w:rFonts w:ascii="Times New Roman" w:eastAsia="Times New Roman" w:hAnsi="Times New Roman" w:cs="Times New Roman"/>
          <w:spacing w:val="-5"/>
          <w:sz w:val="24"/>
          <w:szCs w:val="24"/>
          <w:lang w:eastAsia="ru-RU"/>
        </w:rPr>
      </w:pPr>
    </w:p>
    <w:p w:rsidR="00B245BE" w:rsidRPr="00B245BE" w:rsidRDefault="00B245BE" w:rsidP="00B245BE">
      <w:pPr>
        <w:spacing w:after="0" w:line="269" w:lineRule="exact"/>
        <w:ind w:left="24" w:right="130" w:firstLine="682"/>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1"/>
          <w:sz w:val="24"/>
          <w:szCs w:val="24"/>
          <w:lang w:eastAsia="ru-RU"/>
        </w:rPr>
        <w:t xml:space="preserve">Одной из основных проблем Парабельского района в экологической </w:t>
      </w:r>
      <w:r w:rsidRPr="00B245BE">
        <w:rPr>
          <w:rFonts w:ascii="Times New Roman" w:eastAsia="Times New Roman" w:hAnsi="Times New Roman" w:cs="Times New Roman"/>
          <w:spacing w:val="-4"/>
          <w:sz w:val="24"/>
          <w:szCs w:val="24"/>
          <w:lang w:eastAsia="ru-RU"/>
        </w:rPr>
        <w:t xml:space="preserve">сфере является усиливающееся по мере социально-экономического развития района негативное воздействие отходов </w:t>
      </w:r>
      <w:r w:rsidRPr="00B245BE">
        <w:rPr>
          <w:rFonts w:ascii="Times New Roman" w:eastAsia="Times New Roman" w:hAnsi="Times New Roman" w:cs="Times New Roman"/>
          <w:spacing w:val="-4"/>
          <w:sz w:val="24"/>
          <w:szCs w:val="24"/>
          <w:lang w:eastAsia="ru-RU"/>
        </w:rPr>
        <w:lastRenderedPageBreak/>
        <w:t xml:space="preserve">производства и потребления на состояние окружающей природной среды и </w:t>
      </w:r>
      <w:r w:rsidRPr="00B245BE">
        <w:rPr>
          <w:rFonts w:ascii="Times New Roman" w:eastAsia="Times New Roman" w:hAnsi="Times New Roman" w:cs="Times New Roman"/>
          <w:sz w:val="24"/>
          <w:szCs w:val="24"/>
          <w:lang w:eastAsia="ru-RU"/>
        </w:rPr>
        <w:t>всех её компонентов - воздушной среды, водных объектов, почв, лесов.</w:t>
      </w:r>
    </w:p>
    <w:p w:rsidR="00B245BE" w:rsidRPr="00B245BE" w:rsidRDefault="00B245BE" w:rsidP="00B245BE">
      <w:pPr>
        <w:spacing w:after="0" w:line="269" w:lineRule="exact"/>
        <w:ind w:left="24" w:right="130" w:firstLine="685"/>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Результатом такого воздействия является загрязнение и деградация природных экосистем,</w:t>
      </w:r>
      <w:r w:rsidRPr="00B245BE">
        <w:rPr>
          <w:rFonts w:ascii="Times New Roman" w:eastAsia="Times New Roman" w:hAnsi="Times New Roman" w:cs="Times New Roman"/>
          <w:sz w:val="24"/>
          <w:szCs w:val="24"/>
          <w:lang w:eastAsia="ru-RU"/>
        </w:rPr>
        <w:br/>
      </w:r>
      <w:r w:rsidRPr="00B245BE">
        <w:rPr>
          <w:rFonts w:ascii="Times New Roman" w:eastAsia="Times New Roman" w:hAnsi="Times New Roman" w:cs="Times New Roman"/>
          <w:spacing w:val="-6"/>
          <w:sz w:val="24"/>
          <w:szCs w:val="24"/>
          <w:lang w:eastAsia="ru-RU"/>
        </w:rPr>
        <w:t>снижение   биоразнообразия,</w:t>
      </w:r>
      <w:r w:rsidRPr="00B245BE">
        <w:rPr>
          <w:rFonts w:ascii="Arial" w:eastAsia="Times New Roman" w:hAnsi="Times New Roman" w:cs="Arial"/>
          <w:sz w:val="24"/>
          <w:szCs w:val="24"/>
          <w:lang w:eastAsia="ru-RU"/>
        </w:rPr>
        <w:tab/>
      </w:r>
      <w:r w:rsidRPr="00B245BE">
        <w:rPr>
          <w:rFonts w:ascii="Times New Roman" w:eastAsia="Times New Roman" w:hAnsi="Times New Roman" w:cs="Times New Roman"/>
          <w:spacing w:val="-4"/>
          <w:sz w:val="24"/>
          <w:szCs w:val="24"/>
          <w:lang w:eastAsia="ru-RU"/>
        </w:rPr>
        <w:t>ухудшение состояния здоровья населения</w:t>
      </w:r>
      <w:r w:rsidRPr="00B245BE">
        <w:rPr>
          <w:rFonts w:ascii="Times New Roman" w:eastAsia="Times New Roman" w:hAnsi="Times New Roman" w:cs="Times New Roman"/>
          <w:sz w:val="24"/>
          <w:szCs w:val="24"/>
          <w:lang w:eastAsia="ru-RU"/>
        </w:rPr>
        <w:t>.</w:t>
      </w:r>
    </w:p>
    <w:p w:rsidR="00B245BE" w:rsidRPr="00B245BE" w:rsidRDefault="00B245BE" w:rsidP="00B245BE">
      <w:pPr>
        <w:spacing w:after="0" w:line="269" w:lineRule="exact"/>
        <w:ind w:left="19" w:right="125" w:firstLine="677"/>
        <w:jc w:val="both"/>
        <w:rPr>
          <w:rFonts w:ascii="Times New Roman" w:eastAsia="Times New Roman" w:hAnsi="Times New Roman" w:cs="Times New Roman"/>
          <w:spacing w:val="-4"/>
          <w:sz w:val="24"/>
          <w:szCs w:val="24"/>
          <w:lang w:eastAsia="ru-RU"/>
        </w:rPr>
      </w:pPr>
      <w:r w:rsidRPr="00B245BE">
        <w:rPr>
          <w:rFonts w:ascii="Times New Roman" w:eastAsia="Times New Roman" w:hAnsi="Times New Roman" w:cs="Times New Roman"/>
          <w:sz w:val="24"/>
          <w:szCs w:val="24"/>
          <w:lang w:eastAsia="ru-RU"/>
        </w:rPr>
        <w:t xml:space="preserve">Источниками образования отходов являются организации и предприятия, население района и объекты инфраструктуры. На долю населения приходится максимальное количество </w:t>
      </w:r>
      <w:r w:rsidRPr="00B245BE">
        <w:rPr>
          <w:rFonts w:ascii="Times New Roman" w:eastAsia="Times New Roman" w:hAnsi="Times New Roman" w:cs="Times New Roman"/>
          <w:spacing w:val="-4"/>
          <w:sz w:val="24"/>
          <w:szCs w:val="24"/>
          <w:lang w:eastAsia="ru-RU"/>
        </w:rPr>
        <w:t xml:space="preserve">образующихся отходов. </w:t>
      </w:r>
    </w:p>
    <w:p w:rsidR="00B245BE" w:rsidRPr="00B245BE" w:rsidRDefault="00B245BE" w:rsidP="00B245BE">
      <w:pPr>
        <w:spacing w:after="0" w:line="269" w:lineRule="exact"/>
        <w:ind w:left="19" w:right="125" w:firstLine="677"/>
        <w:jc w:val="both"/>
        <w:rPr>
          <w:rFonts w:ascii="Times New Roman" w:eastAsia="Times New Roman" w:hAnsi="Times New Roman" w:cs="Times New Roman"/>
          <w:color w:val="FF0000"/>
          <w:spacing w:val="-4"/>
          <w:sz w:val="24"/>
          <w:szCs w:val="24"/>
          <w:lang w:eastAsia="ru-RU"/>
        </w:rPr>
      </w:pPr>
      <w:r w:rsidRPr="00B245BE">
        <w:rPr>
          <w:rFonts w:ascii="Times New Roman" w:eastAsia="Times New Roman" w:hAnsi="Times New Roman" w:cs="Times New Roman"/>
          <w:spacing w:val="-4"/>
          <w:sz w:val="24"/>
          <w:szCs w:val="24"/>
          <w:lang w:eastAsia="ru-RU"/>
        </w:rPr>
        <w:t xml:space="preserve">В </w:t>
      </w:r>
      <w:proofErr w:type="spellStart"/>
      <w:r w:rsidRPr="00B245BE">
        <w:rPr>
          <w:rFonts w:ascii="Times New Roman" w:eastAsia="Times New Roman" w:hAnsi="Times New Roman" w:cs="Times New Roman"/>
          <w:spacing w:val="-4"/>
          <w:sz w:val="24"/>
          <w:szCs w:val="24"/>
          <w:lang w:eastAsia="ru-RU"/>
        </w:rPr>
        <w:t>Парабельском</w:t>
      </w:r>
      <w:proofErr w:type="spellEnd"/>
      <w:r w:rsidRPr="00B245BE">
        <w:rPr>
          <w:rFonts w:ascii="Times New Roman" w:eastAsia="Times New Roman" w:hAnsi="Times New Roman" w:cs="Times New Roman"/>
          <w:spacing w:val="-4"/>
          <w:sz w:val="24"/>
          <w:szCs w:val="24"/>
          <w:lang w:eastAsia="ru-RU"/>
        </w:rPr>
        <w:t xml:space="preserve"> районе основным способом утилизации твердых коммунальных отходов </w:t>
      </w:r>
      <w:r w:rsidRPr="00B245BE">
        <w:rPr>
          <w:rFonts w:ascii="Times New Roman" w:eastAsia="Times New Roman" w:hAnsi="Times New Roman" w:cs="Times New Roman"/>
          <w:spacing w:val="-3"/>
          <w:sz w:val="24"/>
          <w:szCs w:val="24"/>
          <w:lang w:eastAsia="ru-RU"/>
        </w:rPr>
        <w:t xml:space="preserve">является вывоз на полигон размещения твердых бытовых отходов (ТБО), расположенный в </w:t>
      </w:r>
      <w:proofErr w:type="spellStart"/>
      <w:r w:rsidRPr="00B245BE">
        <w:rPr>
          <w:rFonts w:ascii="Times New Roman" w:eastAsia="Times New Roman" w:hAnsi="Times New Roman" w:cs="Times New Roman"/>
          <w:spacing w:val="-3"/>
          <w:sz w:val="24"/>
          <w:szCs w:val="24"/>
          <w:lang w:eastAsia="ru-RU"/>
        </w:rPr>
        <w:t>Каргасокском</w:t>
      </w:r>
      <w:proofErr w:type="spellEnd"/>
      <w:r w:rsidRPr="00B245BE">
        <w:rPr>
          <w:rFonts w:ascii="Times New Roman" w:eastAsia="Times New Roman" w:hAnsi="Times New Roman" w:cs="Times New Roman"/>
          <w:spacing w:val="-3"/>
          <w:sz w:val="24"/>
          <w:szCs w:val="24"/>
          <w:lang w:eastAsia="ru-RU"/>
        </w:rPr>
        <w:t xml:space="preserve"> районе. </w:t>
      </w:r>
      <w:proofErr w:type="gramStart"/>
      <w:r w:rsidRPr="00B245BE">
        <w:rPr>
          <w:rFonts w:ascii="Times New Roman" w:eastAsia="Times New Roman" w:hAnsi="Times New Roman" w:cs="Times New Roman"/>
          <w:spacing w:val="-4"/>
          <w:sz w:val="24"/>
          <w:szCs w:val="24"/>
          <w:lang w:eastAsia="ru-RU"/>
        </w:rPr>
        <w:t xml:space="preserve">В настоящее время системой сбора и вывоза отходов </w:t>
      </w:r>
      <w:r w:rsidRPr="00B245BE">
        <w:rPr>
          <w:rFonts w:ascii="Times New Roman" w:eastAsia="Times New Roman" w:hAnsi="Times New Roman" w:cs="Times New Roman"/>
          <w:sz w:val="24"/>
          <w:szCs w:val="24"/>
          <w:lang w:eastAsia="ru-RU"/>
        </w:rPr>
        <w:t xml:space="preserve">охвачены </w:t>
      </w:r>
      <w:proofErr w:type="spellStart"/>
      <w:r w:rsidRPr="00B245BE">
        <w:rPr>
          <w:rFonts w:ascii="Times New Roman" w:eastAsia="Times New Roman" w:hAnsi="Times New Roman" w:cs="Times New Roman"/>
          <w:sz w:val="24"/>
          <w:szCs w:val="24"/>
          <w:lang w:eastAsia="ru-RU"/>
        </w:rPr>
        <w:t>Парабельское</w:t>
      </w:r>
      <w:proofErr w:type="spellEnd"/>
      <w:r w:rsidRPr="00B245BE">
        <w:rPr>
          <w:rFonts w:ascii="Times New Roman" w:eastAsia="Times New Roman" w:hAnsi="Times New Roman" w:cs="Times New Roman"/>
          <w:sz w:val="24"/>
          <w:szCs w:val="24"/>
          <w:lang w:eastAsia="ru-RU"/>
        </w:rPr>
        <w:t xml:space="preserve">, </w:t>
      </w:r>
      <w:proofErr w:type="spellStart"/>
      <w:r w:rsidRPr="00B245BE">
        <w:rPr>
          <w:rFonts w:ascii="Times New Roman" w:eastAsia="Times New Roman" w:hAnsi="Times New Roman" w:cs="Times New Roman"/>
          <w:sz w:val="24"/>
          <w:szCs w:val="24"/>
          <w:lang w:eastAsia="ru-RU"/>
        </w:rPr>
        <w:t>Новосельцевское</w:t>
      </w:r>
      <w:proofErr w:type="spellEnd"/>
      <w:r w:rsidRPr="00B245BE">
        <w:rPr>
          <w:rFonts w:ascii="Times New Roman" w:eastAsia="Times New Roman" w:hAnsi="Times New Roman" w:cs="Times New Roman"/>
          <w:sz w:val="24"/>
          <w:szCs w:val="24"/>
          <w:lang w:eastAsia="ru-RU"/>
        </w:rPr>
        <w:t xml:space="preserve">, Заводское, </w:t>
      </w:r>
      <w:proofErr w:type="spellStart"/>
      <w:r w:rsidRPr="00B245BE">
        <w:rPr>
          <w:rFonts w:ascii="Times New Roman" w:eastAsia="Times New Roman" w:hAnsi="Times New Roman" w:cs="Times New Roman"/>
          <w:spacing w:val="-2"/>
          <w:sz w:val="24"/>
          <w:szCs w:val="24"/>
          <w:lang w:eastAsia="ru-RU"/>
        </w:rPr>
        <w:t>Нарымское</w:t>
      </w:r>
      <w:proofErr w:type="spellEnd"/>
      <w:r w:rsidRPr="00B245BE">
        <w:rPr>
          <w:rFonts w:ascii="Times New Roman" w:eastAsia="Times New Roman" w:hAnsi="Times New Roman" w:cs="Times New Roman"/>
          <w:spacing w:val="-2"/>
          <w:sz w:val="24"/>
          <w:szCs w:val="24"/>
          <w:lang w:eastAsia="ru-RU"/>
        </w:rPr>
        <w:t>,</w:t>
      </w:r>
      <w:r w:rsidRPr="00B245BE">
        <w:rPr>
          <w:rFonts w:ascii="Times New Roman" w:eastAsia="Times New Roman" w:hAnsi="Times New Roman" w:cs="Times New Roman"/>
          <w:sz w:val="24"/>
          <w:szCs w:val="24"/>
          <w:lang w:eastAsia="ru-RU"/>
        </w:rPr>
        <w:t xml:space="preserve"> </w:t>
      </w:r>
      <w:proofErr w:type="spellStart"/>
      <w:r w:rsidRPr="00B245BE">
        <w:rPr>
          <w:rFonts w:ascii="Times New Roman" w:eastAsia="Times New Roman" w:hAnsi="Times New Roman" w:cs="Times New Roman"/>
          <w:spacing w:val="-2"/>
          <w:sz w:val="24"/>
          <w:szCs w:val="24"/>
          <w:lang w:eastAsia="ru-RU"/>
        </w:rPr>
        <w:t>Старицинское</w:t>
      </w:r>
      <w:proofErr w:type="spellEnd"/>
      <w:r w:rsidRPr="00B245BE">
        <w:rPr>
          <w:rFonts w:ascii="Times New Roman" w:eastAsia="Times New Roman" w:hAnsi="Times New Roman" w:cs="Times New Roman"/>
          <w:sz w:val="24"/>
          <w:szCs w:val="24"/>
          <w:lang w:eastAsia="ru-RU"/>
        </w:rPr>
        <w:t xml:space="preserve"> сельские поселения.</w:t>
      </w:r>
      <w:proofErr w:type="gramEnd"/>
      <w:r w:rsidRPr="00B245BE">
        <w:rPr>
          <w:rFonts w:ascii="Times New Roman" w:eastAsia="Times New Roman" w:hAnsi="Times New Roman" w:cs="Times New Roman"/>
          <w:sz w:val="24"/>
          <w:szCs w:val="24"/>
          <w:lang w:eastAsia="ru-RU"/>
        </w:rPr>
        <w:t xml:space="preserve"> </w:t>
      </w:r>
      <w:proofErr w:type="gramStart"/>
      <w:r w:rsidRPr="00B245BE">
        <w:rPr>
          <w:rFonts w:ascii="Times New Roman" w:eastAsia="Times New Roman" w:hAnsi="Times New Roman" w:cs="Times New Roman"/>
          <w:sz w:val="24"/>
          <w:szCs w:val="24"/>
          <w:lang w:eastAsia="ru-RU"/>
        </w:rPr>
        <w:t>В следствии</w:t>
      </w:r>
      <w:proofErr w:type="gramEnd"/>
      <w:r w:rsidRPr="00B245BE">
        <w:rPr>
          <w:rFonts w:ascii="Times New Roman" w:eastAsia="Times New Roman" w:hAnsi="Times New Roman" w:cs="Times New Roman"/>
          <w:sz w:val="24"/>
          <w:szCs w:val="24"/>
          <w:lang w:eastAsia="ru-RU"/>
        </w:rPr>
        <w:t xml:space="preserve"> удаленности </w:t>
      </w:r>
      <w:r w:rsidRPr="00B245BE">
        <w:rPr>
          <w:rFonts w:ascii="Times New Roman" w:eastAsia="Times New Roman" w:hAnsi="Times New Roman" w:cs="Times New Roman"/>
          <w:spacing w:val="-2"/>
          <w:sz w:val="24"/>
          <w:szCs w:val="24"/>
          <w:lang w:eastAsia="ru-RU"/>
        </w:rPr>
        <w:t xml:space="preserve">Нарымского и </w:t>
      </w:r>
      <w:proofErr w:type="spellStart"/>
      <w:r w:rsidRPr="00B245BE">
        <w:rPr>
          <w:rFonts w:ascii="Times New Roman" w:eastAsia="Times New Roman" w:hAnsi="Times New Roman" w:cs="Times New Roman"/>
          <w:spacing w:val="-2"/>
          <w:sz w:val="24"/>
          <w:szCs w:val="24"/>
          <w:lang w:eastAsia="ru-RU"/>
        </w:rPr>
        <w:t>Старицинского</w:t>
      </w:r>
      <w:proofErr w:type="spellEnd"/>
      <w:r w:rsidRPr="00B245BE">
        <w:rPr>
          <w:rFonts w:ascii="Times New Roman" w:eastAsia="Times New Roman" w:hAnsi="Times New Roman" w:cs="Times New Roman"/>
          <w:sz w:val="24"/>
          <w:szCs w:val="24"/>
          <w:lang w:eastAsia="ru-RU"/>
        </w:rPr>
        <w:t xml:space="preserve"> сельских поселений, на их территориях действуют площадки временного накопления отходов.</w:t>
      </w:r>
    </w:p>
    <w:p w:rsidR="00B245BE" w:rsidRPr="00B245BE" w:rsidRDefault="00B245BE" w:rsidP="00B245BE">
      <w:pPr>
        <w:spacing w:after="0" w:line="269" w:lineRule="exact"/>
        <w:ind w:left="24" w:right="130" w:firstLine="677"/>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3"/>
          <w:sz w:val="24"/>
          <w:szCs w:val="24"/>
          <w:lang w:eastAsia="ru-RU"/>
        </w:rPr>
        <w:t xml:space="preserve">К основным проблемам в сфере обращения с отходами в </w:t>
      </w:r>
      <w:proofErr w:type="spellStart"/>
      <w:r w:rsidRPr="00B245BE">
        <w:rPr>
          <w:rFonts w:ascii="Times New Roman" w:eastAsia="Times New Roman" w:hAnsi="Times New Roman" w:cs="Times New Roman"/>
          <w:spacing w:val="-3"/>
          <w:sz w:val="24"/>
          <w:szCs w:val="24"/>
          <w:lang w:eastAsia="ru-RU"/>
        </w:rPr>
        <w:t>Парабельском</w:t>
      </w:r>
      <w:proofErr w:type="spellEnd"/>
      <w:r w:rsidRPr="00B245BE">
        <w:rPr>
          <w:rFonts w:ascii="Times New Roman" w:eastAsia="Times New Roman" w:hAnsi="Times New Roman" w:cs="Times New Roman"/>
          <w:spacing w:val="-3"/>
          <w:sz w:val="24"/>
          <w:szCs w:val="24"/>
          <w:lang w:eastAsia="ru-RU"/>
        </w:rPr>
        <w:t xml:space="preserve"> районе относятся </w:t>
      </w:r>
      <w:r w:rsidRPr="00B245BE">
        <w:rPr>
          <w:rFonts w:ascii="Times New Roman" w:eastAsia="Times New Roman" w:hAnsi="Times New Roman" w:cs="Times New Roman"/>
          <w:sz w:val="24"/>
          <w:szCs w:val="24"/>
          <w:lang w:eastAsia="ru-RU"/>
        </w:rPr>
        <w:t>следующие:</w:t>
      </w:r>
    </w:p>
    <w:p w:rsidR="00B245BE" w:rsidRPr="00B245BE" w:rsidRDefault="00B245BE" w:rsidP="00B245BE">
      <w:pPr>
        <w:widowControl w:val="0"/>
        <w:numPr>
          <w:ilvl w:val="0"/>
          <w:numId w:val="14"/>
        </w:numPr>
        <w:tabs>
          <w:tab w:val="left" w:pos="163"/>
        </w:tabs>
        <w:autoSpaceDE w:val="0"/>
        <w:autoSpaceDN w:val="0"/>
        <w:adjustRightInd w:val="0"/>
        <w:spacing w:after="0" w:line="269" w:lineRule="exact"/>
        <w:ind w:left="24" w:right="13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5"/>
          <w:sz w:val="24"/>
          <w:szCs w:val="24"/>
          <w:lang w:eastAsia="ru-RU"/>
        </w:rPr>
        <w:t xml:space="preserve">недостаточно </w:t>
      </w:r>
      <w:proofErr w:type="gramStart"/>
      <w:r w:rsidRPr="00B245BE">
        <w:rPr>
          <w:rFonts w:ascii="Times New Roman" w:eastAsia="Times New Roman" w:hAnsi="Times New Roman" w:cs="Times New Roman"/>
          <w:spacing w:val="-5"/>
          <w:sz w:val="24"/>
          <w:szCs w:val="24"/>
          <w:lang w:eastAsia="ru-RU"/>
        </w:rPr>
        <w:t>регулярные</w:t>
      </w:r>
      <w:proofErr w:type="gramEnd"/>
      <w:r w:rsidRPr="00B245BE">
        <w:rPr>
          <w:rFonts w:ascii="Times New Roman" w:eastAsia="Times New Roman" w:hAnsi="Times New Roman" w:cs="Times New Roman"/>
          <w:spacing w:val="-5"/>
          <w:sz w:val="24"/>
          <w:szCs w:val="24"/>
          <w:lang w:eastAsia="ru-RU"/>
        </w:rPr>
        <w:t xml:space="preserve"> услугами по сбору и вывозу отходов в удаленных поселениях</w:t>
      </w:r>
      <w:r w:rsidRPr="00B245BE">
        <w:rPr>
          <w:rFonts w:ascii="Times New Roman" w:eastAsia="Times New Roman" w:hAnsi="Times New Roman" w:cs="Times New Roman"/>
          <w:sz w:val="24"/>
          <w:szCs w:val="24"/>
          <w:lang w:eastAsia="ru-RU"/>
        </w:rPr>
        <w:t>;</w:t>
      </w:r>
    </w:p>
    <w:p w:rsidR="00B245BE" w:rsidRPr="00B245BE" w:rsidRDefault="00B245BE" w:rsidP="00B245BE">
      <w:pPr>
        <w:widowControl w:val="0"/>
        <w:numPr>
          <w:ilvl w:val="0"/>
          <w:numId w:val="15"/>
        </w:numPr>
        <w:tabs>
          <w:tab w:val="left" w:pos="134"/>
        </w:tabs>
        <w:autoSpaceDE w:val="0"/>
        <w:autoSpaceDN w:val="0"/>
        <w:adjustRightInd w:val="0"/>
        <w:spacing w:after="0" w:line="264" w:lineRule="exact"/>
        <w:ind w:left="5" w:right="24"/>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4"/>
          <w:sz w:val="24"/>
          <w:szCs w:val="24"/>
          <w:lang w:eastAsia="ru-RU"/>
        </w:rPr>
        <w:t xml:space="preserve">низкая экологическая культура населения и слабая информированность населения по вопросам </w:t>
      </w:r>
      <w:r w:rsidRPr="00B245BE">
        <w:rPr>
          <w:rFonts w:ascii="Times New Roman" w:eastAsia="Times New Roman" w:hAnsi="Times New Roman" w:cs="Times New Roman"/>
          <w:sz w:val="24"/>
          <w:szCs w:val="24"/>
          <w:lang w:eastAsia="ru-RU"/>
        </w:rPr>
        <w:t>безопасного обращения с отходами.</w:t>
      </w:r>
    </w:p>
    <w:p w:rsidR="00B245BE" w:rsidRPr="00B245BE" w:rsidRDefault="00B245BE" w:rsidP="00B245BE">
      <w:pPr>
        <w:spacing w:after="0" w:line="264" w:lineRule="exact"/>
        <w:ind w:right="10" w:firstLine="672"/>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3"/>
          <w:sz w:val="24"/>
          <w:szCs w:val="24"/>
          <w:lang w:eastAsia="ru-RU"/>
        </w:rPr>
        <w:t xml:space="preserve">Основными причинами сложившейся ситуации в сфере обращения отходов является </w:t>
      </w:r>
      <w:r w:rsidRPr="00B245BE">
        <w:rPr>
          <w:rFonts w:ascii="Times New Roman" w:eastAsia="Times New Roman" w:hAnsi="Times New Roman" w:cs="Times New Roman"/>
          <w:sz w:val="24"/>
          <w:szCs w:val="24"/>
          <w:lang w:eastAsia="ru-RU"/>
        </w:rPr>
        <w:t xml:space="preserve">изменившиеся структура потребления, обусловленная увеличением доли различного рода </w:t>
      </w:r>
      <w:r w:rsidRPr="00B245BE">
        <w:rPr>
          <w:rFonts w:ascii="Times New Roman" w:eastAsia="Times New Roman" w:hAnsi="Times New Roman" w:cs="Times New Roman"/>
          <w:spacing w:val="-4"/>
          <w:sz w:val="24"/>
          <w:szCs w:val="24"/>
          <w:lang w:eastAsia="ru-RU"/>
        </w:rPr>
        <w:t xml:space="preserve">упаковки в структуре отходов, а также увеличением доли новых видов отходов, до этого не </w:t>
      </w:r>
      <w:r w:rsidRPr="00B245BE">
        <w:rPr>
          <w:rFonts w:ascii="Times New Roman" w:eastAsia="Times New Roman" w:hAnsi="Times New Roman" w:cs="Times New Roman"/>
          <w:sz w:val="24"/>
          <w:szCs w:val="24"/>
          <w:lang w:eastAsia="ru-RU"/>
        </w:rPr>
        <w:t>свойственных прежней структуре потребления.</w:t>
      </w:r>
    </w:p>
    <w:p w:rsidR="00B245BE" w:rsidRPr="00B245BE" w:rsidRDefault="00B245BE" w:rsidP="00B245BE">
      <w:pPr>
        <w:spacing w:after="0" w:line="264" w:lineRule="exact"/>
        <w:ind w:right="10" w:firstLine="672"/>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3"/>
          <w:sz w:val="24"/>
          <w:szCs w:val="24"/>
          <w:lang w:eastAsia="ru-RU"/>
        </w:rPr>
        <w:t xml:space="preserve">Реализация подпрограммы будет основываться на следующих принципах: доступность услуг </w:t>
      </w:r>
      <w:r w:rsidRPr="00B245BE">
        <w:rPr>
          <w:rFonts w:ascii="Times New Roman" w:eastAsia="Times New Roman" w:hAnsi="Times New Roman" w:cs="Times New Roman"/>
          <w:spacing w:val="-1"/>
          <w:sz w:val="24"/>
          <w:szCs w:val="24"/>
          <w:lang w:eastAsia="ru-RU"/>
        </w:rPr>
        <w:t xml:space="preserve">по сбору и вывозу отходов для населения, модернизация инфраструктуры, пропаганда и </w:t>
      </w:r>
      <w:r w:rsidRPr="00B245BE">
        <w:rPr>
          <w:rFonts w:ascii="Times New Roman" w:eastAsia="Times New Roman" w:hAnsi="Times New Roman" w:cs="Times New Roman"/>
          <w:sz w:val="24"/>
          <w:szCs w:val="24"/>
          <w:lang w:eastAsia="ru-RU"/>
        </w:rPr>
        <w:t>вовлечение населения в процесс цивилизованного обращения с отходами.</w:t>
      </w:r>
    </w:p>
    <w:p w:rsidR="00B245BE" w:rsidRPr="00B245BE" w:rsidRDefault="00B245BE" w:rsidP="00B245BE">
      <w:pPr>
        <w:spacing w:after="0" w:line="264" w:lineRule="exact"/>
        <w:ind w:right="10" w:firstLine="672"/>
        <w:jc w:val="center"/>
        <w:rPr>
          <w:rFonts w:ascii="Times New Roman" w:eastAsia="Times New Roman" w:hAnsi="Times New Roman" w:cs="Times New Roman"/>
          <w:b/>
          <w:sz w:val="24"/>
          <w:szCs w:val="24"/>
          <w:lang w:eastAsia="ru-RU"/>
        </w:rPr>
      </w:pPr>
    </w:p>
    <w:p w:rsidR="00B245BE" w:rsidRPr="00B245BE" w:rsidRDefault="00B245BE" w:rsidP="00B245BE">
      <w:pPr>
        <w:spacing w:after="0" w:line="264" w:lineRule="exact"/>
        <w:ind w:right="10" w:firstLine="672"/>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sz w:val="24"/>
          <w:szCs w:val="24"/>
          <w:lang w:eastAsia="ru-RU"/>
        </w:rPr>
        <w:t>2. Цель и задачи Подпрограммы 6, показатели цели и задач Подпрограммы 6</w:t>
      </w:r>
    </w:p>
    <w:p w:rsidR="00B245BE" w:rsidRPr="00B245BE" w:rsidRDefault="00B245BE" w:rsidP="00B245BE">
      <w:pPr>
        <w:spacing w:after="0" w:line="264" w:lineRule="exact"/>
        <w:ind w:right="10" w:firstLine="672"/>
        <w:jc w:val="center"/>
        <w:rPr>
          <w:rFonts w:ascii="Times New Roman" w:eastAsia="Times New Roman" w:hAnsi="Times New Roman" w:cs="Times New Roman"/>
          <w:sz w:val="24"/>
          <w:szCs w:val="24"/>
          <w:lang w:eastAsia="ru-RU"/>
        </w:rPr>
      </w:pPr>
    </w:p>
    <w:p w:rsidR="00B245BE" w:rsidRPr="00B245BE" w:rsidRDefault="00B245BE" w:rsidP="00B245BE">
      <w:pPr>
        <w:spacing w:after="0" w:line="269" w:lineRule="exact"/>
        <w:ind w:firstLine="709"/>
        <w:jc w:val="both"/>
        <w:rPr>
          <w:rFonts w:ascii="Times New Roman" w:eastAsia="Times New Roman" w:hAnsi="Times New Roman" w:cs="Times New Roman"/>
          <w:spacing w:val="-6"/>
          <w:sz w:val="24"/>
          <w:szCs w:val="24"/>
          <w:lang w:eastAsia="ru-RU"/>
        </w:rPr>
      </w:pPr>
      <w:r w:rsidRPr="00B245BE">
        <w:rPr>
          <w:rFonts w:ascii="Times New Roman" w:eastAsia="Times New Roman" w:hAnsi="Times New Roman" w:cs="Times New Roman"/>
          <w:spacing w:val="-2"/>
          <w:sz w:val="24"/>
          <w:szCs w:val="24"/>
          <w:lang w:eastAsia="ru-RU"/>
        </w:rPr>
        <w:t xml:space="preserve">Целью подпрограммы является </w:t>
      </w:r>
      <w:r w:rsidRPr="00B245BE">
        <w:rPr>
          <w:rFonts w:ascii="Times New Roman" w:eastAsia="Times New Roman" w:hAnsi="Times New Roman" w:cs="Times New Roman"/>
          <w:spacing w:val="-4"/>
          <w:sz w:val="24"/>
          <w:szCs w:val="24"/>
          <w:lang w:eastAsia="ru-RU"/>
        </w:rPr>
        <w:t xml:space="preserve">создание системы обращения с отходами </w:t>
      </w:r>
      <w:r w:rsidRPr="00B245BE">
        <w:rPr>
          <w:rFonts w:ascii="Times New Roman" w:eastAsia="Times New Roman" w:hAnsi="Times New Roman" w:cs="Times New Roman"/>
          <w:spacing w:val="-2"/>
          <w:sz w:val="24"/>
          <w:szCs w:val="24"/>
          <w:lang w:eastAsia="ru-RU"/>
        </w:rPr>
        <w:t xml:space="preserve">на территории Парабельского района, позволяющей снизить </w:t>
      </w:r>
      <w:r w:rsidRPr="00B245BE">
        <w:rPr>
          <w:rFonts w:ascii="Times New Roman" w:eastAsia="Times New Roman" w:hAnsi="Times New Roman" w:cs="Times New Roman"/>
          <w:sz w:val="24"/>
          <w:szCs w:val="24"/>
          <w:lang w:eastAsia="ru-RU"/>
        </w:rPr>
        <w:t xml:space="preserve">антропогенную нагрузку на окружающую среду, а так же </w:t>
      </w:r>
      <w:r w:rsidRPr="00B245BE">
        <w:rPr>
          <w:rFonts w:ascii="Times New Roman" w:eastAsia="Times New Roman" w:hAnsi="Times New Roman" w:cs="Times New Roman"/>
          <w:spacing w:val="-4"/>
          <w:sz w:val="24"/>
          <w:szCs w:val="24"/>
          <w:lang w:eastAsia="ru-RU"/>
        </w:rPr>
        <w:t xml:space="preserve">улучшение санитарного состояния территории района и </w:t>
      </w:r>
      <w:r w:rsidRPr="00B245BE">
        <w:rPr>
          <w:rFonts w:ascii="Times New Roman" w:eastAsia="Times New Roman" w:hAnsi="Times New Roman" w:cs="Times New Roman"/>
          <w:spacing w:val="-6"/>
          <w:sz w:val="24"/>
          <w:szCs w:val="24"/>
          <w:lang w:eastAsia="ru-RU"/>
        </w:rPr>
        <w:t>обеспечение экологической безопасности жителей района.</w:t>
      </w:r>
    </w:p>
    <w:p w:rsidR="00B245BE" w:rsidRPr="00B245BE" w:rsidRDefault="00B245BE" w:rsidP="00B245BE">
      <w:pPr>
        <w:spacing w:after="0" w:line="269" w:lineRule="exact"/>
        <w:ind w:firstLine="709"/>
        <w:jc w:val="both"/>
        <w:rPr>
          <w:rFonts w:ascii="Times New Roman" w:eastAsia="Times New Roman" w:hAnsi="Times New Roman" w:cs="Times New Roman"/>
          <w:spacing w:val="-4"/>
          <w:sz w:val="24"/>
          <w:szCs w:val="24"/>
          <w:lang w:eastAsia="ru-RU"/>
        </w:rPr>
      </w:pPr>
      <w:r w:rsidRPr="00B245BE">
        <w:rPr>
          <w:rFonts w:ascii="Times New Roman" w:eastAsia="Times New Roman" w:hAnsi="Times New Roman" w:cs="Times New Roman"/>
          <w:spacing w:val="-6"/>
          <w:sz w:val="24"/>
          <w:szCs w:val="24"/>
          <w:lang w:eastAsia="ru-RU"/>
        </w:rPr>
        <w:t>Для д</w:t>
      </w:r>
      <w:r w:rsidRPr="00B245BE">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B245BE" w:rsidRPr="00B245BE" w:rsidRDefault="00B245BE" w:rsidP="00B245BE">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4"/>
          <w:sz w:val="24"/>
          <w:szCs w:val="24"/>
          <w:lang w:eastAsia="ru-RU"/>
        </w:rPr>
        <w:t xml:space="preserve">- ликвидация несанкционированных объектов размещения ТКО и </w:t>
      </w:r>
      <w:r w:rsidRPr="00B245BE">
        <w:rPr>
          <w:rFonts w:ascii="Times New Roman" w:eastAsia="Times New Roman" w:hAnsi="Times New Roman" w:cs="Times New Roman"/>
          <w:sz w:val="24"/>
          <w:szCs w:val="24"/>
          <w:lang w:eastAsia="ru-RU"/>
        </w:rPr>
        <w:t>обеспечение планово-регулярной системой сбора и вывоза ТКО на территории муниципального района;</w:t>
      </w:r>
    </w:p>
    <w:p w:rsidR="00B245BE" w:rsidRPr="00B245BE" w:rsidRDefault="00B245BE" w:rsidP="00B245BE">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проектирование и строительство нового полигона ТКО;</w:t>
      </w:r>
    </w:p>
    <w:p w:rsidR="00B245BE" w:rsidRPr="00B245BE" w:rsidRDefault="00B245BE" w:rsidP="00B245BE">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регулярная очистка территории </w:t>
      </w:r>
      <w:proofErr w:type="gramStart"/>
      <w:r w:rsidRPr="00B245BE">
        <w:rPr>
          <w:rFonts w:ascii="Times New Roman" w:eastAsia="Times New Roman" w:hAnsi="Times New Roman" w:cs="Times New Roman"/>
          <w:sz w:val="24"/>
          <w:szCs w:val="24"/>
          <w:lang w:eastAsia="ru-RU"/>
        </w:rPr>
        <w:t>муниципального</w:t>
      </w:r>
      <w:proofErr w:type="gramEnd"/>
      <w:r w:rsidRPr="00B245BE">
        <w:rPr>
          <w:rFonts w:ascii="Times New Roman" w:eastAsia="Times New Roman" w:hAnsi="Times New Roman" w:cs="Times New Roman"/>
          <w:sz w:val="24"/>
          <w:szCs w:val="24"/>
          <w:lang w:eastAsia="ru-RU"/>
        </w:rPr>
        <w:t xml:space="preserve"> района от отходов, не отнесенных к категории твердых коммунальных отходов.</w:t>
      </w: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B245BE">
        <w:rPr>
          <w:rFonts w:ascii="Times New Roman" w:eastAsia="Times New Roman" w:hAnsi="Times New Roman" w:cs="Times New Roman"/>
          <w:spacing w:val="-2"/>
          <w:sz w:val="24"/>
          <w:szCs w:val="24"/>
          <w:lang w:eastAsia="ru-RU"/>
        </w:rPr>
        <w:t xml:space="preserve">3. Управление и </w:t>
      </w:r>
      <w:proofErr w:type="gramStart"/>
      <w:r w:rsidRPr="00B245BE">
        <w:rPr>
          <w:rFonts w:ascii="Times New Roman" w:eastAsia="Times New Roman" w:hAnsi="Times New Roman" w:cs="Times New Roman"/>
          <w:spacing w:val="-2"/>
          <w:sz w:val="24"/>
          <w:szCs w:val="24"/>
          <w:lang w:eastAsia="ru-RU"/>
        </w:rPr>
        <w:t>контроль за</w:t>
      </w:r>
      <w:proofErr w:type="gramEnd"/>
      <w:r w:rsidRPr="00B245BE">
        <w:rPr>
          <w:rFonts w:ascii="Times New Roman" w:eastAsia="Times New Roman" w:hAnsi="Times New Roman" w:cs="Times New Roman"/>
          <w:spacing w:val="-2"/>
          <w:sz w:val="24"/>
          <w:szCs w:val="24"/>
          <w:lang w:eastAsia="ru-RU"/>
        </w:rPr>
        <w:t xml:space="preserve"> реализацией Подпрограммы 6,</w:t>
      </w: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B245BE">
        <w:rPr>
          <w:rFonts w:ascii="Times New Roman" w:eastAsia="Times New Roman" w:hAnsi="Times New Roman" w:cs="Times New Roman"/>
          <w:spacing w:val="-2"/>
          <w:sz w:val="24"/>
          <w:szCs w:val="24"/>
          <w:lang w:eastAsia="ru-RU"/>
        </w:rPr>
        <w:t xml:space="preserve">в </w:t>
      </w:r>
      <w:proofErr w:type="spellStart"/>
      <w:r w:rsidRPr="00B245BE">
        <w:rPr>
          <w:rFonts w:ascii="Times New Roman" w:eastAsia="Times New Roman" w:hAnsi="Times New Roman" w:cs="Times New Roman"/>
          <w:spacing w:val="-2"/>
          <w:sz w:val="24"/>
          <w:szCs w:val="24"/>
          <w:lang w:eastAsia="ru-RU"/>
        </w:rPr>
        <w:t>т.ч</w:t>
      </w:r>
      <w:proofErr w:type="spellEnd"/>
      <w:r w:rsidRPr="00B245BE">
        <w:rPr>
          <w:rFonts w:ascii="Times New Roman" w:eastAsia="Times New Roman" w:hAnsi="Times New Roman" w:cs="Times New Roman"/>
          <w:spacing w:val="-2"/>
          <w:sz w:val="24"/>
          <w:szCs w:val="24"/>
          <w:lang w:eastAsia="ru-RU"/>
        </w:rPr>
        <w:t>. анализ рисков реализации Подпрограммы 6</w:t>
      </w: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w:t>
      </w:r>
      <w:proofErr w:type="spellStart"/>
      <w:r w:rsidRPr="00B245BE">
        <w:rPr>
          <w:rFonts w:ascii="Times New Roman" w:eastAsia="Times New Roman" w:hAnsi="Times New Roman" w:cs="Times New Roman"/>
          <w:sz w:val="24"/>
          <w:szCs w:val="24"/>
          <w:lang w:eastAsia="ru-RU"/>
        </w:rPr>
        <w:t>Парабельский</w:t>
      </w:r>
      <w:proofErr w:type="spellEnd"/>
      <w:r w:rsidRPr="00B245BE">
        <w:rPr>
          <w:rFonts w:ascii="Times New Roman" w:eastAsia="Times New Roman" w:hAnsi="Times New Roman" w:cs="Times New Roman"/>
          <w:sz w:val="24"/>
          <w:szCs w:val="24"/>
          <w:lang w:eastAsia="ru-RU"/>
        </w:rPr>
        <w:t xml:space="preserve"> район».</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Исполнитель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5" w:history="1">
        <w:r w:rsidRPr="00B245BE">
          <w:rPr>
            <w:rFonts w:ascii="Times New Roman" w:eastAsia="Times New Roman" w:hAnsi="Times New Roman" w:cs="Times New Roman"/>
            <w:sz w:val="24"/>
            <w:szCs w:val="24"/>
            <w:lang w:eastAsia="ru-RU"/>
          </w:rPr>
          <w:t>законом</w:t>
        </w:r>
      </w:hyperlink>
      <w:r w:rsidRPr="00B245BE">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B245BE" w:rsidRPr="00B245BE" w:rsidRDefault="00B245BE" w:rsidP="00B245BE">
      <w:pPr>
        <w:spacing w:after="0" w:line="240" w:lineRule="auto"/>
        <w:ind w:left="72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 Сроки и этапы реализации подпрограммы</w:t>
      </w:r>
    </w:p>
    <w:p w:rsidR="00B245BE" w:rsidRPr="00B245BE" w:rsidRDefault="00B245BE" w:rsidP="00B245BE">
      <w:pPr>
        <w:spacing w:after="0" w:line="240" w:lineRule="auto"/>
        <w:ind w:left="720"/>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Мероприятия подпрограммы рассчитаны на реализацию в течение с 2022 года по 2024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2024 году.</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6</w:t>
      </w:r>
    </w:p>
    <w:tbl>
      <w:tblPr>
        <w:tblpPr w:leftFromText="180" w:rightFromText="180" w:vertAnchor="text" w:tblpY="1"/>
        <w:tblOverlap w:val="never"/>
        <w:tblW w:w="141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1134"/>
        <w:gridCol w:w="1067"/>
        <w:gridCol w:w="1362"/>
        <w:gridCol w:w="10"/>
        <w:gridCol w:w="1037"/>
        <w:gridCol w:w="24"/>
        <w:gridCol w:w="1253"/>
        <w:gridCol w:w="850"/>
        <w:gridCol w:w="1493"/>
        <w:gridCol w:w="1561"/>
        <w:gridCol w:w="23"/>
        <w:gridCol w:w="1392"/>
      </w:tblGrid>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r w:rsidRPr="00B245BE">
              <w:rPr>
                <w:rFonts w:ascii="Times New Roman" w:eastAsia="Times New Roman" w:hAnsi="Times New Roman" w:cs="Times New Roman"/>
                <w:sz w:val="18"/>
                <w:szCs w:val="18"/>
                <w:lang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067"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536" w:type="dxa"/>
            <w:gridSpan w:val="6"/>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2976" w:type="dxa"/>
            <w:gridSpan w:val="3"/>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07"/>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071" w:type="dxa"/>
            <w:gridSpan w:val="3"/>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125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источников (по согласованию)</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76" w:type="dxa"/>
            <w:gridSpan w:val="3"/>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gridSpan w:val="3"/>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и единица измерения</w:t>
            </w:r>
          </w:p>
        </w:tc>
        <w:tc>
          <w:tcPr>
            <w:tcW w:w="13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238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w:t>
            </w:r>
          </w:p>
        </w:tc>
        <w:tc>
          <w:tcPr>
            <w:tcW w:w="1071"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6</w:t>
            </w:r>
          </w:p>
        </w:tc>
        <w:tc>
          <w:tcPr>
            <w:tcW w:w="125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w:t>
            </w:r>
          </w:p>
        </w:tc>
        <w:tc>
          <w:tcPr>
            <w:tcW w:w="149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9</w:t>
            </w:r>
          </w:p>
        </w:tc>
        <w:tc>
          <w:tcPr>
            <w:tcW w:w="1584"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10</w:t>
            </w:r>
          </w:p>
        </w:tc>
        <w:tc>
          <w:tcPr>
            <w:tcW w:w="139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r>
      <w:tr w:rsidR="00B245BE" w:rsidRPr="00B245BE" w:rsidTr="00874080">
        <w:trPr>
          <w:tblCellSpacing w:w="0" w:type="dxa"/>
        </w:trPr>
        <w:tc>
          <w:tcPr>
            <w:tcW w:w="14183" w:type="dxa"/>
            <w:gridSpan w:val="14"/>
            <w:vAlign w:val="center"/>
          </w:tcPr>
          <w:p w:rsidR="00B245BE" w:rsidRPr="00B245BE" w:rsidRDefault="00B245BE" w:rsidP="00B245BE">
            <w:pPr>
              <w:spacing w:after="0" w:line="240" w:lineRule="auto"/>
              <w:ind w:firstLine="851"/>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Подпрограмма 6 «Развитие системы сбора, обработки, утилизации, обезвреживания и размещения твердых коммунальных отходов»</w:t>
            </w:r>
          </w:p>
        </w:tc>
      </w:tr>
      <w:tr w:rsidR="00B245BE" w:rsidRPr="00B245BE" w:rsidTr="00874080">
        <w:trPr>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w:t>
            </w:r>
          </w:p>
        </w:tc>
        <w:tc>
          <w:tcPr>
            <w:tcW w:w="13588" w:type="dxa"/>
            <w:gridSpan w:val="1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1 Сокращение количества несанкционированных свалок мусора на территории поселений муниципального района</w:t>
            </w:r>
          </w:p>
        </w:tc>
      </w:tr>
      <w:tr w:rsidR="00B245BE" w:rsidRPr="00B245BE" w:rsidTr="00874080">
        <w:trPr>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1.1</w:t>
            </w: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Оборудование полигона средствами измерения массы ТКО</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Парабельского района</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81"/>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275"/>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26"/>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1.2</w:t>
            </w: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Разработка проектно-сметной документации на объекты муниципальной собственности в сфере обращения с ТКО</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20328,2</w:t>
            </w:r>
            <w:r w:rsidRPr="00B245BE">
              <w:rPr>
                <w:rFonts w:ascii="Times New Roman" w:eastAsia="Times New Roman" w:hAnsi="Times New Roman" w:cs="Times New Roman"/>
                <w:sz w:val="18"/>
                <w:szCs w:val="18"/>
                <w:lang w:val="en-US"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15919,00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4409,20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Проектные и строительные организации</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Парабельского района</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11"/>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11"/>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20328,2</w:t>
            </w:r>
            <w:r w:rsidRPr="00B245BE">
              <w:rPr>
                <w:rFonts w:ascii="Times New Roman" w:eastAsia="Times New Roman" w:hAnsi="Times New Roman" w:cs="Times New Roman"/>
                <w:sz w:val="18"/>
                <w:szCs w:val="18"/>
                <w:lang w:val="en-US"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15919,00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4409,20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35"/>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20"/>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1.3</w:t>
            </w: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Создание объектов в сфере обращения с ТКО</w:t>
            </w: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Парабельского района</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tc>
      </w:tr>
      <w:tr w:rsidR="00B245BE" w:rsidRPr="00B245BE" w:rsidTr="00874080">
        <w:trPr>
          <w:trHeight w:val="180"/>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50"/>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92"/>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302"/>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w:t>
            </w:r>
          </w:p>
        </w:tc>
        <w:tc>
          <w:tcPr>
            <w:tcW w:w="13588" w:type="dxa"/>
            <w:gridSpan w:val="1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B245BE" w:rsidRPr="00B245BE" w:rsidTr="00874080">
        <w:trPr>
          <w:trHeight w:val="192"/>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2.1</w:t>
            </w:r>
          </w:p>
        </w:tc>
        <w:tc>
          <w:tcPr>
            <w:tcW w:w="2382" w:type="dxa"/>
            <w:vMerge w:val="restart"/>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Создание мест (площадок) накопления ТКО</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578</w:t>
            </w:r>
            <w:r w:rsidRPr="00B245BE">
              <w:rPr>
                <w:rFonts w:ascii="Times New Roman" w:eastAsia="Times New Roman" w:hAnsi="Times New Roman" w:cs="Times New Roman"/>
                <w:sz w:val="18"/>
                <w:szCs w:val="18"/>
                <w:lang w:eastAsia="ru-RU"/>
              </w:rPr>
              <w:t>,</w:t>
            </w:r>
            <w:r w:rsidRPr="00B245BE">
              <w:rPr>
                <w:rFonts w:ascii="Times New Roman" w:eastAsia="Times New Roman" w:hAnsi="Times New Roman" w:cs="Times New Roman"/>
                <w:sz w:val="18"/>
                <w:szCs w:val="18"/>
                <w:lang w:val="en-US" w:eastAsia="ru-RU"/>
              </w:rPr>
              <w:t>15</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578,15</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сельских поселений (по согласованию)</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Приобретение контейнеров и обустройство контейнерных площадок</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2024-1</w:t>
            </w: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93"/>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37"/>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578,15</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578</w:t>
            </w:r>
            <w:r w:rsidRPr="00B245BE">
              <w:rPr>
                <w:rFonts w:ascii="Times New Roman" w:eastAsia="Times New Roman" w:hAnsi="Times New Roman" w:cs="Times New Roman"/>
                <w:sz w:val="18"/>
                <w:szCs w:val="18"/>
                <w:lang w:eastAsia="ru-RU"/>
              </w:rPr>
              <w:t>,</w:t>
            </w:r>
            <w:r w:rsidRPr="00B245BE">
              <w:rPr>
                <w:rFonts w:ascii="Times New Roman" w:eastAsia="Times New Roman" w:hAnsi="Times New Roman" w:cs="Times New Roman"/>
                <w:sz w:val="18"/>
                <w:szCs w:val="18"/>
                <w:lang w:val="en-US" w:eastAsia="ru-RU"/>
              </w:rPr>
              <w:t>15</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11"/>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w:t>
            </w:r>
            <w:r w:rsidRPr="00B245BE">
              <w:rPr>
                <w:rFonts w:ascii="Times New Roman" w:eastAsia="Times New Roman" w:hAnsi="Times New Roman" w:cs="Times New Roman"/>
                <w:sz w:val="18"/>
                <w:szCs w:val="18"/>
                <w:lang w:eastAsia="ru-RU"/>
              </w:rPr>
              <w:lastRenderedPageBreak/>
              <w:t>района</w:t>
            </w: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lastRenderedPageBreak/>
              <w:t>Всего</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700,0</w:t>
            </w:r>
            <w:r w:rsidRPr="00B245BE">
              <w:rPr>
                <w:rFonts w:ascii="Times New Roman" w:eastAsia="Times New Roman" w:hAnsi="Times New Roman" w:cs="Times New Roman"/>
                <w:sz w:val="18"/>
                <w:szCs w:val="18"/>
                <w:lang w:val="en-US"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700,0</w:t>
            </w:r>
            <w:r w:rsidRPr="00B245BE">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Администрации сельских поселений (по согласованию)</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2024-1</w:t>
            </w:r>
          </w:p>
        </w:tc>
      </w:tr>
      <w:tr w:rsidR="00B245BE" w:rsidRPr="00B245BE" w:rsidTr="00874080">
        <w:trPr>
          <w:trHeight w:val="111"/>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200,0</w:t>
            </w:r>
            <w:r w:rsidRPr="00B245BE">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200,0</w:t>
            </w:r>
            <w:r w:rsidRPr="00B245BE">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35"/>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200,</w:t>
            </w:r>
            <w:r w:rsidRPr="00B245BE">
              <w:rPr>
                <w:rFonts w:ascii="Times New Roman" w:eastAsia="Times New Roman" w:hAnsi="Times New Roman" w:cs="Times New Roman"/>
                <w:sz w:val="18"/>
                <w:szCs w:val="18"/>
                <w:lang w:val="en-US" w:eastAsia="ru-RU"/>
              </w:rPr>
              <w:t>0</w:t>
            </w:r>
            <w:r w:rsidRPr="00B245BE">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200,0</w:t>
            </w:r>
            <w:r w:rsidRPr="00B245BE">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2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300,0</w:t>
            </w:r>
            <w:r w:rsidRPr="00B245BE">
              <w:rPr>
                <w:rFonts w:ascii="Times New Roman" w:eastAsia="Times New Roman" w:hAnsi="Times New Roman" w:cs="Times New Roman"/>
                <w:sz w:val="18"/>
                <w:szCs w:val="18"/>
                <w:lang w:val="en-US"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253"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B245BE">
              <w:rPr>
                <w:rFonts w:ascii="Times New Roman" w:eastAsia="Times New Roman" w:hAnsi="Times New Roman" w:cs="Times New Roman"/>
                <w:sz w:val="18"/>
                <w:szCs w:val="18"/>
                <w:lang w:eastAsia="ru-RU"/>
              </w:rPr>
              <w:t>300,0</w:t>
            </w:r>
            <w:r w:rsidRPr="00B245BE">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245BE" w:rsidRPr="00B245BE" w:rsidTr="00874080">
        <w:trPr>
          <w:trHeight w:val="126"/>
          <w:tblCellSpacing w:w="0" w:type="dxa"/>
        </w:trPr>
        <w:tc>
          <w:tcPr>
            <w:tcW w:w="59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lastRenderedPageBreak/>
              <w:t>3</w:t>
            </w:r>
          </w:p>
        </w:tc>
        <w:tc>
          <w:tcPr>
            <w:tcW w:w="13588" w:type="dxa"/>
            <w:gridSpan w:val="1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w:t>
            </w:r>
            <w:proofErr w:type="gramStart"/>
            <w:r w:rsidRPr="00B245BE">
              <w:rPr>
                <w:rFonts w:ascii="Times New Roman" w:eastAsia="Times New Roman" w:hAnsi="Times New Roman" w:cs="Times New Roman"/>
                <w:sz w:val="18"/>
                <w:szCs w:val="18"/>
                <w:lang w:eastAsia="ru-RU"/>
              </w:rPr>
              <w:t>муниципального</w:t>
            </w:r>
            <w:proofErr w:type="gramEnd"/>
            <w:r w:rsidRPr="00B245BE">
              <w:rPr>
                <w:rFonts w:ascii="Times New Roman" w:eastAsia="Times New Roman" w:hAnsi="Times New Roman" w:cs="Times New Roman"/>
                <w:sz w:val="18"/>
                <w:szCs w:val="18"/>
                <w:lang w:eastAsia="ru-RU"/>
              </w:rPr>
              <w:t xml:space="preserve"> района.</w:t>
            </w:r>
          </w:p>
        </w:tc>
      </w:tr>
      <w:tr w:rsidR="00B245BE" w:rsidRPr="00B245BE" w:rsidTr="00874080">
        <w:trPr>
          <w:trHeight w:val="126"/>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3.1</w:t>
            </w:r>
          </w:p>
        </w:tc>
        <w:tc>
          <w:tcPr>
            <w:tcW w:w="238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245BE">
              <w:rPr>
                <w:rFonts w:ascii="Times New Roman" w:eastAsia="Times New Roman" w:hAnsi="Times New Roman" w:cs="Times New Roman"/>
                <w:sz w:val="18"/>
                <w:szCs w:val="18"/>
                <w:lang w:eastAsia="ru-RU"/>
              </w:rPr>
              <w:t>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Всего</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78844,40</w:t>
            </w:r>
          </w:p>
        </w:tc>
        <w:tc>
          <w:tcPr>
            <w:tcW w:w="1372" w:type="dxa"/>
            <w:gridSpan w:val="2"/>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037"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27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78844,40</w:t>
            </w:r>
          </w:p>
        </w:tc>
        <w:tc>
          <w:tcPr>
            <w:tcW w:w="850"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493"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Администрация Парабельского района</w:t>
            </w:r>
          </w:p>
        </w:tc>
        <w:tc>
          <w:tcPr>
            <w:tcW w:w="156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Ликвидация мест несанкционированного размещения отходов на территории Парабельского района по заявкам сельских поселений</w:t>
            </w:r>
          </w:p>
        </w:tc>
        <w:tc>
          <w:tcPr>
            <w:tcW w:w="1415"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2024-0</w:t>
            </w:r>
          </w:p>
        </w:tc>
      </w:tr>
      <w:tr w:rsidR="00B245BE" w:rsidRPr="00B245BE" w:rsidTr="00874080">
        <w:trPr>
          <w:trHeight w:val="12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2022 год</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8710,00</w:t>
            </w:r>
          </w:p>
        </w:tc>
        <w:tc>
          <w:tcPr>
            <w:tcW w:w="1372" w:type="dxa"/>
            <w:gridSpan w:val="2"/>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037"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27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8710,00</w:t>
            </w:r>
          </w:p>
        </w:tc>
        <w:tc>
          <w:tcPr>
            <w:tcW w:w="850"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56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B245BE" w:rsidRPr="00B245BE" w:rsidTr="00874080">
        <w:trPr>
          <w:trHeight w:val="12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134"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2023 год</w:t>
            </w:r>
          </w:p>
        </w:tc>
        <w:tc>
          <w:tcPr>
            <w:tcW w:w="106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30935,60</w:t>
            </w:r>
          </w:p>
        </w:tc>
        <w:tc>
          <w:tcPr>
            <w:tcW w:w="1372" w:type="dxa"/>
            <w:gridSpan w:val="2"/>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037"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277"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30935,60</w:t>
            </w:r>
          </w:p>
        </w:tc>
        <w:tc>
          <w:tcPr>
            <w:tcW w:w="850" w:type="dxa"/>
            <w:vAlign w:val="center"/>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56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B245BE" w:rsidRPr="00B245BE" w:rsidTr="00874080">
        <w:trPr>
          <w:trHeight w:val="995"/>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238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2024 год</w:t>
            </w:r>
          </w:p>
        </w:tc>
        <w:tc>
          <w:tcPr>
            <w:tcW w:w="1067"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39198,80</w:t>
            </w:r>
          </w:p>
        </w:tc>
        <w:tc>
          <w:tcPr>
            <w:tcW w:w="1372" w:type="dxa"/>
            <w:gridSpan w:val="2"/>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037" w:type="dxa"/>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277"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39198,80</w:t>
            </w:r>
          </w:p>
        </w:tc>
        <w:tc>
          <w:tcPr>
            <w:tcW w:w="850" w:type="dxa"/>
          </w:tcPr>
          <w:p w:rsidR="00B245BE" w:rsidRPr="00B245BE" w:rsidRDefault="00B245BE" w:rsidP="00B245BE">
            <w:pPr>
              <w:spacing w:after="0"/>
              <w:jc w:val="center"/>
              <w:rPr>
                <w:rFonts w:ascii="Calibri" w:eastAsia="Calibri" w:hAnsi="Calibri" w:cs="Times New Roman"/>
                <w:sz w:val="18"/>
                <w:szCs w:val="18"/>
              </w:rPr>
            </w:pPr>
            <w:r w:rsidRPr="00B245BE">
              <w:rPr>
                <w:rFonts w:ascii="Times New Roman" w:eastAsia="Times New Roman" w:hAnsi="Times New Roman" w:cs="Times New Roman"/>
                <w:sz w:val="18"/>
                <w:szCs w:val="18"/>
                <w:lang w:eastAsia="ru-RU"/>
              </w:rPr>
              <w:t>0</w:t>
            </w:r>
          </w:p>
        </w:tc>
        <w:tc>
          <w:tcPr>
            <w:tcW w:w="1493"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56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B245BE" w:rsidRPr="00B245BE" w:rsidTr="00874080">
        <w:trPr>
          <w:trHeight w:val="244"/>
          <w:tblCellSpacing w:w="0" w:type="dxa"/>
        </w:trPr>
        <w:tc>
          <w:tcPr>
            <w:tcW w:w="595"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val="restart"/>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Итого по Подпрограмме 6</w:t>
            </w:r>
          </w:p>
        </w:tc>
        <w:tc>
          <w:tcPr>
            <w:tcW w:w="1134"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всего</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11</w:t>
            </w:r>
            <w:r w:rsidRPr="00B245BE">
              <w:rPr>
                <w:rFonts w:ascii="Times New Roman" w:eastAsia="Times New Roman" w:hAnsi="Times New Roman" w:cs="Times New Roman"/>
                <w:b/>
                <w:bCs/>
                <w:sz w:val="18"/>
                <w:szCs w:val="18"/>
                <w:lang w:val="en-US" w:eastAsia="ru-RU"/>
              </w:rPr>
              <w:t>480</w:t>
            </w:r>
            <w:r w:rsidRPr="00B245BE">
              <w:rPr>
                <w:rFonts w:ascii="Times New Roman" w:eastAsia="Times New Roman" w:hAnsi="Times New Roman" w:cs="Times New Roman"/>
                <w:b/>
                <w:bCs/>
                <w:sz w:val="18"/>
                <w:szCs w:val="18"/>
                <w:lang w:eastAsia="ru-RU"/>
              </w:rPr>
              <w:t>2,35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15919,00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jc w:val="center"/>
              <w:rPr>
                <w:rFonts w:ascii="Times New Roman" w:eastAsia="Calibri" w:hAnsi="Times New Roman" w:cs="Times New Roman"/>
                <w:b/>
                <w:bCs/>
                <w:sz w:val="18"/>
                <w:szCs w:val="18"/>
              </w:rPr>
            </w:pPr>
            <w:r w:rsidRPr="00B245BE">
              <w:rPr>
                <w:rFonts w:ascii="Times New Roman" w:eastAsia="Calibri" w:hAnsi="Times New Roman" w:cs="Times New Roman"/>
                <w:b/>
                <w:bCs/>
                <w:sz w:val="18"/>
                <w:szCs w:val="18"/>
              </w:rPr>
              <w:t>98883,35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493" w:type="dxa"/>
            <w:vMerge w:val="restart"/>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584"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х</w:t>
            </w:r>
          </w:p>
        </w:tc>
      </w:tr>
      <w:tr w:rsidR="00B245BE" w:rsidRPr="00B245BE" w:rsidTr="00874080">
        <w:trPr>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2022 год</w:t>
            </w:r>
          </w:p>
        </w:tc>
        <w:tc>
          <w:tcPr>
            <w:tcW w:w="1067" w:type="dxa"/>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23261,60</w:t>
            </w:r>
          </w:p>
        </w:tc>
        <w:tc>
          <w:tcPr>
            <w:tcW w:w="1362" w:type="dxa"/>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gridSpan w:val="3"/>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253" w:type="dxa"/>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23261,60</w:t>
            </w:r>
          </w:p>
        </w:tc>
        <w:tc>
          <w:tcPr>
            <w:tcW w:w="850" w:type="dxa"/>
            <w:tcBorders>
              <w:right w:val="single" w:sz="4" w:space="0" w:color="auto"/>
            </w:tcBorders>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493" w:type="dxa"/>
            <w:vMerge/>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126"/>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2023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51463,80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15919,00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35544,80</w:t>
            </w:r>
          </w:p>
        </w:tc>
        <w:tc>
          <w:tcPr>
            <w:tcW w:w="850" w:type="dxa"/>
            <w:tcBorders>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493" w:type="dxa"/>
            <w:vMerge/>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B245BE" w:rsidRPr="00B245BE" w:rsidTr="00874080">
        <w:trPr>
          <w:trHeight w:val="112"/>
          <w:tblCellSpacing w:w="0" w:type="dxa"/>
        </w:trPr>
        <w:tc>
          <w:tcPr>
            <w:tcW w:w="595"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2024 год</w:t>
            </w:r>
          </w:p>
        </w:tc>
        <w:tc>
          <w:tcPr>
            <w:tcW w:w="1067"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40076,95</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253" w:type="dxa"/>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40076,</w:t>
            </w:r>
            <w:r w:rsidRPr="00B245BE">
              <w:rPr>
                <w:rFonts w:ascii="Times New Roman" w:eastAsia="Times New Roman" w:hAnsi="Times New Roman" w:cs="Times New Roman"/>
                <w:b/>
                <w:bCs/>
                <w:sz w:val="18"/>
                <w:szCs w:val="18"/>
                <w:lang w:val="en-US" w:eastAsia="ru-RU"/>
              </w:rPr>
              <w:t>9</w:t>
            </w:r>
            <w:r w:rsidRPr="00B245BE">
              <w:rPr>
                <w:rFonts w:ascii="Times New Roman" w:eastAsia="Times New Roman" w:hAnsi="Times New Roman" w:cs="Times New Roman"/>
                <w:b/>
                <w:bCs/>
                <w:sz w:val="18"/>
                <w:szCs w:val="18"/>
                <w:lang w:eastAsia="ru-RU"/>
              </w:rPr>
              <w:t>5</w:t>
            </w:r>
          </w:p>
        </w:tc>
        <w:tc>
          <w:tcPr>
            <w:tcW w:w="850" w:type="dxa"/>
            <w:tcBorders>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b/>
                <w:bCs/>
                <w:sz w:val="18"/>
                <w:szCs w:val="18"/>
                <w:lang w:eastAsia="ru-RU"/>
              </w:rPr>
            </w:pPr>
            <w:r w:rsidRPr="00B245BE">
              <w:rPr>
                <w:rFonts w:ascii="Times New Roman" w:eastAsia="Times New Roman" w:hAnsi="Times New Roman" w:cs="Times New Roman"/>
                <w:b/>
                <w:bCs/>
                <w:sz w:val="18"/>
                <w:szCs w:val="18"/>
                <w:lang w:eastAsia="ru-RU"/>
              </w:rPr>
              <w:t>0</w:t>
            </w:r>
          </w:p>
        </w:tc>
        <w:tc>
          <w:tcPr>
            <w:tcW w:w="1493" w:type="dxa"/>
            <w:vMerge/>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B245BE" w:rsidRPr="00B245BE" w:rsidRDefault="00B245BE" w:rsidP="00B245BE">
      <w:pPr>
        <w:spacing w:after="0" w:line="240" w:lineRule="auto"/>
        <w:jc w:val="both"/>
        <w:rPr>
          <w:rFonts w:ascii="Times New Roman" w:eastAsia="Times New Roman" w:hAnsi="Times New Roman" w:cs="Times New Roman"/>
          <w:b/>
          <w:bCs/>
          <w:sz w:val="24"/>
          <w:szCs w:val="24"/>
          <w:lang w:eastAsia="ru-RU"/>
        </w:rPr>
        <w:sectPr w:rsidR="00B245BE" w:rsidRPr="00B245BE">
          <w:pgSz w:w="15840" w:h="12240" w:orient="landscape"/>
          <w:pgMar w:top="1134" w:right="1134" w:bottom="567" w:left="1134" w:header="720" w:footer="720" w:gutter="0"/>
          <w:cols w:space="720"/>
          <w:docGrid w:linePitch="326"/>
        </w:sectPr>
      </w:pP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6. Ожидаемые конечные результаты реализации подпрограммы</w:t>
      </w:r>
    </w:p>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снижение количества несанкционированных свалок;</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Приложение 7</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 муниципальной программе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«Устойчивое развитие Парабельского района в сфере</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благоустройства, строительства, архитектуры,</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дорожного хозяйства и ЖКХ»</w:t>
      </w:r>
    </w:p>
    <w:p w:rsidR="00B245BE" w:rsidRPr="00B245BE" w:rsidRDefault="00B245BE" w:rsidP="00B245B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245BE" w:rsidRPr="00B245BE" w:rsidRDefault="00B245BE" w:rsidP="00B245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Подпрограмма 7</w:t>
      </w:r>
    </w:p>
    <w:p w:rsidR="00B245BE" w:rsidRPr="00B245BE" w:rsidRDefault="00B245BE" w:rsidP="00B245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40"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95"/>
        <w:gridCol w:w="2799"/>
        <w:gridCol w:w="1186"/>
        <w:gridCol w:w="737"/>
        <w:gridCol w:w="433"/>
        <w:gridCol w:w="407"/>
        <w:gridCol w:w="718"/>
        <w:gridCol w:w="182"/>
        <w:gridCol w:w="983"/>
      </w:tblGrid>
      <w:tr w:rsidR="00B245BE" w:rsidRPr="00B245BE" w:rsidTr="00874080">
        <w:trPr>
          <w:tblCellSpacing w:w="0" w:type="dxa"/>
        </w:trPr>
        <w:tc>
          <w:tcPr>
            <w:tcW w:w="319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Наименование подпрограммы </w:t>
            </w:r>
          </w:p>
        </w:tc>
        <w:tc>
          <w:tcPr>
            <w:tcW w:w="7443" w:type="dxa"/>
            <w:gridSpan w:val="8"/>
            <w:vAlign w:val="center"/>
          </w:tcPr>
          <w:p w:rsidR="00B245BE" w:rsidRPr="00B245BE" w:rsidRDefault="00B245BE" w:rsidP="00B245BE">
            <w:pPr>
              <w:spacing w:after="0" w:line="240" w:lineRule="auto"/>
              <w:rPr>
                <w:rFonts w:ascii="Times New Roman" w:eastAsia="Calibri" w:hAnsi="Times New Roman" w:cs="Times New Roman"/>
                <w:sz w:val="20"/>
                <w:szCs w:val="20"/>
                <w:lang w:eastAsia="ru-RU"/>
              </w:rPr>
            </w:pPr>
            <w:r w:rsidRPr="00B245BE">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 (далее – Подпрограмма 7)</w:t>
            </w:r>
          </w:p>
        </w:tc>
      </w:tr>
      <w:tr w:rsidR="00B245BE" w:rsidRPr="00B245BE" w:rsidTr="00874080">
        <w:trPr>
          <w:tblCellSpacing w:w="0" w:type="dxa"/>
        </w:trPr>
        <w:tc>
          <w:tcPr>
            <w:tcW w:w="319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43"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Администрация Парабельского района</w:t>
            </w:r>
          </w:p>
        </w:tc>
      </w:tr>
      <w:tr w:rsidR="00B245BE" w:rsidRPr="00B245BE" w:rsidTr="00874080">
        <w:trPr>
          <w:tblCellSpacing w:w="0" w:type="dxa"/>
        </w:trPr>
        <w:tc>
          <w:tcPr>
            <w:tcW w:w="319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Соисполнители подпрограммы</w:t>
            </w:r>
          </w:p>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B245BE">
              <w:rPr>
                <w:rFonts w:ascii="Times New Roman" w:eastAsia="Times New Roman" w:hAnsi="Times New Roman" w:cs="Times New Roman"/>
                <w:sz w:val="24"/>
                <w:szCs w:val="24"/>
                <w:lang w:eastAsia="ru-RU"/>
              </w:rPr>
              <w:t>муниципальной программы</w:t>
            </w:r>
          </w:p>
        </w:tc>
        <w:tc>
          <w:tcPr>
            <w:tcW w:w="7443" w:type="dxa"/>
            <w:gridSpan w:val="8"/>
            <w:vAlign w:val="center"/>
          </w:tcPr>
          <w:p w:rsidR="00B245BE" w:rsidRPr="00B245BE" w:rsidRDefault="00B245BE" w:rsidP="00B245BE">
            <w:pPr>
              <w:tabs>
                <w:tab w:val="left" w:pos="0"/>
              </w:tabs>
              <w:spacing w:after="0" w:line="240" w:lineRule="auto"/>
              <w:rPr>
                <w:rFonts w:ascii="Times New Roman" w:eastAsia="Calibri" w:hAnsi="Times New Roman" w:cs="Times New Roman"/>
                <w:sz w:val="24"/>
                <w:szCs w:val="24"/>
                <w:lang w:eastAsia="ru-RU"/>
              </w:rPr>
            </w:pPr>
            <w:r w:rsidRPr="00B245BE">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B245BE" w:rsidRPr="00B245BE" w:rsidTr="00874080">
        <w:trPr>
          <w:tblCellSpacing w:w="0" w:type="dxa"/>
        </w:trPr>
        <w:tc>
          <w:tcPr>
            <w:tcW w:w="319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Участники подпрограммы муниципальной программы</w:t>
            </w:r>
          </w:p>
        </w:tc>
        <w:tc>
          <w:tcPr>
            <w:tcW w:w="7443"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245BE">
              <w:rPr>
                <w:rFonts w:ascii="Times New Roman" w:eastAsia="Calibri" w:hAnsi="Times New Roman" w:cs="Times New Roman"/>
                <w:sz w:val="24"/>
                <w:szCs w:val="24"/>
                <w:lang w:eastAsia="ru-RU"/>
              </w:rPr>
              <w:t xml:space="preserve">Администрации сельских поселений </w:t>
            </w:r>
            <w:r w:rsidRPr="00B245BE">
              <w:rPr>
                <w:rFonts w:ascii="Times New Roman" w:eastAsia="Times New Roman" w:hAnsi="Times New Roman" w:cs="Times New Roman"/>
                <w:sz w:val="24"/>
                <w:szCs w:val="24"/>
                <w:lang w:eastAsia="ru-RU"/>
              </w:rPr>
              <w:t>(по согласованию)</w:t>
            </w:r>
          </w:p>
        </w:tc>
      </w:tr>
      <w:tr w:rsidR="00B245BE" w:rsidRPr="00B245BE" w:rsidTr="00874080">
        <w:trPr>
          <w:trHeight w:val="455"/>
          <w:tblCellSpacing w:w="0" w:type="dxa"/>
        </w:trPr>
        <w:tc>
          <w:tcPr>
            <w:tcW w:w="319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Цели подпрограммы муниципальной программы</w:t>
            </w:r>
          </w:p>
        </w:tc>
        <w:tc>
          <w:tcPr>
            <w:tcW w:w="7443" w:type="dxa"/>
            <w:gridSpan w:val="8"/>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Частичное финансирование муниципальных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 на территории Парабельского района</w:t>
            </w:r>
          </w:p>
        </w:tc>
      </w:tr>
      <w:tr w:rsidR="00B245BE" w:rsidRPr="00B245BE" w:rsidTr="00874080">
        <w:trPr>
          <w:trHeight w:val="600"/>
          <w:tblCellSpacing w:w="0" w:type="dxa"/>
        </w:trPr>
        <w:tc>
          <w:tcPr>
            <w:tcW w:w="3192"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Задачи подпрограммы муниципальной программы</w:t>
            </w:r>
          </w:p>
        </w:tc>
        <w:tc>
          <w:tcPr>
            <w:tcW w:w="7443" w:type="dxa"/>
            <w:gridSpan w:val="8"/>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 Капитальный ремонт сетей и источников водоснабжения, водоотведения и электроснабжения.</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2. Возмещение недополученных доходов </w:t>
            </w:r>
            <w:proofErr w:type="spellStart"/>
            <w:r w:rsidRPr="00B245BE">
              <w:rPr>
                <w:rFonts w:ascii="Times New Roman" w:eastAsia="Times New Roman" w:hAnsi="Times New Roman" w:cs="Times New Roman"/>
                <w:sz w:val="24"/>
                <w:szCs w:val="24"/>
                <w:lang w:eastAsia="ru-RU"/>
              </w:rPr>
              <w:t>ресурсоснабжающими</w:t>
            </w:r>
            <w:proofErr w:type="spellEnd"/>
            <w:r w:rsidRPr="00B245BE">
              <w:rPr>
                <w:rFonts w:ascii="Times New Roman" w:eastAsia="Times New Roman" w:hAnsi="Times New Roman" w:cs="Times New Roman"/>
                <w:sz w:val="24"/>
                <w:szCs w:val="24"/>
                <w:lang w:eastAsia="ru-RU"/>
              </w:rPr>
              <w:t xml:space="preserve"> организациями в связи с оказанием коммунальных услуг</w:t>
            </w:r>
          </w:p>
        </w:tc>
      </w:tr>
      <w:tr w:rsidR="00B245BE" w:rsidRPr="00B245BE" w:rsidTr="00874080">
        <w:trPr>
          <w:trHeight w:val="600"/>
          <w:tblCellSpacing w:w="0" w:type="dxa"/>
        </w:trPr>
        <w:tc>
          <w:tcPr>
            <w:tcW w:w="319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720"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Показатели задач</w:t>
            </w:r>
          </w:p>
        </w:tc>
        <w:tc>
          <w:tcPr>
            <w:tcW w:w="840" w:type="dxa"/>
            <w:gridSpan w:val="2"/>
            <w:vAlign w:val="center"/>
          </w:tcPr>
          <w:p w:rsidR="00B245BE" w:rsidRPr="00B245BE" w:rsidRDefault="00B245BE" w:rsidP="00B245BE">
            <w:pPr>
              <w:autoSpaceDE w:val="0"/>
              <w:autoSpaceDN w:val="0"/>
              <w:adjustRightInd w:val="0"/>
              <w:spacing w:after="0" w:line="240" w:lineRule="auto"/>
              <w:ind w:left="-72" w:right="-77"/>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90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983"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75"/>
          <w:tblCellSpacing w:w="0" w:type="dxa"/>
        </w:trPr>
        <w:tc>
          <w:tcPr>
            <w:tcW w:w="319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3" w:type="dxa"/>
            <w:gridSpan w:val="8"/>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 xml:space="preserve">Задача 1 </w:t>
            </w:r>
            <w:r w:rsidRPr="00B245BE">
              <w:rPr>
                <w:rFonts w:ascii="Times New Roman" w:eastAsia="Times New Roman" w:hAnsi="Times New Roman" w:cs="Times New Roman"/>
                <w:sz w:val="24"/>
                <w:szCs w:val="24"/>
                <w:lang w:eastAsia="ru-RU"/>
              </w:rPr>
              <w:t>Капитальный ремонт сетей и источников водоснабжения, электроснабжения, сетей водоотведения.</w:t>
            </w:r>
          </w:p>
        </w:tc>
      </w:tr>
      <w:tr w:rsidR="00B245BE" w:rsidRPr="00B245BE" w:rsidTr="00874080">
        <w:trPr>
          <w:trHeight w:val="545"/>
          <w:tblCellSpacing w:w="0" w:type="dxa"/>
        </w:trPr>
        <w:tc>
          <w:tcPr>
            <w:tcW w:w="319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20" w:type="dxa"/>
            <w:gridSpan w:val="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 xml:space="preserve">Капитальный ремонт водопровода в </w:t>
            </w:r>
            <w:proofErr w:type="gramStart"/>
            <w:r w:rsidRPr="00B245BE">
              <w:rPr>
                <w:rFonts w:ascii="Times New Roman" w:eastAsia="Calibri" w:hAnsi="Times New Roman" w:cs="Times New Roman"/>
                <w:sz w:val="24"/>
                <w:szCs w:val="24"/>
                <w:lang w:eastAsia="ru-RU"/>
              </w:rPr>
              <w:t>с</w:t>
            </w:r>
            <w:proofErr w:type="gramEnd"/>
            <w:r w:rsidRPr="00B245BE">
              <w:rPr>
                <w:rFonts w:ascii="Times New Roman" w:eastAsia="Calibri" w:hAnsi="Times New Roman" w:cs="Times New Roman"/>
                <w:sz w:val="24"/>
                <w:szCs w:val="24"/>
                <w:lang w:eastAsia="ru-RU"/>
              </w:rPr>
              <w:t>. Старица, км</w:t>
            </w:r>
          </w:p>
        </w:tc>
        <w:tc>
          <w:tcPr>
            <w:tcW w:w="84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0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0,6</w:t>
            </w:r>
          </w:p>
        </w:tc>
        <w:tc>
          <w:tcPr>
            <w:tcW w:w="98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255"/>
          <w:tblCellSpacing w:w="0" w:type="dxa"/>
        </w:trPr>
        <w:tc>
          <w:tcPr>
            <w:tcW w:w="31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20" w:type="dxa"/>
            <w:gridSpan w:val="3"/>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Капитальный ремонт дизель-генераторных установок марки ДГ-72М, ед.</w:t>
            </w:r>
          </w:p>
        </w:tc>
        <w:tc>
          <w:tcPr>
            <w:tcW w:w="84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c>
          <w:tcPr>
            <w:tcW w:w="90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w:t>
            </w:r>
          </w:p>
        </w:tc>
        <w:tc>
          <w:tcPr>
            <w:tcW w:w="98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535"/>
          <w:tblCellSpacing w:w="0" w:type="dxa"/>
        </w:trPr>
        <w:tc>
          <w:tcPr>
            <w:tcW w:w="319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3" w:type="dxa"/>
            <w:gridSpan w:val="8"/>
          </w:tcPr>
          <w:p w:rsidR="00B245BE" w:rsidRPr="00B245BE" w:rsidRDefault="00B245BE" w:rsidP="00B245BE">
            <w:pPr>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Задача 2 Возмещение недополученных доходов </w:t>
            </w:r>
            <w:proofErr w:type="spellStart"/>
            <w:r w:rsidRPr="00B245BE">
              <w:rPr>
                <w:rFonts w:ascii="Times New Roman" w:eastAsia="Times New Roman" w:hAnsi="Times New Roman" w:cs="Times New Roman"/>
                <w:sz w:val="24"/>
                <w:szCs w:val="24"/>
                <w:lang w:eastAsia="ru-RU"/>
              </w:rPr>
              <w:t>ресурсоснабжающими</w:t>
            </w:r>
            <w:proofErr w:type="spellEnd"/>
            <w:r w:rsidRPr="00B245BE">
              <w:rPr>
                <w:rFonts w:ascii="Times New Roman" w:eastAsia="Times New Roman" w:hAnsi="Times New Roman" w:cs="Times New Roman"/>
                <w:sz w:val="24"/>
                <w:szCs w:val="24"/>
                <w:lang w:eastAsia="ru-RU"/>
              </w:rPr>
              <w:t xml:space="preserve"> организациями в связи с оказанием коммунальных услуг.</w:t>
            </w:r>
          </w:p>
        </w:tc>
      </w:tr>
      <w:tr w:rsidR="00B245BE" w:rsidRPr="00B245BE" w:rsidTr="00874080">
        <w:trPr>
          <w:trHeight w:val="535"/>
          <w:tblCellSpacing w:w="0" w:type="dxa"/>
        </w:trPr>
        <w:tc>
          <w:tcPr>
            <w:tcW w:w="3192"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20" w:type="dxa"/>
            <w:gridSpan w:val="3"/>
          </w:tcPr>
          <w:p w:rsidR="00B245BE" w:rsidRPr="00B245BE" w:rsidRDefault="00B245BE" w:rsidP="00B245BE">
            <w:pPr>
              <w:spacing w:after="0" w:line="240" w:lineRule="auto"/>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sz w:val="24"/>
                <w:szCs w:val="24"/>
                <w:lang w:eastAsia="ru-RU"/>
              </w:rPr>
              <w:t xml:space="preserve">Доля возмещения сверхнормативных расходов недополученных доходов </w:t>
            </w:r>
            <w:proofErr w:type="spellStart"/>
            <w:r w:rsidRPr="00B245BE">
              <w:rPr>
                <w:rFonts w:ascii="Times New Roman" w:eastAsia="Times New Roman" w:hAnsi="Times New Roman" w:cs="Times New Roman"/>
                <w:sz w:val="24"/>
                <w:szCs w:val="24"/>
                <w:lang w:eastAsia="ru-RU"/>
              </w:rPr>
              <w:t>ресурсоснабжающими</w:t>
            </w:r>
            <w:proofErr w:type="spellEnd"/>
            <w:r w:rsidRPr="00B245BE">
              <w:rPr>
                <w:rFonts w:ascii="Times New Roman" w:eastAsia="Times New Roman" w:hAnsi="Times New Roman" w:cs="Times New Roman"/>
                <w:sz w:val="24"/>
                <w:szCs w:val="24"/>
                <w:lang w:eastAsia="ru-RU"/>
              </w:rPr>
              <w:t xml:space="preserve"> организациями в связи с оказанием коммунальных услуг в общем объёме расходов </w:t>
            </w:r>
            <w:proofErr w:type="spellStart"/>
            <w:r w:rsidRPr="00B245BE">
              <w:rPr>
                <w:rFonts w:ascii="Times New Roman" w:eastAsia="Times New Roman" w:hAnsi="Times New Roman" w:cs="Times New Roman"/>
                <w:sz w:val="24"/>
                <w:szCs w:val="24"/>
                <w:lang w:eastAsia="ru-RU"/>
              </w:rPr>
              <w:t>ресурсоснабжающих</w:t>
            </w:r>
            <w:proofErr w:type="spellEnd"/>
            <w:r w:rsidRPr="00B245BE">
              <w:rPr>
                <w:rFonts w:ascii="Times New Roman" w:eastAsia="Times New Roman" w:hAnsi="Times New Roman" w:cs="Times New Roman"/>
                <w:sz w:val="24"/>
                <w:szCs w:val="24"/>
                <w:lang w:eastAsia="ru-RU"/>
              </w:rPr>
              <w:t xml:space="preserve"> организаций, %.</w:t>
            </w:r>
          </w:p>
        </w:tc>
        <w:tc>
          <w:tcPr>
            <w:tcW w:w="84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900" w:type="dxa"/>
            <w:gridSpan w:val="2"/>
            <w:vAlign w:val="center"/>
          </w:tcPr>
          <w:p w:rsidR="00B245BE" w:rsidRPr="00B245BE" w:rsidRDefault="00B245BE" w:rsidP="00B245BE">
            <w:pPr>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19,9</w:t>
            </w:r>
          </w:p>
        </w:tc>
        <w:tc>
          <w:tcPr>
            <w:tcW w:w="983" w:type="dxa"/>
            <w:vAlign w:val="center"/>
          </w:tcPr>
          <w:p w:rsidR="00B245BE" w:rsidRPr="00B245BE" w:rsidRDefault="00B245BE" w:rsidP="00B245BE">
            <w:p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19,9</w:t>
            </w:r>
          </w:p>
        </w:tc>
      </w:tr>
      <w:tr w:rsidR="00B245BE" w:rsidRPr="00B245BE" w:rsidTr="00874080">
        <w:trPr>
          <w:tblCellSpacing w:w="0" w:type="dxa"/>
        </w:trPr>
        <w:tc>
          <w:tcPr>
            <w:tcW w:w="3192" w:type="dxa"/>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Сроки реализации подпрограммы</w:t>
            </w:r>
            <w:r w:rsidRPr="00B245BE">
              <w:rPr>
                <w:rFonts w:ascii="Times New Roman" w:eastAsia="Times New Roman" w:hAnsi="Times New Roman" w:cs="Times New Roman"/>
                <w:color w:val="FF0000"/>
                <w:sz w:val="24"/>
                <w:szCs w:val="24"/>
                <w:lang w:eastAsia="ru-RU"/>
              </w:rPr>
              <w:t xml:space="preserve"> </w:t>
            </w:r>
            <w:r w:rsidRPr="00B245BE">
              <w:rPr>
                <w:rFonts w:ascii="Times New Roman" w:eastAsia="Times New Roman" w:hAnsi="Times New Roman" w:cs="Times New Roman"/>
                <w:sz w:val="24"/>
                <w:szCs w:val="24"/>
                <w:lang w:eastAsia="ru-RU"/>
              </w:rPr>
              <w:t>муниципальной программы</w:t>
            </w:r>
          </w:p>
        </w:tc>
        <w:tc>
          <w:tcPr>
            <w:tcW w:w="7443" w:type="dxa"/>
            <w:gridSpan w:val="8"/>
            <w:vAlign w:val="center"/>
          </w:tcPr>
          <w:p w:rsidR="00B245BE" w:rsidRPr="00B245BE" w:rsidRDefault="00B245BE" w:rsidP="00B245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Calibri" w:hAnsi="Times New Roman" w:cs="Times New Roman"/>
                <w:sz w:val="24"/>
                <w:szCs w:val="24"/>
                <w:lang w:eastAsia="ru-RU"/>
              </w:rPr>
              <w:t>2022 – 2024 годы</w:t>
            </w:r>
          </w:p>
        </w:tc>
      </w:tr>
      <w:tr w:rsidR="00B245BE" w:rsidRPr="00B245BE" w:rsidTr="00874080">
        <w:trPr>
          <w:trHeight w:val="400"/>
          <w:tblCellSpacing w:w="0" w:type="dxa"/>
        </w:trPr>
        <w:tc>
          <w:tcPr>
            <w:tcW w:w="3192"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Объем и источники финансирования подпрограммы </w:t>
            </w:r>
            <w:r w:rsidRPr="00B245BE">
              <w:rPr>
                <w:rFonts w:ascii="Times New Roman" w:eastAsia="Times New Roman" w:hAnsi="Times New Roman" w:cs="Times New Roman"/>
                <w:sz w:val="24"/>
                <w:szCs w:val="24"/>
                <w:lang w:eastAsia="ru-RU"/>
              </w:rPr>
              <w:lastRenderedPageBreak/>
              <w:t>муниципальной программы (с детализацией по годам реализации, тыс. рублей)</w:t>
            </w:r>
          </w:p>
        </w:tc>
        <w:tc>
          <w:tcPr>
            <w:tcW w:w="279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Источники</w:t>
            </w:r>
          </w:p>
        </w:tc>
        <w:tc>
          <w:tcPr>
            <w:tcW w:w="118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w:t>
            </w:r>
          </w:p>
        </w:tc>
        <w:tc>
          <w:tcPr>
            <w:tcW w:w="117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2022 год</w:t>
            </w:r>
          </w:p>
        </w:tc>
        <w:tc>
          <w:tcPr>
            <w:tcW w:w="112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2023 год</w:t>
            </w:r>
          </w:p>
        </w:tc>
        <w:tc>
          <w:tcPr>
            <w:tcW w:w="116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2024 год</w:t>
            </w:r>
          </w:p>
        </w:tc>
      </w:tr>
      <w:tr w:rsidR="00B245BE" w:rsidRPr="00B245BE" w:rsidTr="00874080">
        <w:trPr>
          <w:trHeight w:val="231"/>
          <w:tblCellSpacing w:w="0" w:type="dxa"/>
        </w:trPr>
        <w:tc>
          <w:tcPr>
            <w:tcW w:w="319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98"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федеральный бюджет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18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0</w:t>
            </w:r>
          </w:p>
        </w:tc>
        <w:tc>
          <w:tcPr>
            <w:tcW w:w="117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2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6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30"/>
          <w:tblCellSpacing w:w="0" w:type="dxa"/>
        </w:trPr>
        <w:tc>
          <w:tcPr>
            <w:tcW w:w="319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98"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областной бюджет </w:t>
            </w:r>
          </w:p>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18"/>
                <w:szCs w:val="18"/>
                <w:lang w:eastAsia="ru-RU"/>
              </w:rPr>
              <w:t>(по согласованию)</w:t>
            </w:r>
          </w:p>
        </w:tc>
        <w:tc>
          <w:tcPr>
            <w:tcW w:w="1185"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17250,86</w:t>
            </w:r>
          </w:p>
        </w:tc>
        <w:tc>
          <w:tcPr>
            <w:tcW w:w="1170"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25"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5015,20</w:t>
            </w:r>
          </w:p>
        </w:tc>
        <w:tc>
          <w:tcPr>
            <w:tcW w:w="116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12235,66</w:t>
            </w:r>
          </w:p>
        </w:tc>
      </w:tr>
      <w:tr w:rsidR="00B245BE" w:rsidRPr="00B245BE" w:rsidTr="00874080">
        <w:trPr>
          <w:trHeight w:val="167"/>
          <w:tblCellSpacing w:w="0" w:type="dxa"/>
        </w:trPr>
        <w:tc>
          <w:tcPr>
            <w:tcW w:w="319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98"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районный бюджет</w:t>
            </w:r>
          </w:p>
        </w:tc>
        <w:tc>
          <w:tcPr>
            <w:tcW w:w="1185"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28725,14</w:t>
            </w:r>
          </w:p>
        </w:tc>
        <w:tc>
          <w:tcPr>
            <w:tcW w:w="1170"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2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15218,75</w:t>
            </w:r>
          </w:p>
        </w:tc>
        <w:tc>
          <w:tcPr>
            <w:tcW w:w="116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13506,39</w:t>
            </w:r>
          </w:p>
        </w:tc>
      </w:tr>
      <w:tr w:rsidR="00B245BE" w:rsidRPr="00B245BE" w:rsidTr="00874080">
        <w:trPr>
          <w:trHeight w:val="400"/>
          <w:tblCellSpacing w:w="0" w:type="dxa"/>
        </w:trPr>
        <w:tc>
          <w:tcPr>
            <w:tcW w:w="319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98"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внебюджетные источники</w:t>
            </w:r>
            <w:r w:rsidRPr="00B245BE">
              <w:rPr>
                <w:rFonts w:ascii="Times New Roman" w:eastAsia="Times New Roman" w:hAnsi="Times New Roman" w:cs="Times New Roman"/>
                <w:sz w:val="18"/>
                <w:szCs w:val="18"/>
                <w:lang w:eastAsia="ru-RU"/>
              </w:rPr>
              <w:t xml:space="preserve"> (по согласованию)</w:t>
            </w:r>
          </w:p>
        </w:tc>
        <w:tc>
          <w:tcPr>
            <w:tcW w:w="1185"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0</w:t>
            </w:r>
          </w:p>
        </w:tc>
        <w:tc>
          <w:tcPr>
            <w:tcW w:w="1170"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2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0</w:t>
            </w:r>
          </w:p>
        </w:tc>
        <w:tc>
          <w:tcPr>
            <w:tcW w:w="116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0</w:t>
            </w:r>
          </w:p>
        </w:tc>
      </w:tr>
      <w:tr w:rsidR="00B245BE" w:rsidRPr="00B245BE" w:rsidTr="00874080">
        <w:trPr>
          <w:trHeight w:val="162"/>
          <w:tblCellSpacing w:w="0" w:type="dxa"/>
        </w:trPr>
        <w:tc>
          <w:tcPr>
            <w:tcW w:w="3192" w:type="dxa"/>
            <w:vMerge/>
          </w:tcPr>
          <w:p w:rsidR="00B245BE" w:rsidRPr="00B245BE" w:rsidRDefault="00B245BE" w:rsidP="00B245BE">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98"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всего по источникам</w:t>
            </w:r>
          </w:p>
        </w:tc>
        <w:tc>
          <w:tcPr>
            <w:tcW w:w="1185" w:type="dxa"/>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45976,00</w:t>
            </w:r>
          </w:p>
        </w:tc>
        <w:tc>
          <w:tcPr>
            <w:tcW w:w="1170"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B245BE">
              <w:rPr>
                <w:rFonts w:ascii="Times New Roman" w:eastAsia="Times New Roman" w:hAnsi="Times New Roman" w:cs="Times New Roman"/>
                <w:color w:val="000000"/>
                <w:sz w:val="24"/>
                <w:szCs w:val="24"/>
                <w:lang w:val="en-US" w:eastAsia="ru-RU"/>
              </w:rPr>
              <w:t>0</w:t>
            </w:r>
          </w:p>
        </w:tc>
        <w:tc>
          <w:tcPr>
            <w:tcW w:w="112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20233,95</w:t>
            </w:r>
          </w:p>
        </w:tc>
        <w:tc>
          <w:tcPr>
            <w:tcW w:w="1165" w:type="dxa"/>
            <w:gridSpan w:val="2"/>
            <w:shd w:val="clear" w:color="auto" w:fill="auto"/>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25742,05</w:t>
            </w:r>
          </w:p>
        </w:tc>
      </w:tr>
    </w:tbl>
    <w:p w:rsidR="00B245BE" w:rsidRPr="00B245BE" w:rsidRDefault="00B245BE" w:rsidP="00B245BE">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B245BE" w:rsidRPr="00B245BE" w:rsidRDefault="00B245BE" w:rsidP="00B245BE">
      <w:pPr>
        <w:numPr>
          <w:ilvl w:val="0"/>
          <w:numId w:val="16"/>
        </w:numPr>
        <w:spacing w:after="0" w:line="269" w:lineRule="exact"/>
        <w:ind w:right="130"/>
        <w:jc w:val="center"/>
        <w:rPr>
          <w:rFonts w:ascii="Times New Roman" w:eastAsia="Times New Roman" w:hAnsi="Times New Roman" w:cs="Times New Roman"/>
          <w:spacing w:val="-5"/>
          <w:sz w:val="24"/>
          <w:szCs w:val="24"/>
          <w:lang w:eastAsia="ru-RU"/>
        </w:rPr>
      </w:pPr>
      <w:r w:rsidRPr="00B245BE">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7</w:t>
      </w:r>
    </w:p>
    <w:p w:rsidR="00B245BE" w:rsidRPr="00B245BE" w:rsidRDefault="00B245BE" w:rsidP="00B245BE">
      <w:pPr>
        <w:spacing w:after="0" w:line="269" w:lineRule="exact"/>
        <w:ind w:left="706" w:right="130"/>
        <w:jc w:val="both"/>
        <w:rPr>
          <w:rFonts w:ascii="Times New Roman" w:eastAsia="Times New Roman" w:hAnsi="Times New Roman" w:cs="Times New Roman"/>
          <w:spacing w:val="-5"/>
          <w:sz w:val="24"/>
          <w:szCs w:val="24"/>
          <w:lang w:eastAsia="ru-RU"/>
        </w:rPr>
      </w:pP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proofErr w:type="spellStart"/>
      <w:r w:rsidRPr="00B245BE">
        <w:rPr>
          <w:rFonts w:ascii="Times New Roman" w:eastAsia="Times New Roman" w:hAnsi="Times New Roman" w:cs="Times New Roman"/>
          <w:color w:val="000000"/>
          <w:spacing w:val="-1"/>
          <w:sz w:val="24"/>
          <w:szCs w:val="24"/>
          <w:lang w:eastAsia="ru-RU"/>
        </w:rPr>
        <w:t>Парабельское</w:t>
      </w:r>
      <w:proofErr w:type="spellEnd"/>
      <w:r w:rsidRPr="00B245BE">
        <w:rPr>
          <w:rFonts w:ascii="Times New Roman" w:eastAsia="Times New Roman" w:hAnsi="Times New Roman" w:cs="Times New Roman"/>
          <w:color w:val="000000"/>
          <w:spacing w:val="-1"/>
          <w:sz w:val="24"/>
          <w:szCs w:val="24"/>
          <w:lang w:eastAsia="ru-RU"/>
        </w:rPr>
        <w:t xml:space="preserve"> сельское поселение. </w:t>
      </w: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Электроснабжение централизованное сетевое.</w:t>
      </w:r>
    </w:p>
    <w:p w:rsidR="00B245BE" w:rsidRPr="00B245BE" w:rsidRDefault="00B245BE" w:rsidP="00B245BE">
      <w:pPr>
        <w:spacing w:after="0" w:line="269" w:lineRule="exact"/>
        <w:ind w:left="24" w:right="130" w:firstLine="68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 xml:space="preserve">Источниками тепловой энергии </w:t>
      </w:r>
      <w:proofErr w:type="gramStart"/>
      <w:r w:rsidRPr="00B245BE">
        <w:rPr>
          <w:rFonts w:ascii="Times New Roman" w:eastAsia="Times New Roman" w:hAnsi="Times New Roman" w:cs="Times New Roman"/>
          <w:color w:val="000000"/>
          <w:spacing w:val="-1"/>
          <w:sz w:val="24"/>
          <w:szCs w:val="24"/>
          <w:lang w:eastAsia="ru-RU"/>
        </w:rPr>
        <w:t>в</w:t>
      </w:r>
      <w:proofErr w:type="gramEnd"/>
      <w:r w:rsidRPr="00B245BE">
        <w:rPr>
          <w:rFonts w:ascii="Times New Roman" w:eastAsia="Times New Roman" w:hAnsi="Times New Roman" w:cs="Times New Roman"/>
          <w:color w:val="000000"/>
          <w:spacing w:val="-1"/>
          <w:sz w:val="24"/>
          <w:szCs w:val="24"/>
          <w:lang w:eastAsia="ru-RU"/>
        </w:rPr>
        <w:t xml:space="preserve"> </w:t>
      </w:r>
      <w:proofErr w:type="gramStart"/>
      <w:r w:rsidRPr="00B245BE">
        <w:rPr>
          <w:rFonts w:ascii="Times New Roman" w:eastAsia="Times New Roman" w:hAnsi="Times New Roman" w:cs="Times New Roman"/>
          <w:color w:val="000000"/>
          <w:spacing w:val="-1"/>
          <w:sz w:val="24"/>
          <w:szCs w:val="24"/>
          <w:lang w:eastAsia="ru-RU"/>
        </w:rPr>
        <w:t>с</w:t>
      </w:r>
      <w:proofErr w:type="gramEnd"/>
      <w:r w:rsidRPr="00B245BE">
        <w:rPr>
          <w:rFonts w:ascii="Times New Roman" w:eastAsia="Times New Roman" w:hAnsi="Times New Roman" w:cs="Times New Roman"/>
          <w:color w:val="000000"/>
          <w:spacing w:val="-1"/>
          <w:sz w:val="24"/>
          <w:szCs w:val="24"/>
          <w:lang w:eastAsia="ru-RU"/>
        </w:rPr>
        <w:t xml:space="preserve">. </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B245BE" w:rsidRPr="00B245BE" w:rsidRDefault="00B245BE" w:rsidP="00B245BE">
      <w:pPr>
        <w:spacing w:after="0" w:line="264" w:lineRule="exact"/>
        <w:ind w:right="10" w:firstLine="672"/>
        <w:jc w:val="both"/>
        <w:rPr>
          <w:rFonts w:ascii="Times New Roman" w:eastAsia="Times New Roman" w:hAnsi="Times New Roman" w:cs="Times New Roman"/>
          <w:color w:val="000000"/>
          <w:spacing w:val="-1"/>
          <w:sz w:val="24"/>
          <w:szCs w:val="24"/>
          <w:lang w:eastAsia="ru-RU"/>
        </w:rPr>
      </w:pPr>
      <w:r w:rsidRPr="00B245BE">
        <w:rPr>
          <w:rFonts w:ascii="Times New Roman" w:eastAsia="Times New Roman" w:hAnsi="Times New Roman" w:cs="Times New Roman"/>
          <w:color w:val="000000"/>
          <w:spacing w:val="-1"/>
          <w:sz w:val="24"/>
          <w:szCs w:val="24"/>
          <w:lang w:eastAsia="ru-RU"/>
        </w:rPr>
        <w:t xml:space="preserve">В качестве основного вида топлива на котельных с. </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 используется природный газ. Природный газ отбирается из магистрального газопровода </w:t>
      </w:r>
      <w:proofErr w:type="spellStart"/>
      <w:r w:rsidRPr="00B245BE">
        <w:rPr>
          <w:rFonts w:ascii="Times New Roman" w:eastAsia="Times New Roman" w:hAnsi="Times New Roman" w:cs="Times New Roman"/>
          <w:color w:val="000000"/>
          <w:spacing w:val="-1"/>
          <w:sz w:val="24"/>
          <w:szCs w:val="24"/>
          <w:lang w:eastAsia="ru-RU"/>
        </w:rPr>
        <w:t>Нижневартовский</w:t>
      </w:r>
      <w:proofErr w:type="spellEnd"/>
      <w:r w:rsidRPr="00B245BE">
        <w:rPr>
          <w:rFonts w:ascii="Times New Roman" w:eastAsia="Times New Roman" w:hAnsi="Times New Roman" w:cs="Times New Roman"/>
          <w:color w:val="000000"/>
          <w:spacing w:val="-1"/>
          <w:sz w:val="24"/>
          <w:szCs w:val="24"/>
          <w:lang w:eastAsia="ru-RU"/>
        </w:rPr>
        <w:t xml:space="preserve"> ГПЗ-</w:t>
      </w:r>
      <w:proofErr w:type="spellStart"/>
      <w:r w:rsidRPr="00B245BE">
        <w:rPr>
          <w:rFonts w:ascii="Times New Roman" w:eastAsia="Times New Roman" w:hAnsi="Times New Roman" w:cs="Times New Roman"/>
          <w:color w:val="000000"/>
          <w:spacing w:val="-1"/>
          <w:sz w:val="24"/>
          <w:szCs w:val="24"/>
          <w:lang w:eastAsia="ru-RU"/>
        </w:rPr>
        <w:t>Парабель</w:t>
      </w:r>
      <w:proofErr w:type="spellEnd"/>
      <w:r w:rsidRPr="00B245BE">
        <w:rPr>
          <w:rFonts w:ascii="Times New Roman" w:eastAsia="Times New Roman" w:hAnsi="Times New Roman" w:cs="Times New Roman"/>
          <w:color w:val="000000"/>
          <w:spacing w:val="-1"/>
          <w:sz w:val="24"/>
          <w:szCs w:val="24"/>
          <w:lang w:eastAsia="ru-RU"/>
        </w:rPr>
        <w:t xml:space="preserve">-Кузбасс проектным давлением 55 </w:t>
      </w:r>
      <w:proofErr w:type="spellStart"/>
      <w:proofErr w:type="gramStart"/>
      <w:r w:rsidRPr="00B245BE">
        <w:rPr>
          <w:rFonts w:ascii="Times New Roman" w:eastAsia="Times New Roman" w:hAnsi="Times New Roman" w:cs="Times New Roman"/>
          <w:color w:val="000000"/>
          <w:spacing w:val="-1"/>
          <w:sz w:val="24"/>
          <w:szCs w:val="24"/>
          <w:lang w:eastAsia="ru-RU"/>
        </w:rPr>
        <w:t>атм</w:t>
      </w:r>
      <w:proofErr w:type="spellEnd"/>
      <w:proofErr w:type="gramEnd"/>
      <w:r w:rsidRPr="00B245BE">
        <w:rPr>
          <w:rFonts w:ascii="Times New Roman" w:eastAsia="Times New Roman" w:hAnsi="Times New Roman" w:cs="Times New Roman"/>
          <w:color w:val="000000"/>
          <w:spacing w:val="-1"/>
          <w:sz w:val="24"/>
          <w:szCs w:val="24"/>
          <w:lang w:eastAsia="ru-RU"/>
        </w:rPr>
        <w:t xml:space="preserve">, пересекающего район с севера на юг. В качестве резервного топлива используется </w:t>
      </w:r>
      <w:proofErr w:type="gramStart"/>
      <w:r w:rsidRPr="00B245BE">
        <w:rPr>
          <w:rFonts w:ascii="Times New Roman" w:eastAsia="Times New Roman" w:hAnsi="Times New Roman" w:cs="Times New Roman"/>
          <w:color w:val="000000"/>
          <w:spacing w:val="-1"/>
          <w:sz w:val="24"/>
          <w:szCs w:val="24"/>
          <w:lang w:eastAsia="ru-RU"/>
        </w:rPr>
        <w:t>дизельное</w:t>
      </w:r>
      <w:proofErr w:type="gramEnd"/>
      <w:r w:rsidRPr="00B245BE">
        <w:rPr>
          <w:rFonts w:ascii="Times New Roman" w:eastAsia="Times New Roman" w:hAnsi="Times New Roman" w:cs="Times New Roman"/>
          <w:color w:val="000000"/>
          <w:spacing w:val="-1"/>
          <w:sz w:val="24"/>
          <w:szCs w:val="24"/>
          <w:lang w:eastAsia="ru-RU"/>
        </w:rPr>
        <w:t>.</w:t>
      </w:r>
    </w:p>
    <w:p w:rsidR="00B245BE" w:rsidRPr="00B245BE" w:rsidRDefault="00B245BE" w:rsidP="00B245BE">
      <w:pPr>
        <w:spacing w:after="0" w:line="264" w:lineRule="exact"/>
        <w:ind w:right="10" w:firstLine="672"/>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B245BE">
        <w:rPr>
          <w:rFonts w:ascii="Calibri" w:eastAsia="Calibri" w:hAnsi="Calibri" w:cs="Times New Roman"/>
        </w:rPr>
        <w:t xml:space="preserve"> </w:t>
      </w:r>
      <w:r w:rsidRPr="00B245BE">
        <w:rPr>
          <w:rFonts w:ascii="Times New Roman" w:eastAsia="Times New Roman" w:hAnsi="Times New Roman" w:cs="Times New Roman"/>
          <w:color w:val="000000"/>
          <w:sz w:val="24"/>
          <w:szCs w:val="24"/>
          <w:lang w:eastAsia="ru-RU"/>
        </w:rPr>
        <w:t>Частично постепенно производится ремонт тепловых сетей, зданий, агрегатов, сооружений.</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На территории Парабельского сельского поселения система централизованного водоснабжения организована в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Кирзавод</w:t>
      </w:r>
      <w:proofErr w:type="spellEnd"/>
      <w:r w:rsidRPr="00B245BE">
        <w:rPr>
          <w:rFonts w:ascii="Times New Roman" w:eastAsia="Times New Roman" w:hAnsi="Times New Roman" w:cs="Times New Roman"/>
          <w:sz w:val="24"/>
          <w:szCs w:val="24"/>
        </w:rPr>
        <w:t xml:space="preserve"> д. Бугры, д. </w:t>
      </w:r>
      <w:proofErr w:type="spellStart"/>
      <w:r w:rsidRPr="00B245BE">
        <w:rPr>
          <w:rFonts w:ascii="Times New Roman" w:eastAsia="Times New Roman" w:hAnsi="Times New Roman" w:cs="Times New Roman"/>
          <w:sz w:val="24"/>
          <w:szCs w:val="24"/>
        </w:rPr>
        <w:t>Костарево</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Сухушино</w:t>
      </w:r>
      <w:proofErr w:type="spellEnd"/>
      <w:r w:rsidRPr="00B245BE">
        <w:rPr>
          <w:rFonts w:ascii="Times New Roman" w:eastAsia="Times New Roman" w:hAnsi="Times New Roman" w:cs="Times New Roman"/>
          <w:sz w:val="24"/>
          <w:szCs w:val="24"/>
        </w:rPr>
        <w:t xml:space="preserve"> с. Толмачево и </w:t>
      </w:r>
      <w:proofErr w:type="spellStart"/>
      <w:r w:rsidRPr="00B245BE">
        <w:rPr>
          <w:rFonts w:ascii="Times New Roman" w:eastAsia="Times New Roman" w:hAnsi="Times New Roman" w:cs="Times New Roman"/>
          <w:sz w:val="24"/>
          <w:szCs w:val="24"/>
        </w:rPr>
        <w:t>д</w:t>
      </w:r>
      <w:proofErr w:type="gramStart"/>
      <w:r w:rsidRPr="00B245BE">
        <w:rPr>
          <w:rFonts w:ascii="Times New Roman" w:eastAsia="Times New Roman" w:hAnsi="Times New Roman" w:cs="Times New Roman"/>
          <w:sz w:val="24"/>
          <w:szCs w:val="24"/>
        </w:rPr>
        <w:t>.В</w:t>
      </w:r>
      <w:proofErr w:type="gramEnd"/>
      <w:r w:rsidRPr="00B245BE">
        <w:rPr>
          <w:rFonts w:ascii="Times New Roman" w:eastAsia="Times New Roman" w:hAnsi="Times New Roman" w:cs="Times New Roman"/>
          <w:sz w:val="24"/>
          <w:szCs w:val="24"/>
        </w:rPr>
        <w:t>ялово</w:t>
      </w:r>
      <w:proofErr w:type="spellEnd"/>
      <w:r w:rsidRPr="00B245BE">
        <w:rPr>
          <w:rFonts w:ascii="Times New Roman" w:eastAsia="Times New Roman" w:hAnsi="Times New Roman" w:cs="Times New Roman"/>
          <w:sz w:val="28"/>
          <w:szCs w:val="28"/>
        </w:rPr>
        <w:t xml:space="preserve">. </w:t>
      </w:r>
      <w:r w:rsidRPr="00B245BE">
        <w:rPr>
          <w:rFonts w:ascii="Times New Roman" w:eastAsia="Times New Roman" w:hAnsi="Times New Roman" w:cs="Times New Roman"/>
          <w:sz w:val="24"/>
          <w:szCs w:val="24"/>
        </w:rPr>
        <w:t xml:space="preserve">Д. </w:t>
      </w:r>
      <w:proofErr w:type="spellStart"/>
      <w:r w:rsidRPr="00B245BE">
        <w:rPr>
          <w:rFonts w:ascii="Times New Roman" w:eastAsia="Times New Roman" w:hAnsi="Times New Roman" w:cs="Times New Roman"/>
          <w:sz w:val="24"/>
          <w:szCs w:val="24"/>
        </w:rPr>
        <w:t>Заозеро</w:t>
      </w:r>
      <w:proofErr w:type="spellEnd"/>
      <w:r w:rsidRPr="00B245BE">
        <w:rPr>
          <w:rFonts w:ascii="Times New Roman" w:eastAsia="Times New Roman" w:hAnsi="Times New Roman" w:cs="Times New Roman"/>
          <w:sz w:val="24"/>
          <w:szCs w:val="24"/>
        </w:rPr>
        <w:t xml:space="preserve"> и д. </w:t>
      </w:r>
      <w:proofErr w:type="spellStart"/>
      <w:r w:rsidRPr="00B245BE">
        <w:rPr>
          <w:rFonts w:ascii="Times New Roman" w:eastAsia="Times New Roman" w:hAnsi="Times New Roman" w:cs="Times New Roman"/>
          <w:sz w:val="24"/>
          <w:szCs w:val="24"/>
        </w:rPr>
        <w:t>Голещихино</w:t>
      </w:r>
      <w:proofErr w:type="spellEnd"/>
      <w:r w:rsidRPr="00B245BE">
        <w:rPr>
          <w:rFonts w:ascii="Times New Roman" w:eastAsia="Times New Roman" w:hAnsi="Times New Roman" w:cs="Times New Roman"/>
          <w:sz w:val="24"/>
          <w:szCs w:val="24"/>
        </w:rPr>
        <w:t xml:space="preserve"> не имеют централизованных систем водоснабжения.</w:t>
      </w:r>
      <w:r w:rsidRPr="00B245BE">
        <w:rPr>
          <w:rFonts w:ascii="Times New Roman" w:eastAsia="Times New Roman" w:hAnsi="Times New Roman" w:cs="Times New Roman"/>
          <w:sz w:val="28"/>
          <w:szCs w:val="28"/>
        </w:rPr>
        <w:t xml:space="preserve"> </w:t>
      </w:r>
      <w:r w:rsidRPr="00B245BE">
        <w:rPr>
          <w:rFonts w:ascii="Times New Roman" w:eastAsia="Times New Roman" w:hAnsi="Times New Roman" w:cs="Times New Roman"/>
          <w:sz w:val="24"/>
          <w:szCs w:val="24"/>
        </w:rPr>
        <w:t>Система централизованного водоснабжения</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Парабельского</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сельского</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поселения</w:t>
      </w:r>
      <w:r w:rsidRPr="00B245BE">
        <w:rPr>
          <w:rFonts w:ascii="Times New Roman" w:eastAsia="Times New Roman" w:hAnsi="Times New Roman" w:cs="Times New Roman"/>
          <w:spacing w:val="1"/>
          <w:sz w:val="24"/>
          <w:szCs w:val="24"/>
        </w:rPr>
        <w:t xml:space="preserve"> </w:t>
      </w:r>
      <w:r w:rsidRPr="00B245BE">
        <w:rPr>
          <w:rFonts w:ascii="Times New Roman" w:eastAsia="Times New Roman" w:hAnsi="Times New Roman" w:cs="Times New Roman"/>
          <w:sz w:val="24"/>
          <w:szCs w:val="24"/>
        </w:rPr>
        <w:t>включает в себя: 17</w:t>
      </w:r>
      <w:r w:rsidRPr="00B245BE">
        <w:rPr>
          <w:rFonts w:ascii="Times New Roman" w:eastAsia="Times New Roman" w:hAnsi="Times New Roman" w:cs="Times New Roman"/>
          <w:spacing w:val="-2"/>
          <w:sz w:val="24"/>
          <w:szCs w:val="24"/>
        </w:rPr>
        <w:t xml:space="preserve"> артезианских </w:t>
      </w:r>
      <w:r w:rsidRPr="00B245BE">
        <w:rPr>
          <w:rFonts w:ascii="Times New Roman" w:eastAsia="Times New Roman" w:hAnsi="Times New Roman" w:cs="Times New Roman"/>
          <w:sz w:val="24"/>
          <w:szCs w:val="24"/>
        </w:rPr>
        <w:t>скважин; 13</w:t>
      </w:r>
      <w:r w:rsidRPr="00B245BE">
        <w:rPr>
          <w:rFonts w:ascii="Times New Roman" w:eastAsia="Times New Roman" w:hAnsi="Times New Roman" w:cs="Times New Roman"/>
          <w:spacing w:val="-2"/>
          <w:sz w:val="24"/>
          <w:szCs w:val="24"/>
        </w:rPr>
        <w:t xml:space="preserve"> </w:t>
      </w:r>
      <w:r w:rsidRPr="00B245BE">
        <w:rPr>
          <w:rFonts w:ascii="Times New Roman" w:eastAsia="Times New Roman" w:hAnsi="Times New Roman" w:cs="Times New Roman"/>
          <w:sz w:val="24"/>
          <w:szCs w:val="24"/>
        </w:rPr>
        <w:t>водонапорных</w:t>
      </w:r>
      <w:r w:rsidRPr="00B245BE">
        <w:rPr>
          <w:rFonts w:ascii="Times New Roman" w:eastAsia="Times New Roman" w:hAnsi="Times New Roman" w:cs="Times New Roman"/>
          <w:spacing w:val="-3"/>
          <w:sz w:val="24"/>
          <w:szCs w:val="24"/>
        </w:rPr>
        <w:t xml:space="preserve"> </w:t>
      </w:r>
      <w:r w:rsidRPr="00B245BE">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Централизованная система водоотведения имеется только </w:t>
      </w:r>
      <w:proofErr w:type="gramStart"/>
      <w:r w:rsidRPr="00B245BE">
        <w:rPr>
          <w:rFonts w:ascii="Times New Roman" w:eastAsia="Times New Roman" w:hAnsi="Times New Roman" w:cs="Times New Roman"/>
          <w:sz w:val="24"/>
          <w:szCs w:val="24"/>
        </w:rPr>
        <w:t>в</w:t>
      </w:r>
      <w:proofErr w:type="gramEnd"/>
      <w:r w:rsidRPr="00B245BE">
        <w:rPr>
          <w:rFonts w:ascii="Times New Roman" w:eastAsia="Times New Roman" w:hAnsi="Times New Roman" w:cs="Times New Roman"/>
          <w:sz w:val="24"/>
          <w:szCs w:val="24"/>
        </w:rPr>
        <w:t xml:space="preserve">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На территории </w:t>
      </w:r>
      <w:proofErr w:type="spellStart"/>
      <w:r w:rsidRPr="00B245BE">
        <w:rPr>
          <w:rFonts w:ascii="Times New Roman" w:eastAsia="Times New Roman" w:hAnsi="Times New Roman" w:cs="Times New Roman"/>
          <w:sz w:val="24"/>
          <w:szCs w:val="24"/>
        </w:rPr>
        <w:t>д</w:t>
      </w:r>
      <w:proofErr w:type="gramStart"/>
      <w:r w:rsidRPr="00B245BE">
        <w:rPr>
          <w:rFonts w:ascii="Times New Roman" w:eastAsia="Times New Roman" w:hAnsi="Times New Roman" w:cs="Times New Roman"/>
          <w:sz w:val="24"/>
          <w:szCs w:val="24"/>
        </w:rPr>
        <w:t>.К</w:t>
      </w:r>
      <w:proofErr w:type="gramEnd"/>
      <w:r w:rsidRPr="00B245BE">
        <w:rPr>
          <w:rFonts w:ascii="Times New Roman" w:eastAsia="Times New Roman" w:hAnsi="Times New Roman" w:cs="Times New Roman"/>
          <w:sz w:val="24"/>
          <w:szCs w:val="24"/>
        </w:rPr>
        <w:t>ирзавод</w:t>
      </w:r>
      <w:proofErr w:type="spellEnd"/>
      <w:r w:rsidRPr="00B245BE">
        <w:rPr>
          <w:rFonts w:ascii="Times New Roman" w:eastAsia="Times New Roman" w:hAnsi="Times New Roman" w:cs="Times New Roman"/>
          <w:sz w:val="24"/>
          <w:szCs w:val="24"/>
        </w:rPr>
        <w:t xml:space="preserve">, д. Бугры, д. </w:t>
      </w:r>
      <w:proofErr w:type="spellStart"/>
      <w:r w:rsidRPr="00B245BE">
        <w:rPr>
          <w:rFonts w:ascii="Times New Roman" w:eastAsia="Times New Roman" w:hAnsi="Times New Roman" w:cs="Times New Roman"/>
          <w:sz w:val="24"/>
          <w:szCs w:val="24"/>
        </w:rPr>
        <w:t>Костарево</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Сухушино</w:t>
      </w:r>
      <w:proofErr w:type="spellEnd"/>
      <w:r w:rsidRPr="00B245BE">
        <w:rPr>
          <w:rFonts w:ascii="Times New Roman" w:eastAsia="Times New Roman" w:hAnsi="Times New Roman" w:cs="Times New Roman"/>
          <w:sz w:val="24"/>
          <w:szCs w:val="24"/>
        </w:rPr>
        <w:t xml:space="preserve"> с. Толмачево, д. </w:t>
      </w:r>
      <w:proofErr w:type="spellStart"/>
      <w:r w:rsidRPr="00B245BE">
        <w:rPr>
          <w:rFonts w:ascii="Times New Roman" w:eastAsia="Times New Roman" w:hAnsi="Times New Roman" w:cs="Times New Roman"/>
          <w:sz w:val="24"/>
          <w:szCs w:val="24"/>
        </w:rPr>
        <w:t>Вялово</w:t>
      </w:r>
      <w:proofErr w:type="spellEnd"/>
      <w:r w:rsidRPr="00B245BE">
        <w:rPr>
          <w:rFonts w:ascii="Times New Roman" w:eastAsia="Times New Roman" w:hAnsi="Times New Roman" w:cs="Times New Roman"/>
          <w:sz w:val="24"/>
          <w:szCs w:val="24"/>
        </w:rPr>
        <w:t xml:space="preserve">, д. </w:t>
      </w:r>
      <w:proofErr w:type="spellStart"/>
      <w:r w:rsidRPr="00B245BE">
        <w:rPr>
          <w:rFonts w:ascii="Times New Roman" w:eastAsia="Times New Roman" w:hAnsi="Times New Roman" w:cs="Times New Roman"/>
          <w:sz w:val="24"/>
          <w:szCs w:val="24"/>
        </w:rPr>
        <w:t>Заозеро</w:t>
      </w:r>
      <w:proofErr w:type="spellEnd"/>
      <w:r w:rsidRPr="00B245BE">
        <w:rPr>
          <w:rFonts w:ascii="Times New Roman" w:eastAsia="Times New Roman" w:hAnsi="Times New Roman" w:cs="Times New Roman"/>
          <w:sz w:val="24"/>
          <w:szCs w:val="24"/>
        </w:rPr>
        <w:t xml:space="preserve"> и д. </w:t>
      </w:r>
      <w:proofErr w:type="spellStart"/>
      <w:r w:rsidRPr="00B245BE">
        <w:rPr>
          <w:rFonts w:ascii="Times New Roman" w:eastAsia="Times New Roman" w:hAnsi="Times New Roman" w:cs="Times New Roman"/>
          <w:sz w:val="24"/>
          <w:szCs w:val="24"/>
        </w:rPr>
        <w:t>Голещихино</w:t>
      </w:r>
      <w:proofErr w:type="spellEnd"/>
      <w:r w:rsidRPr="00B245BE">
        <w:rPr>
          <w:rFonts w:ascii="Times New Roman" w:eastAsia="Times New Roman" w:hAnsi="Times New Roman" w:cs="Times New Roman"/>
          <w:sz w:val="24"/>
          <w:szCs w:val="24"/>
        </w:rPr>
        <w:t xml:space="preserve"> не имеется централизованных систем водоотведения.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B245BE" w:rsidRPr="00B245BE" w:rsidRDefault="00B245BE" w:rsidP="00B245BE">
      <w:pPr>
        <w:spacing w:after="0" w:line="240" w:lineRule="auto"/>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ab/>
      </w:r>
      <w:proofErr w:type="spellStart"/>
      <w:r w:rsidRPr="00B245BE">
        <w:rPr>
          <w:rFonts w:ascii="Times New Roman" w:eastAsia="Times New Roman" w:hAnsi="Times New Roman" w:cs="Times New Roman"/>
          <w:sz w:val="24"/>
          <w:szCs w:val="24"/>
        </w:rPr>
        <w:t>Нарымское</w:t>
      </w:r>
      <w:proofErr w:type="spellEnd"/>
      <w:r w:rsidRPr="00B245BE">
        <w:rPr>
          <w:rFonts w:ascii="Times New Roman" w:eastAsia="Times New Roman" w:hAnsi="Times New Roman" w:cs="Times New Roman"/>
          <w:sz w:val="24"/>
          <w:szCs w:val="24"/>
        </w:rPr>
        <w:t xml:space="preserve"> сельское поселение.</w:t>
      </w:r>
    </w:p>
    <w:p w:rsidR="00B245BE" w:rsidRPr="00B245BE" w:rsidRDefault="00B245BE" w:rsidP="00B245BE">
      <w:pPr>
        <w:spacing w:after="0" w:line="240" w:lineRule="auto"/>
        <w:ind w:firstLine="851"/>
        <w:jc w:val="both"/>
        <w:rPr>
          <w:rFonts w:ascii="Times New Roman" w:eastAsia="Calibri" w:hAnsi="Times New Roman" w:cs="Times New Roman"/>
          <w:sz w:val="24"/>
          <w:szCs w:val="24"/>
        </w:rPr>
      </w:pPr>
      <w:r w:rsidRPr="00B245BE">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w:t>
      </w:r>
      <w:proofErr w:type="gramStart"/>
      <w:r w:rsidRPr="00B245BE">
        <w:rPr>
          <w:rFonts w:ascii="Times New Roman" w:eastAsia="Calibri" w:hAnsi="Times New Roman" w:cs="Times New Roman"/>
          <w:bCs/>
          <w:sz w:val="24"/>
          <w:szCs w:val="24"/>
        </w:rPr>
        <w:t>дизель-генераторами</w:t>
      </w:r>
      <w:proofErr w:type="gramEnd"/>
      <w:r w:rsidRPr="00B245BE">
        <w:rPr>
          <w:rFonts w:ascii="Times New Roman" w:eastAsia="Calibri" w:hAnsi="Times New Roman" w:cs="Times New Roman"/>
          <w:bCs/>
          <w:sz w:val="24"/>
          <w:szCs w:val="24"/>
        </w:rPr>
        <w:t xml:space="preserve">: Г 72М – 2 шт. и ДГА – 315 – 2 шт. Общая установленная мощность ДЭС 2230 кВт. </w:t>
      </w:r>
      <w:r w:rsidRPr="00B245BE">
        <w:rPr>
          <w:rFonts w:ascii="Times New Roman" w:eastAsia="Calibri" w:hAnsi="Times New Roman" w:cs="Times New Roman"/>
          <w:sz w:val="24"/>
          <w:szCs w:val="24"/>
        </w:rPr>
        <w:t xml:space="preserve">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на населенные пункты: с. Нарым, п. Шпалозавод, с. </w:t>
      </w:r>
      <w:proofErr w:type="spellStart"/>
      <w:r w:rsidRPr="00B245BE">
        <w:rPr>
          <w:rFonts w:ascii="Times New Roman" w:eastAsia="Calibri" w:hAnsi="Times New Roman" w:cs="Times New Roman"/>
          <w:sz w:val="24"/>
          <w:szCs w:val="24"/>
        </w:rPr>
        <w:t>Талиновка</w:t>
      </w:r>
      <w:proofErr w:type="spellEnd"/>
      <w:r w:rsidRPr="00B245BE">
        <w:rPr>
          <w:rFonts w:ascii="Times New Roman" w:eastAsia="Calibri" w:hAnsi="Times New Roman" w:cs="Times New Roman"/>
          <w:sz w:val="24"/>
          <w:szCs w:val="24"/>
        </w:rPr>
        <w:t xml:space="preserve">, с. </w:t>
      </w:r>
      <w:proofErr w:type="spellStart"/>
      <w:r w:rsidRPr="00B245BE">
        <w:rPr>
          <w:rFonts w:ascii="Times New Roman" w:eastAsia="Calibri" w:hAnsi="Times New Roman" w:cs="Times New Roman"/>
          <w:sz w:val="24"/>
          <w:szCs w:val="24"/>
        </w:rPr>
        <w:t>Луговское</w:t>
      </w:r>
      <w:proofErr w:type="spellEnd"/>
      <w:r w:rsidRPr="00B245BE">
        <w:rPr>
          <w:rFonts w:ascii="Times New Roman" w:eastAsia="Calibri" w:hAnsi="Times New Roman" w:cs="Times New Roman"/>
          <w:sz w:val="24"/>
          <w:szCs w:val="24"/>
        </w:rPr>
        <w:t xml:space="preserve">, с. </w:t>
      </w:r>
      <w:proofErr w:type="spellStart"/>
      <w:r w:rsidRPr="00B245BE">
        <w:rPr>
          <w:rFonts w:ascii="Times New Roman" w:eastAsia="Calibri" w:hAnsi="Times New Roman" w:cs="Times New Roman"/>
          <w:sz w:val="24"/>
          <w:szCs w:val="24"/>
        </w:rPr>
        <w:t>Алатаево</w:t>
      </w:r>
      <w:proofErr w:type="spellEnd"/>
      <w:r w:rsidRPr="00B245BE">
        <w:rPr>
          <w:rFonts w:ascii="Times New Roman" w:eastAsia="Calibri" w:hAnsi="Times New Roman" w:cs="Times New Roman"/>
          <w:sz w:val="24"/>
          <w:szCs w:val="24"/>
        </w:rPr>
        <w:t xml:space="preserve">. Общая протяженность воздушных линий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по предприятию составляет 49,81 км.</w:t>
      </w:r>
    </w:p>
    <w:p w:rsidR="00B245BE" w:rsidRPr="00B245BE" w:rsidRDefault="00B245BE" w:rsidP="00B245BE">
      <w:pPr>
        <w:spacing w:after="0" w:line="240" w:lineRule="auto"/>
        <w:ind w:firstLine="709"/>
        <w:jc w:val="both"/>
        <w:rPr>
          <w:rFonts w:ascii="Times New Roman" w:eastAsia="Calibri" w:hAnsi="Times New Roman" w:cs="Times New Roman"/>
          <w:bCs/>
          <w:sz w:val="24"/>
          <w:szCs w:val="24"/>
        </w:rPr>
      </w:pPr>
      <w:r w:rsidRPr="00B245BE">
        <w:rPr>
          <w:rFonts w:ascii="Times New Roman" w:eastAsia="Calibri" w:hAnsi="Times New Roman" w:cs="Times New Roman"/>
          <w:sz w:val="24"/>
          <w:szCs w:val="24"/>
        </w:rPr>
        <w:t xml:space="preserve">Понижение напряжения 10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осуществляется силовыми трансформаторами в количестве: ТМ 100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3 шт.; ТМ 160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4 шт.; ТМ 250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2 шт.; ТМ 400 </w:t>
      </w:r>
      <w:proofErr w:type="spellStart"/>
      <w:r w:rsidRPr="00B245BE">
        <w:rPr>
          <w:rFonts w:ascii="Times New Roman" w:eastAsia="Calibri" w:hAnsi="Times New Roman" w:cs="Times New Roman"/>
          <w:sz w:val="24"/>
          <w:szCs w:val="24"/>
        </w:rPr>
        <w:t>кВА</w:t>
      </w:r>
      <w:proofErr w:type="spellEnd"/>
      <w:r w:rsidRPr="00B245BE">
        <w:rPr>
          <w:rFonts w:ascii="Times New Roman" w:eastAsia="Calibri" w:hAnsi="Times New Roman" w:cs="Times New Roman"/>
          <w:sz w:val="24"/>
          <w:szCs w:val="24"/>
        </w:rPr>
        <w:t xml:space="preserve"> – 3 шт. Передача и распределение электроэнергии 0,4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xml:space="preserve"> осуществляется по воздушным линиям 0,4 </w:t>
      </w:r>
      <w:proofErr w:type="spellStart"/>
      <w:r w:rsidRPr="00B245BE">
        <w:rPr>
          <w:rFonts w:ascii="Times New Roman" w:eastAsia="Calibri" w:hAnsi="Times New Roman" w:cs="Times New Roman"/>
          <w:sz w:val="24"/>
          <w:szCs w:val="24"/>
        </w:rPr>
        <w:t>кВ</w:t>
      </w:r>
      <w:proofErr w:type="spellEnd"/>
      <w:r w:rsidRPr="00B245BE">
        <w:rPr>
          <w:rFonts w:ascii="Times New Roman" w:eastAsia="Calibri" w:hAnsi="Times New Roman" w:cs="Times New Roman"/>
          <w:sz w:val="24"/>
          <w:szCs w:val="24"/>
        </w:rPr>
        <w:t>, протяженностью 36,03 км</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Теплоснабжение населенных пунктов МО «</w:t>
      </w:r>
      <w:proofErr w:type="spellStart"/>
      <w:r w:rsidRPr="00B245BE">
        <w:rPr>
          <w:rFonts w:ascii="Times New Roman" w:eastAsia="Times New Roman" w:hAnsi="Times New Roman" w:cs="Times New Roman"/>
          <w:sz w:val="24"/>
          <w:szCs w:val="24"/>
          <w:lang w:eastAsia="ru-RU"/>
        </w:rPr>
        <w:t>Нарымское</w:t>
      </w:r>
      <w:proofErr w:type="spellEnd"/>
      <w:r w:rsidRPr="00B245BE">
        <w:rPr>
          <w:rFonts w:ascii="Times New Roman" w:eastAsia="Times New Roman" w:hAnsi="Times New Roman" w:cs="Times New Roman"/>
          <w:sz w:val="24"/>
          <w:szCs w:val="24"/>
          <w:lang w:eastAsia="ru-RU"/>
        </w:rPr>
        <w:t xml:space="preserve">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lastRenderedPageBreak/>
        <w:t xml:space="preserve">В настоящее время теплоснабжение потребителей поселения осуществляется от 6 котельных, расположенных </w:t>
      </w:r>
      <w:proofErr w:type="gramStart"/>
      <w:r w:rsidRPr="00B245BE">
        <w:rPr>
          <w:rFonts w:ascii="Times New Roman" w:eastAsia="Times New Roman" w:hAnsi="Times New Roman" w:cs="Times New Roman"/>
          <w:sz w:val="24"/>
          <w:szCs w:val="24"/>
          <w:lang w:eastAsia="ru-RU"/>
        </w:rPr>
        <w:t>в</w:t>
      </w:r>
      <w:proofErr w:type="gramEnd"/>
      <w:r w:rsidRPr="00B245BE">
        <w:rPr>
          <w:rFonts w:ascii="Times New Roman" w:eastAsia="Times New Roman" w:hAnsi="Times New Roman" w:cs="Times New Roman"/>
          <w:sz w:val="24"/>
          <w:szCs w:val="24"/>
          <w:lang w:eastAsia="ru-RU"/>
        </w:rPr>
        <w:t xml:space="preserve"> </w:t>
      </w:r>
      <w:proofErr w:type="gramStart"/>
      <w:r w:rsidRPr="00B245BE">
        <w:rPr>
          <w:rFonts w:ascii="Times New Roman" w:eastAsia="Times New Roman" w:hAnsi="Times New Roman" w:cs="Times New Roman"/>
          <w:sz w:val="24"/>
          <w:szCs w:val="24"/>
          <w:lang w:eastAsia="ru-RU"/>
        </w:rPr>
        <w:t>с</w:t>
      </w:r>
      <w:proofErr w:type="gramEnd"/>
      <w:r w:rsidRPr="00B245BE">
        <w:rPr>
          <w:rFonts w:ascii="Times New Roman" w:eastAsia="Times New Roman" w:hAnsi="Times New Roman" w:cs="Times New Roman"/>
          <w:sz w:val="24"/>
          <w:szCs w:val="24"/>
          <w:lang w:eastAsia="ru-RU"/>
        </w:rPr>
        <w:t>. Нарым и п. Шпалозавод, том числе 4 на дровах, одна котельная использует в качестве топлива нефть и котельная в «</w:t>
      </w:r>
      <w:proofErr w:type="spellStart"/>
      <w:r w:rsidRPr="00B245BE">
        <w:rPr>
          <w:rFonts w:ascii="Times New Roman" w:eastAsia="Times New Roman" w:hAnsi="Times New Roman" w:cs="Times New Roman"/>
          <w:sz w:val="24"/>
          <w:szCs w:val="24"/>
          <w:lang w:eastAsia="ru-RU"/>
        </w:rPr>
        <w:t>Пайдуга</w:t>
      </w:r>
      <w:proofErr w:type="spellEnd"/>
      <w:r w:rsidRPr="00B245BE">
        <w:rPr>
          <w:rFonts w:ascii="Times New Roman" w:eastAsia="Times New Roman" w:hAnsi="Times New Roman" w:cs="Times New Roman"/>
          <w:sz w:val="24"/>
          <w:szCs w:val="24"/>
          <w:lang w:eastAsia="ru-RU"/>
        </w:rPr>
        <w:t>» работает на угле.</w:t>
      </w:r>
    </w:p>
    <w:p w:rsidR="00B245BE" w:rsidRPr="00B245BE" w:rsidRDefault="00B245BE" w:rsidP="00B245BE">
      <w:pPr>
        <w:spacing w:after="0" w:line="240" w:lineRule="auto"/>
        <w:ind w:firstLine="720"/>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Водоснабжение населенных пунктов поселения осуществляется из подземных источников, </w:t>
      </w:r>
      <w:r w:rsidRPr="00B245BE">
        <w:rPr>
          <w:rFonts w:ascii="Times New Roman" w:eastAsia="Times New Roman" w:hAnsi="Times New Roman" w:cs="Times New Roman"/>
          <w:color w:val="000000"/>
          <w:sz w:val="24"/>
          <w:szCs w:val="24"/>
          <w:lang w:eastAsia="ru-RU"/>
        </w:rPr>
        <w:t xml:space="preserve">установлено 4 скважины с насосом ЭЦВ-6-10-80, из которой одна в </w:t>
      </w:r>
      <w:proofErr w:type="spellStart"/>
      <w:r w:rsidRPr="00B245BE">
        <w:rPr>
          <w:rFonts w:ascii="Times New Roman" w:eastAsia="Times New Roman" w:hAnsi="Times New Roman" w:cs="Times New Roman"/>
          <w:color w:val="000000"/>
          <w:sz w:val="24"/>
          <w:szCs w:val="24"/>
          <w:lang w:eastAsia="ru-RU"/>
        </w:rPr>
        <w:t>мкрорайон</w:t>
      </w:r>
      <w:proofErr w:type="spellEnd"/>
      <w:r w:rsidRPr="00B245BE">
        <w:rPr>
          <w:rFonts w:ascii="Times New Roman" w:eastAsia="Times New Roman" w:hAnsi="Times New Roman" w:cs="Times New Roman"/>
          <w:color w:val="000000"/>
          <w:sz w:val="24"/>
          <w:szCs w:val="24"/>
          <w:lang w:eastAsia="ru-RU"/>
        </w:rPr>
        <w:t xml:space="preserve"> </w:t>
      </w:r>
      <w:proofErr w:type="spellStart"/>
      <w:r w:rsidRPr="00B245BE">
        <w:rPr>
          <w:rFonts w:ascii="Times New Roman" w:eastAsia="Times New Roman" w:hAnsi="Times New Roman" w:cs="Times New Roman"/>
          <w:color w:val="000000"/>
          <w:sz w:val="24"/>
          <w:szCs w:val="24"/>
          <w:lang w:eastAsia="ru-RU"/>
        </w:rPr>
        <w:t>Пайдуга</w:t>
      </w:r>
      <w:proofErr w:type="spellEnd"/>
      <w:r w:rsidRPr="00B245BE">
        <w:rPr>
          <w:rFonts w:ascii="Times New Roman" w:eastAsia="Times New Roman" w:hAnsi="Times New Roman" w:cs="Times New Roman"/>
          <w:color w:val="000000"/>
          <w:sz w:val="24"/>
          <w:szCs w:val="24"/>
          <w:lang w:eastAsia="ru-RU"/>
        </w:rPr>
        <w:t>.</w:t>
      </w:r>
      <w:r w:rsidRPr="00B245BE">
        <w:rPr>
          <w:rFonts w:ascii="Times New Roman" w:eastAsia="Times New Roman" w:hAnsi="Times New Roman" w:cs="Times New Roman"/>
          <w:sz w:val="24"/>
          <w:szCs w:val="24"/>
          <w:lang w:eastAsia="ru-RU"/>
        </w:rPr>
        <w:t xml:space="preserve"> В настоящее время система централизованного водоснабжения действует </w:t>
      </w:r>
      <w:proofErr w:type="gramStart"/>
      <w:r w:rsidRPr="00B245BE">
        <w:rPr>
          <w:rFonts w:ascii="Times New Roman" w:eastAsia="Times New Roman" w:hAnsi="Times New Roman" w:cs="Times New Roman"/>
          <w:sz w:val="24"/>
          <w:szCs w:val="24"/>
          <w:lang w:eastAsia="ru-RU"/>
        </w:rPr>
        <w:t>в</w:t>
      </w:r>
      <w:proofErr w:type="gramEnd"/>
      <w:r w:rsidRPr="00B245BE">
        <w:rPr>
          <w:rFonts w:ascii="Times New Roman" w:eastAsia="Times New Roman" w:hAnsi="Times New Roman" w:cs="Times New Roman"/>
          <w:sz w:val="24"/>
          <w:szCs w:val="24"/>
          <w:lang w:eastAsia="ru-RU"/>
        </w:rPr>
        <w:t xml:space="preserve"> </w:t>
      </w:r>
      <w:proofErr w:type="gramStart"/>
      <w:r w:rsidRPr="00B245BE">
        <w:rPr>
          <w:rFonts w:ascii="Times New Roman" w:eastAsia="Times New Roman" w:hAnsi="Times New Roman" w:cs="Times New Roman"/>
          <w:sz w:val="24"/>
          <w:szCs w:val="24"/>
          <w:lang w:eastAsia="ru-RU"/>
        </w:rPr>
        <w:t>с</w:t>
      </w:r>
      <w:proofErr w:type="gramEnd"/>
      <w:r w:rsidRPr="00B245BE">
        <w:rPr>
          <w:rFonts w:ascii="Times New Roman" w:eastAsia="Times New Roman" w:hAnsi="Times New Roman" w:cs="Times New Roman"/>
          <w:sz w:val="24"/>
          <w:szCs w:val="24"/>
          <w:lang w:eastAsia="ru-RU"/>
        </w:rPr>
        <w:t>. Нарым; остальные населенные пункты снабжается водой их шахтных колодцев и локальных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proofErr w:type="spellStart"/>
      <w:r w:rsidRPr="00B245BE">
        <w:rPr>
          <w:rFonts w:ascii="Times New Roman" w:eastAsia="Times New Roman" w:hAnsi="Times New Roman" w:cs="Times New Roman"/>
          <w:sz w:val="24"/>
          <w:szCs w:val="24"/>
        </w:rPr>
        <w:t>Новосельцевское</w:t>
      </w:r>
      <w:proofErr w:type="spellEnd"/>
      <w:r w:rsidRPr="00B245BE">
        <w:rPr>
          <w:rFonts w:ascii="Times New Roman" w:eastAsia="Times New Roman" w:hAnsi="Times New Roman" w:cs="Times New Roman"/>
          <w:sz w:val="24"/>
          <w:szCs w:val="24"/>
        </w:rPr>
        <w:t xml:space="preserve"> сельское поселение.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Всего на территории поселения находится 6 локальных источника теплоснабжения, из которых 1 - мощностью 1,032 Гкал/</w:t>
      </w:r>
      <w:proofErr w:type="gramStart"/>
      <w:r w:rsidRPr="00B245BE">
        <w:rPr>
          <w:rFonts w:ascii="Times New Roman" w:eastAsia="Times New Roman" w:hAnsi="Times New Roman" w:cs="Times New Roman"/>
          <w:sz w:val="24"/>
          <w:szCs w:val="24"/>
        </w:rPr>
        <w:t>ч</w:t>
      </w:r>
      <w:proofErr w:type="gramEnd"/>
      <w:r w:rsidRPr="00B245BE">
        <w:rPr>
          <w:rFonts w:ascii="Times New Roman" w:eastAsia="Times New Roman" w:hAnsi="Times New Roman" w:cs="Times New Roman"/>
          <w:sz w:val="24"/>
          <w:szCs w:val="24"/>
        </w:rPr>
        <w:t xml:space="preserve">, в качестве топлива используется каменный уголь, находится в собственности отдела образования администрации Парабельского района, 5 локальных </w:t>
      </w:r>
      <w:proofErr w:type="spellStart"/>
      <w:r w:rsidRPr="00B245BE">
        <w:rPr>
          <w:rFonts w:ascii="Times New Roman" w:eastAsia="Times New Roman" w:hAnsi="Times New Roman" w:cs="Times New Roman"/>
          <w:sz w:val="24"/>
          <w:szCs w:val="24"/>
        </w:rPr>
        <w:t>электрокотлов</w:t>
      </w:r>
      <w:proofErr w:type="spellEnd"/>
      <w:r w:rsidRPr="00B245BE">
        <w:rPr>
          <w:rFonts w:ascii="Times New Roman" w:eastAsia="Times New Roman" w:hAnsi="Times New Roman" w:cs="Times New Roman"/>
          <w:sz w:val="24"/>
          <w:szCs w:val="24"/>
        </w:rPr>
        <w:t xml:space="preserve"> администрации </w:t>
      </w:r>
      <w:proofErr w:type="spellStart"/>
      <w:r w:rsidRPr="00B245BE">
        <w:rPr>
          <w:rFonts w:ascii="Times New Roman" w:eastAsia="Times New Roman" w:hAnsi="Times New Roman" w:cs="Times New Roman"/>
          <w:sz w:val="24"/>
          <w:szCs w:val="24"/>
        </w:rPr>
        <w:t>Новосельцевского</w:t>
      </w:r>
      <w:proofErr w:type="spellEnd"/>
      <w:r w:rsidRPr="00B245BE">
        <w:rPr>
          <w:rFonts w:ascii="Times New Roman" w:eastAsia="Times New Roman" w:hAnsi="Times New Roman" w:cs="Times New Roman"/>
          <w:sz w:val="24"/>
          <w:szCs w:val="24"/>
        </w:rPr>
        <w:t xml:space="preserve"> сельского поселения. </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highlight w:val="yellow"/>
        </w:rPr>
      </w:pPr>
      <w:r w:rsidRPr="00B245BE">
        <w:rPr>
          <w:rFonts w:ascii="Times New Roman" w:eastAsia="Times New Roman" w:hAnsi="Times New Roman" w:cs="Times New Roman"/>
          <w:sz w:val="24"/>
          <w:szCs w:val="24"/>
        </w:rPr>
        <w:t xml:space="preserve">Централизованного снабжения питьевой водой жителей </w:t>
      </w:r>
      <w:proofErr w:type="spellStart"/>
      <w:r w:rsidRPr="00B245BE">
        <w:rPr>
          <w:rFonts w:ascii="Times New Roman" w:eastAsia="Times New Roman" w:hAnsi="Times New Roman" w:cs="Times New Roman"/>
          <w:sz w:val="24"/>
          <w:szCs w:val="24"/>
        </w:rPr>
        <w:t>Новосельцевского</w:t>
      </w:r>
      <w:proofErr w:type="spellEnd"/>
      <w:r w:rsidRPr="00B245BE">
        <w:rPr>
          <w:rFonts w:ascii="Times New Roman" w:eastAsia="Times New Roman" w:hAnsi="Times New Roman" w:cs="Times New Roman"/>
          <w:sz w:val="24"/>
          <w:szCs w:val="24"/>
        </w:rPr>
        <w:t xml:space="preserve">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Заводское сельское поселение.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w:t>
      </w:r>
      <w:proofErr w:type="gramStart"/>
      <w:r w:rsidRPr="00B245BE">
        <w:rPr>
          <w:rFonts w:ascii="Times New Roman" w:eastAsia="Times New Roman" w:hAnsi="Times New Roman" w:cs="Times New Roman"/>
          <w:sz w:val="24"/>
          <w:szCs w:val="24"/>
        </w:rPr>
        <w:t>ч</w:t>
      </w:r>
      <w:proofErr w:type="gramEnd"/>
      <w:r w:rsidRPr="00B245BE">
        <w:rPr>
          <w:rFonts w:ascii="Times New Roman" w:eastAsia="Times New Roman" w:hAnsi="Times New Roman" w:cs="Times New Roman"/>
          <w:sz w:val="24"/>
          <w:szCs w:val="24"/>
        </w:rPr>
        <w:t>,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proofErr w:type="spellStart"/>
      <w:r w:rsidRPr="00B245BE">
        <w:rPr>
          <w:rFonts w:ascii="Times New Roman" w:eastAsia="Times New Roman" w:hAnsi="Times New Roman" w:cs="Times New Roman"/>
          <w:sz w:val="24"/>
          <w:szCs w:val="24"/>
        </w:rPr>
        <w:t>Старицинское</w:t>
      </w:r>
      <w:proofErr w:type="spellEnd"/>
      <w:r w:rsidRPr="00B245BE">
        <w:rPr>
          <w:rFonts w:ascii="Times New Roman" w:eastAsia="Times New Roman" w:hAnsi="Times New Roman" w:cs="Times New Roman"/>
          <w:sz w:val="24"/>
          <w:szCs w:val="24"/>
        </w:rPr>
        <w:t xml:space="preserve"> сельское поселение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Муниципальная котельная в поселении имеется только в </w:t>
      </w:r>
      <w:proofErr w:type="gramStart"/>
      <w:r w:rsidRPr="00B245BE">
        <w:rPr>
          <w:rFonts w:ascii="Times New Roman" w:eastAsia="Times New Roman" w:hAnsi="Times New Roman" w:cs="Times New Roman"/>
          <w:sz w:val="24"/>
          <w:szCs w:val="24"/>
        </w:rPr>
        <w:t>с</w:t>
      </w:r>
      <w:proofErr w:type="gramEnd"/>
      <w:r w:rsidRPr="00B245BE">
        <w:rPr>
          <w:rFonts w:ascii="Times New Roman" w:eastAsia="Times New Roman" w:hAnsi="Times New Roman" w:cs="Times New Roman"/>
          <w:sz w:val="24"/>
          <w:szCs w:val="24"/>
        </w:rPr>
        <w:t>. Старица, в которой установлено 2 котла КВр-0,4. Основным видом топлива является дрова.</w:t>
      </w:r>
      <w:r w:rsidRPr="00B245BE">
        <w:rPr>
          <w:rFonts w:ascii="Calibri" w:eastAsia="Calibri" w:hAnsi="Calibri" w:cs="Times New Roman"/>
        </w:rPr>
        <w:t xml:space="preserve"> </w:t>
      </w:r>
      <w:r w:rsidRPr="00B245BE">
        <w:rPr>
          <w:rFonts w:ascii="Times New Roman" w:eastAsia="Times New Roman" w:hAnsi="Times New Roman" w:cs="Times New Roman"/>
          <w:sz w:val="24"/>
          <w:szCs w:val="24"/>
        </w:rPr>
        <w:t>Установлен узел коммерческого учета.</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highlight w:val="yellow"/>
        </w:rPr>
      </w:pPr>
      <w:r w:rsidRPr="00B245BE">
        <w:rPr>
          <w:rFonts w:ascii="Times New Roman" w:eastAsia="Times New Roman" w:hAnsi="Times New Roman" w:cs="Times New Roman"/>
          <w:sz w:val="24"/>
          <w:szCs w:val="24"/>
        </w:rPr>
        <w:t xml:space="preserve">Водоснабжение </w:t>
      </w:r>
      <w:proofErr w:type="spellStart"/>
      <w:r w:rsidRPr="00B245BE">
        <w:rPr>
          <w:rFonts w:ascii="Times New Roman" w:eastAsia="Times New Roman" w:hAnsi="Times New Roman" w:cs="Times New Roman"/>
          <w:sz w:val="24"/>
          <w:szCs w:val="24"/>
        </w:rPr>
        <w:t>Старицинского</w:t>
      </w:r>
      <w:proofErr w:type="spellEnd"/>
      <w:r w:rsidRPr="00B245BE">
        <w:rPr>
          <w:rFonts w:ascii="Times New Roman" w:eastAsia="Times New Roman" w:hAnsi="Times New Roman" w:cs="Times New Roman"/>
          <w:sz w:val="24"/>
          <w:szCs w:val="24"/>
        </w:rPr>
        <w:t xml:space="preserve">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proofErr w:type="gramStart"/>
      <w:r w:rsidRPr="00B245BE">
        <w:rPr>
          <w:rFonts w:ascii="Times New Roman" w:eastAsia="Times New Roman" w:hAnsi="Times New Roman" w:cs="Times New Roman"/>
          <w:sz w:val="24"/>
          <w:szCs w:val="24"/>
        </w:rPr>
        <w:t xml:space="preserve">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w:t>
      </w:r>
      <w:r w:rsidRPr="00B245BE">
        <w:rPr>
          <w:rFonts w:ascii="Times New Roman" w:eastAsia="Times New Roman" w:hAnsi="Times New Roman" w:cs="Times New Roman"/>
          <w:sz w:val="24"/>
          <w:szCs w:val="24"/>
        </w:rPr>
        <w:lastRenderedPageBreak/>
        <w:t xml:space="preserve">электроэнергию, низкая надежность электроснабжения с. </w:t>
      </w:r>
      <w:proofErr w:type="spellStart"/>
      <w:r w:rsidRPr="00B245BE">
        <w:rPr>
          <w:rFonts w:ascii="Times New Roman" w:eastAsia="Times New Roman" w:hAnsi="Times New Roman" w:cs="Times New Roman"/>
          <w:sz w:val="24"/>
          <w:szCs w:val="24"/>
        </w:rPr>
        <w:t>Алатаево</w:t>
      </w:r>
      <w:proofErr w:type="spellEnd"/>
      <w:r w:rsidRPr="00B245BE">
        <w:rPr>
          <w:rFonts w:ascii="Times New Roman" w:eastAsia="Times New Roman" w:hAnsi="Times New Roman" w:cs="Times New Roman"/>
          <w:sz w:val="24"/>
          <w:szCs w:val="24"/>
        </w:rPr>
        <w:t xml:space="preserve">, связанная с высоким износом распределительной сети от с. Нарым до с. </w:t>
      </w:r>
      <w:proofErr w:type="spellStart"/>
      <w:r w:rsidRPr="00B245BE">
        <w:rPr>
          <w:rFonts w:ascii="Times New Roman" w:eastAsia="Times New Roman" w:hAnsi="Times New Roman" w:cs="Times New Roman"/>
          <w:sz w:val="24"/>
          <w:szCs w:val="24"/>
        </w:rPr>
        <w:t>Алатаево</w:t>
      </w:r>
      <w:proofErr w:type="spellEnd"/>
      <w:r w:rsidRPr="00B245BE">
        <w:rPr>
          <w:rFonts w:ascii="Times New Roman" w:eastAsia="Times New Roman" w:hAnsi="Times New Roman" w:cs="Times New Roman"/>
          <w:sz w:val="24"/>
          <w:szCs w:val="24"/>
        </w:rPr>
        <w:t>.</w:t>
      </w:r>
      <w:proofErr w:type="gramEnd"/>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Описание существующих технических и технологических проблем, возникающих при водоснабжении</w:t>
      </w:r>
      <w:r w:rsidRPr="00B245BE">
        <w:rPr>
          <w:rFonts w:ascii="Times New Roman" w:eastAsia="Times New Roman" w:hAnsi="Times New Roman" w:cs="Times New Roman"/>
          <w:b/>
          <w:sz w:val="24"/>
          <w:szCs w:val="24"/>
        </w:rPr>
        <w:t xml:space="preserve"> </w:t>
      </w:r>
      <w:r w:rsidRPr="00B245BE">
        <w:rPr>
          <w:rFonts w:ascii="Times New Roman" w:eastAsia="Times New Roman" w:hAnsi="Times New Roman" w:cs="Times New Roman"/>
          <w:sz w:val="24"/>
          <w:szCs w:val="24"/>
        </w:rPr>
        <w:t>поселений Парабельского района: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 отсутствие возможности подключения к сетям водоснабжения перспективного микрорайона Подсолнухи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обеспечения 100% потребителей приборами учета;</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B245BE" w:rsidRPr="00B245BE" w:rsidRDefault="00B245BE" w:rsidP="00B245BE">
      <w:pPr>
        <w:spacing w:after="0" w:line="240" w:lineRule="auto"/>
        <w:ind w:firstLine="709"/>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отсутствие сооружений по водоподготовке;</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B245BE" w:rsidRPr="00B245BE" w:rsidRDefault="00B245BE" w:rsidP="00B245BE">
      <w:pPr>
        <w:spacing w:after="0" w:line="240" w:lineRule="auto"/>
        <w:ind w:firstLine="672"/>
        <w:jc w:val="both"/>
        <w:rPr>
          <w:rFonts w:ascii="Times New Roman" w:eastAsia="Times New Roman" w:hAnsi="Times New Roman" w:cs="Times New Roman"/>
          <w:sz w:val="24"/>
          <w:szCs w:val="24"/>
        </w:rPr>
      </w:pPr>
      <w:r w:rsidRPr="00B245BE">
        <w:rPr>
          <w:rFonts w:ascii="Times New Roman" w:eastAsia="Times New Roman" w:hAnsi="Times New Roman" w:cs="Times New Roman"/>
          <w:sz w:val="24"/>
          <w:szCs w:val="24"/>
        </w:rPr>
        <w:t xml:space="preserve">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w:t>
      </w:r>
      <w:proofErr w:type="spellStart"/>
      <w:r w:rsidRPr="00B245BE">
        <w:rPr>
          <w:rFonts w:ascii="Times New Roman" w:eastAsia="Times New Roman" w:hAnsi="Times New Roman" w:cs="Times New Roman"/>
          <w:sz w:val="24"/>
          <w:szCs w:val="24"/>
        </w:rPr>
        <w:t>Парабель</w:t>
      </w:r>
      <w:proofErr w:type="spellEnd"/>
      <w:r w:rsidRPr="00B245BE">
        <w:rPr>
          <w:rFonts w:ascii="Times New Roman" w:eastAsia="Times New Roman" w:hAnsi="Times New Roman" w:cs="Times New Roman"/>
          <w:sz w:val="24"/>
          <w:szCs w:val="24"/>
        </w:rPr>
        <w:t xml:space="preserve">;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w:t>
      </w:r>
      <w:proofErr w:type="spellStart"/>
      <w:r w:rsidRPr="00B245BE">
        <w:rPr>
          <w:rFonts w:ascii="Times New Roman" w:eastAsia="Times New Roman" w:hAnsi="Times New Roman" w:cs="Times New Roman"/>
          <w:sz w:val="24"/>
          <w:szCs w:val="24"/>
        </w:rPr>
        <w:t>теплоспутник</w:t>
      </w:r>
      <w:proofErr w:type="spellEnd"/>
      <w:r w:rsidRPr="00B245BE">
        <w:rPr>
          <w:rFonts w:ascii="Times New Roman" w:eastAsia="Times New Roman" w:hAnsi="Times New Roman" w:cs="Times New Roman"/>
          <w:sz w:val="24"/>
          <w:szCs w:val="24"/>
        </w:rPr>
        <w:t xml:space="preserve"> </w:t>
      </w:r>
      <w:proofErr w:type="gramStart"/>
      <w:r w:rsidRPr="00B245BE">
        <w:rPr>
          <w:rFonts w:ascii="Times New Roman" w:eastAsia="Times New Roman" w:hAnsi="Times New Roman" w:cs="Times New Roman"/>
          <w:sz w:val="24"/>
          <w:szCs w:val="24"/>
        </w:rPr>
        <w:t>проложен</w:t>
      </w:r>
      <w:proofErr w:type="gramEnd"/>
      <w:r w:rsidRPr="00B245BE">
        <w:rPr>
          <w:rFonts w:ascii="Times New Roman" w:eastAsia="Times New Roman" w:hAnsi="Times New Roman" w:cs="Times New Roman"/>
          <w:sz w:val="24"/>
          <w:szCs w:val="24"/>
        </w:rPr>
        <w:t xml:space="preserve"> до абонентов, которые не являются потребителями тепловой энергии, а </w:t>
      </w:r>
      <w:proofErr w:type="spellStart"/>
      <w:r w:rsidRPr="00B245BE">
        <w:rPr>
          <w:rFonts w:ascii="Times New Roman" w:eastAsia="Times New Roman" w:hAnsi="Times New Roman" w:cs="Times New Roman"/>
          <w:sz w:val="24"/>
          <w:szCs w:val="24"/>
        </w:rPr>
        <w:t>теплоспутник</w:t>
      </w:r>
      <w:proofErr w:type="spellEnd"/>
      <w:r w:rsidRPr="00B245BE">
        <w:rPr>
          <w:rFonts w:ascii="Times New Roman" w:eastAsia="Times New Roman" w:hAnsi="Times New Roman" w:cs="Times New Roman"/>
          <w:sz w:val="24"/>
          <w:szCs w:val="24"/>
        </w:rPr>
        <w:t xml:space="preserve"> выполняет функцию обогрева трубопровода холодной воды; использование не </w:t>
      </w:r>
      <w:proofErr w:type="spellStart"/>
      <w:r w:rsidRPr="00B245BE">
        <w:rPr>
          <w:rFonts w:ascii="Times New Roman" w:eastAsia="Times New Roman" w:hAnsi="Times New Roman" w:cs="Times New Roman"/>
          <w:sz w:val="24"/>
          <w:szCs w:val="24"/>
        </w:rPr>
        <w:t>экологичного</w:t>
      </w:r>
      <w:proofErr w:type="spellEnd"/>
      <w:r w:rsidRPr="00B245BE">
        <w:rPr>
          <w:rFonts w:ascii="Times New Roman" w:eastAsia="Times New Roman" w:hAnsi="Times New Roman" w:cs="Times New Roman"/>
          <w:sz w:val="24"/>
          <w:szCs w:val="24"/>
        </w:rPr>
        <w:t xml:space="preserve"> топлива и устаревших источников тепла</w:t>
      </w:r>
    </w:p>
    <w:p w:rsidR="00B245BE" w:rsidRPr="00B245BE" w:rsidRDefault="00B245BE" w:rsidP="00B245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proofErr w:type="spellStart"/>
      <w:r w:rsidRPr="00B245BE">
        <w:rPr>
          <w:rFonts w:ascii="Times New Roman" w:eastAsia="Times New Roman" w:hAnsi="Times New Roman" w:cs="Times New Roman"/>
          <w:color w:val="000000"/>
          <w:spacing w:val="-4"/>
          <w:sz w:val="24"/>
          <w:szCs w:val="24"/>
          <w:lang w:eastAsia="ru-RU"/>
        </w:rPr>
        <w:t>ресурсоснабжающих</w:t>
      </w:r>
      <w:proofErr w:type="spellEnd"/>
      <w:r w:rsidRPr="00B245BE">
        <w:rPr>
          <w:rFonts w:ascii="Times New Roman" w:eastAsia="Times New Roman" w:hAnsi="Times New Roman" w:cs="Times New Roman"/>
          <w:color w:val="000000"/>
          <w:spacing w:val="-4"/>
          <w:sz w:val="24"/>
          <w:szCs w:val="24"/>
          <w:lang w:eastAsia="ru-RU"/>
        </w:rPr>
        <w:t xml:space="preserve"> организаций</w:t>
      </w:r>
      <w:r w:rsidRPr="00B245BE">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B245BE" w:rsidRPr="00B245BE" w:rsidRDefault="00B245BE" w:rsidP="00B245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proofErr w:type="spellStart"/>
      <w:r w:rsidRPr="00B245BE">
        <w:rPr>
          <w:rFonts w:ascii="Times New Roman" w:eastAsia="Times New Roman" w:hAnsi="Times New Roman" w:cs="Times New Roman"/>
          <w:color w:val="000000"/>
          <w:spacing w:val="-4"/>
          <w:sz w:val="24"/>
          <w:szCs w:val="24"/>
          <w:lang w:eastAsia="ru-RU"/>
        </w:rPr>
        <w:t>ресурсоснабжающих</w:t>
      </w:r>
      <w:proofErr w:type="spellEnd"/>
      <w:r w:rsidRPr="00B245BE">
        <w:rPr>
          <w:rFonts w:ascii="Times New Roman" w:eastAsia="Times New Roman" w:hAnsi="Times New Roman" w:cs="Times New Roman"/>
          <w:color w:val="000000"/>
          <w:spacing w:val="-4"/>
          <w:sz w:val="24"/>
          <w:szCs w:val="24"/>
          <w:lang w:eastAsia="ru-RU"/>
        </w:rPr>
        <w:t xml:space="preserve"> организациях</w:t>
      </w:r>
      <w:r w:rsidRPr="00B245BE">
        <w:rPr>
          <w:rFonts w:ascii="Times New Roman" w:eastAsia="Times New Roman" w:hAnsi="Times New Roman" w:cs="Times New Roman"/>
          <w:sz w:val="24"/>
          <w:szCs w:val="24"/>
          <w:lang w:eastAsia="ru-RU"/>
        </w:rPr>
        <w:t xml:space="preserve"> Парабельского района.</w:t>
      </w:r>
    </w:p>
    <w:p w:rsidR="00B245BE" w:rsidRPr="00B245BE" w:rsidRDefault="00B245BE" w:rsidP="00B245BE">
      <w:pPr>
        <w:spacing w:after="0" w:line="264" w:lineRule="exact"/>
        <w:ind w:right="10"/>
        <w:jc w:val="both"/>
        <w:rPr>
          <w:rFonts w:ascii="Times New Roman" w:eastAsia="Times New Roman" w:hAnsi="Times New Roman" w:cs="Times New Roman"/>
          <w:color w:val="000000"/>
          <w:sz w:val="24"/>
          <w:szCs w:val="24"/>
          <w:lang w:eastAsia="ru-RU"/>
        </w:rPr>
      </w:pPr>
    </w:p>
    <w:p w:rsidR="00B245BE" w:rsidRPr="00B245BE" w:rsidRDefault="00B245BE" w:rsidP="00B245BE">
      <w:pPr>
        <w:spacing w:after="0" w:line="264" w:lineRule="exact"/>
        <w:ind w:right="10" w:firstLine="672"/>
        <w:jc w:val="center"/>
        <w:rPr>
          <w:rFonts w:ascii="Times New Roman" w:eastAsia="Times New Roman" w:hAnsi="Times New Roman" w:cs="Times New Roman"/>
          <w:bCs/>
          <w:sz w:val="24"/>
          <w:szCs w:val="24"/>
          <w:lang w:eastAsia="ru-RU"/>
        </w:rPr>
      </w:pPr>
      <w:r w:rsidRPr="00B245BE">
        <w:rPr>
          <w:rFonts w:ascii="Times New Roman" w:eastAsia="Times New Roman" w:hAnsi="Times New Roman" w:cs="Times New Roman"/>
          <w:sz w:val="24"/>
          <w:szCs w:val="24"/>
          <w:lang w:eastAsia="ru-RU"/>
        </w:rPr>
        <w:t>2. Цель и задачи Подпрограммы 7, показатели цели и задач Подпрограммы 7</w:t>
      </w:r>
    </w:p>
    <w:p w:rsidR="00B245BE" w:rsidRPr="00B245BE" w:rsidRDefault="00B245BE" w:rsidP="00B245BE">
      <w:pPr>
        <w:spacing w:after="0" w:line="264" w:lineRule="exact"/>
        <w:ind w:right="10" w:firstLine="672"/>
        <w:jc w:val="center"/>
        <w:rPr>
          <w:rFonts w:ascii="Times New Roman" w:eastAsia="Times New Roman" w:hAnsi="Times New Roman" w:cs="Times New Roman"/>
          <w:sz w:val="24"/>
          <w:szCs w:val="24"/>
          <w:lang w:eastAsia="ru-RU"/>
        </w:rPr>
      </w:pPr>
    </w:p>
    <w:p w:rsidR="00B245BE" w:rsidRPr="00B245BE" w:rsidRDefault="00B245BE" w:rsidP="00B245BE">
      <w:pPr>
        <w:spacing w:after="0" w:line="269" w:lineRule="exact"/>
        <w:ind w:firstLine="709"/>
        <w:jc w:val="both"/>
        <w:rPr>
          <w:rFonts w:ascii="Times New Roman" w:eastAsia="Times New Roman" w:hAnsi="Times New Roman" w:cs="Times New Roman"/>
          <w:color w:val="000000"/>
          <w:spacing w:val="-6"/>
          <w:sz w:val="24"/>
          <w:szCs w:val="24"/>
          <w:lang w:eastAsia="ru-RU"/>
        </w:rPr>
      </w:pPr>
      <w:r w:rsidRPr="00B245BE">
        <w:rPr>
          <w:rFonts w:ascii="Times New Roman" w:eastAsia="Times New Roman" w:hAnsi="Times New Roman" w:cs="Times New Roman"/>
          <w:color w:val="000000"/>
          <w:spacing w:val="-2"/>
          <w:sz w:val="24"/>
          <w:szCs w:val="24"/>
          <w:lang w:eastAsia="ru-RU"/>
        </w:rPr>
        <w:t xml:space="preserve">Целью подпрограммы является </w:t>
      </w:r>
      <w:r w:rsidRPr="00B245BE">
        <w:rPr>
          <w:rFonts w:ascii="Times New Roman" w:eastAsia="Times New Roman" w:hAnsi="Times New Roman" w:cs="Times New Roman"/>
          <w:color w:val="000000"/>
          <w:spacing w:val="-4"/>
          <w:sz w:val="24"/>
          <w:szCs w:val="24"/>
          <w:lang w:eastAsia="ru-RU"/>
        </w:rPr>
        <w:t xml:space="preserve">сохранение и развитие </w:t>
      </w:r>
      <w:proofErr w:type="spellStart"/>
      <w:r w:rsidRPr="00B245BE">
        <w:rPr>
          <w:rFonts w:ascii="Times New Roman" w:eastAsia="Times New Roman" w:hAnsi="Times New Roman" w:cs="Times New Roman"/>
          <w:color w:val="000000"/>
          <w:spacing w:val="-4"/>
          <w:sz w:val="24"/>
          <w:szCs w:val="24"/>
          <w:lang w:eastAsia="ru-RU"/>
        </w:rPr>
        <w:t>ресурсоснабжающих</w:t>
      </w:r>
      <w:proofErr w:type="spellEnd"/>
      <w:r w:rsidRPr="00B245BE">
        <w:rPr>
          <w:rFonts w:ascii="Times New Roman" w:eastAsia="Times New Roman" w:hAnsi="Times New Roman" w:cs="Times New Roman"/>
          <w:color w:val="000000"/>
          <w:spacing w:val="-4"/>
          <w:sz w:val="24"/>
          <w:szCs w:val="24"/>
          <w:lang w:eastAsia="ru-RU"/>
        </w:rPr>
        <w:t xml:space="preserve"> организаций</w:t>
      </w:r>
      <w:r w:rsidRPr="00B245BE">
        <w:rPr>
          <w:rFonts w:ascii="Times New Roman" w:eastAsia="Times New Roman" w:hAnsi="Times New Roman" w:cs="Times New Roman"/>
          <w:color w:val="000000"/>
          <w:spacing w:val="-6"/>
          <w:sz w:val="24"/>
          <w:szCs w:val="24"/>
          <w:lang w:eastAsia="ru-RU"/>
        </w:rPr>
        <w:t>.</w:t>
      </w:r>
    </w:p>
    <w:p w:rsidR="00B245BE" w:rsidRPr="00B245BE" w:rsidRDefault="00B245BE" w:rsidP="00B245BE">
      <w:pPr>
        <w:spacing w:after="0" w:line="269" w:lineRule="exact"/>
        <w:jc w:val="both"/>
        <w:rPr>
          <w:rFonts w:ascii="Times New Roman" w:eastAsia="Times New Roman" w:hAnsi="Times New Roman" w:cs="Times New Roman"/>
          <w:color w:val="000000"/>
          <w:spacing w:val="-4"/>
          <w:sz w:val="24"/>
          <w:szCs w:val="24"/>
          <w:lang w:eastAsia="ru-RU"/>
        </w:rPr>
      </w:pPr>
      <w:r w:rsidRPr="00B245BE">
        <w:rPr>
          <w:rFonts w:ascii="Times New Roman" w:eastAsia="Times New Roman" w:hAnsi="Times New Roman" w:cs="Times New Roman"/>
          <w:color w:val="000000"/>
          <w:spacing w:val="-6"/>
          <w:sz w:val="24"/>
          <w:szCs w:val="24"/>
          <w:lang w:eastAsia="ru-RU"/>
        </w:rPr>
        <w:t>Для д</w:t>
      </w:r>
      <w:r w:rsidRPr="00B245BE">
        <w:rPr>
          <w:rFonts w:ascii="Times New Roman" w:eastAsia="Times New Roman" w:hAnsi="Times New Roman" w:cs="Times New Roman"/>
          <w:color w:val="000000"/>
          <w:spacing w:val="-4"/>
          <w:sz w:val="24"/>
          <w:szCs w:val="24"/>
          <w:lang w:eastAsia="ru-RU"/>
        </w:rPr>
        <w:t>остижения поставленной цели предполагается решение следующих задач:</w:t>
      </w:r>
    </w:p>
    <w:p w:rsidR="00B245BE" w:rsidRPr="00B245BE" w:rsidRDefault="00B245BE" w:rsidP="00B245BE">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 Капитальный ремонт сетей водоснабжения, водоотведения и электроснабжения;</w:t>
      </w:r>
    </w:p>
    <w:p w:rsidR="00B245BE" w:rsidRPr="00B245BE" w:rsidRDefault="00B245BE" w:rsidP="00B245BE">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 Капитальный ремонт источников тепловой и электрической энергии;</w:t>
      </w:r>
    </w:p>
    <w:p w:rsidR="00B245BE" w:rsidRPr="00B245BE" w:rsidRDefault="00B245BE" w:rsidP="00B245BE">
      <w:pPr>
        <w:spacing w:after="0" w:line="269" w:lineRule="exact"/>
        <w:ind w:firstLine="708"/>
        <w:jc w:val="both"/>
        <w:rPr>
          <w:rFonts w:ascii="Times New Roman" w:eastAsia="Times New Roman" w:hAnsi="Times New Roman" w:cs="Times New Roman"/>
          <w:color w:val="000000"/>
          <w:spacing w:val="-4"/>
          <w:sz w:val="24"/>
          <w:szCs w:val="24"/>
          <w:lang w:eastAsia="ru-RU"/>
        </w:rPr>
      </w:pPr>
      <w:r w:rsidRPr="00B245BE">
        <w:rPr>
          <w:rFonts w:ascii="Times New Roman" w:eastAsia="Times New Roman" w:hAnsi="Times New Roman" w:cs="Times New Roman"/>
          <w:color w:val="000000"/>
          <w:sz w:val="24"/>
          <w:szCs w:val="24"/>
          <w:lang w:eastAsia="ru-RU"/>
        </w:rPr>
        <w:t xml:space="preserve">- Возмещение недополученных доходов </w:t>
      </w:r>
      <w:proofErr w:type="spellStart"/>
      <w:r w:rsidRPr="00B245BE">
        <w:rPr>
          <w:rFonts w:ascii="Times New Roman" w:eastAsia="Times New Roman" w:hAnsi="Times New Roman" w:cs="Times New Roman"/>
          <w:color w:val="000000"/>
          <w:sz w:val="24"/>
          <w:szCs w:val="24"/>
          <w:lang w:eastAsia="ru-RU"/>
        </w:rPr>
        <w:t>ресурсоснабжающими</w:t>
      </w:r>
      <w:proofErr w:type="spellEnd"/>
      <w:r w:rsidRPr="00B245BE">
        <w:rPr>
          <w:rFonts w:ascii="Times New Roman" w:eastAsia="Times New Roman" w:hAnsi="Times New Roman" w:cs="Times New Roman"/>
          <w:color w:val="000000"/>
          <w:sz w:val="24"/>
          <w:szCs w:val="24"/>
          <w:lang w:eastAsia="ru-RU"/>
        </w:rPr>
        <w:t xml:space="preserve"> организациями в связи с оказанием коммунальных услуг.</w:t>
      </w: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B245BE">
        <w:rPr>
          <w:rFonts w:ascii="Times New Roman" w:eastAsia="Times New Roman" w:hAnsi="Times New Roman" w:cs="Times New Roman"/>
          <w:spacing w:val="-2"/>
          <w:sz w:val="24"/>
          <w:szCs w:val="24"/>
          <w:lang w:eastAsia="ru-RU"/>
        </w:rPr>
        <w:t xml:space="preserve">3. Управление и </w:t>
      </w:r>
      <w:proofErr w:type="gramStart"/>
      <w:r w:rsidRPr="00B245BE">
        <w:rPr>
          <w:rFonts w:ascii="Times New Roman" w:eastAsia="Times New Roman" w:hAnsi="Times New Roman" w:cs="Times New Roman"/>
          <w:spacing w:val="-2"/>
          <w:sz w:val="24"/>
          <w:szCs w:val="24"/>
          <w:lang w:eastAsia="ru-RU"/>
        </w:rPr>
        <w:t>контроль за</w:t>
      </w:r>
      <w:proofErr w:type="gramEnd"/>
      <w:r w:rsidRPr="00B245BE">
        <w:rPr>
          <w:rFonts w:ascii="Times New Roman" w:eastAsia="Times New Roman" w:hAnsi="Times New Roman" w:cs="Times New Roman"/>
          <w:spacing w:val="-2"/>
          <w:sz w:val="24"/>
          <w:szCs w:val="24"/>
          <w:lang w:eastAsia="ru-RU"/>
        </w:rPr>
        <w:t xml:space="preserve"> реализацией Подпрограммы 7,</w:t>
      </w:r>
    </w:p>
    <w:p w:rsidR="00B245BE" w:rsidRPr="00B245BE" w:rsidRDefault="00B245BE" w:rsidP="00B245BE">
      <w:pPr>
        <w:tabs>
          <w:tab w:val="left" w:pos="269"/>
        </w:tabs>
        <w:spacing w:after="0" w:line="269" w:lineRule="exact"/>
        <w:ind w:left="38"/>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pacing w:val="-2"/>
          <w:sz w:val="24"/>
          <w:szCs w:val="24"/>
          <w:lang w:eastAsia="ru-RU"/>
        </w:rPr>
        <w:lastRenderedPageBreak/>
        <w:t xml:space="preserve">в </w:t>
      </w:r>
      <w:proofErr w:type="spellStart"/>
      <w:r w:rsidRPr="00B245BE">
        <w:rPr>
          <w:rFonts w:ascii="Times New Roman" w:eastAsia="Times New Roman" w:hAnsi="Times New Roman" w:cs="Times New Roman"/>
          <w:spacing w:val="-2"/>
          <w:sz w:val="24"/>
          <w:szCs w:val="24"/>
          <w:lang w:eastAsia="ru-RU"/>
        </w:rPr>
        <w:t>т.ч</w:t>
      </w:r>
      <w:proofErr w:type="spellEnd"/>
      <w:r w:rsidRPr="00B245BE">
        <w:rPr>
          <w:rFonts w:ascii="Times New Roman" w:eastAsia="Times New Roman" w:hAnsi="Times New Roman" w:cs="Times New Roman"/>
          <w:spacing w:val="-2"/>
          <w:sz w:val="24"/>
          <w:szCs w:val="24"/>
          <w:lang w:eastAsia="ru-RU"/>
        </w:rPr>
        <w:t>. анализ рисков реализации Подпрограммы 7</w:t>
      </w:r>
    </w:p>
    <w:p w:rsidR="00B245BE" w:rsidRPr="00B245BE" w:rsidRDefault="00B245BE" w:rsidP="00B245B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w:t>
      </w:r>
      <w:proofErr w:type="spellStart"/>
      <w:r w:rsidRPr="00B245BE">
        <w:rPr>
          <w:rFonts w:ascii="Times New Roman" w:eastAsia="Times New Roman" w:hAnsi="Times New Roman" w:cs="Times New Roman"/>
          <w:color w:val="000000"/>
          <w:sz w:val="24"/>
          <w:szCs w:val="24"/>
          <w:lang w:eastAsia="ru-RU"/>
        </w:rPr>
        <w:t>Парабельский</w:t>
      </w:r>
      <w:proofErr w:type="spellEnd"/>
      <w:r w:rsidRPr="00B245BE">
        <w:rPr>
          <w:rFonts w:ascii="Times New Roman" w:eastAsia="Times New Roman" w:hAnsi="Times New Roman" w:cs="Times New Roman"/>
          <w:color w:val="000000"/>
          <w:sz w:val="24"/>
          <w:szCs w:val="24"/>
          <w:lang w:eastAsia="ru-RU"/>
        </w:rPr>
        <w:t xml:space="preserve"> район».</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Исполнитель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 xml:space="preserve">- реализует мероприятия подпрограммы в соответствии с Федеральным </w:t>
      </w:r>
      <w:hyperlink r:id="rId16" w:history="1">
        <w:r w:rsidRPr="00B245BE">
          <w:rPr>
            <w:rFonts w:ascii="Times New Roman" w:eastAsia="Times New Roman" w:hAnsi="Times New Roman" w:cs="Times New Roman"/>
            <w:color w:val="000000"/>
            <w:sz w:val="24"/>
            <w:szCs w:val="24"/>
            <w:lang w:eastAsia="ru-RU"/>
          </w:rPr>
          <w:t>законом</w:t>
        </w:r>
      </w:hyperlink>
      <w:r w:rsidRPr="00B245BE">
        <w:rPr>
          <w:rFonts w:ascii="Times New Roman" w:eastAsia="Times New Roman" w:hAnsi="Times New Roman" w:cs="Times New Roman"/>
          <w:color w:val="000000"/>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 осуществляет иные функции по реализации подпрограммы в пределах своих полномочий.</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Текущее управление реализацией подпрограммы осуществляется заказчиком подпрограммы.</w:t>
      </w:r>
    </w:p>
    <w:p w:rsidR="00B245BE" w:rsidRPr="00B245BE" w:rsidRDefault="00B245BE" w:rsidP="00B245BE">
      <w:pPr>
        <w:spacing w:after="0" w:line="240" w:lineRule="auto"/>
        <w:ind w:firstLine="540"/>
        <w:jc w:val="both"/>
        <w:rPr>
          <w:rFonts w:ascii="Times New Roman" w:eastAsia="Times New Roman" w:hAnsi="Times New Roman" w:cs="Times New Roman"/>
          <w:color w:val="000000"/>
          <w:sz w:val="24"/>
          <w:szCs w:val="24"/>
          <w:lang w:eastAsia="ru-RU"/>
        </w:rPr>
      </w:pPr>
      <w:r w:rsidRPr="00B245BE">
        <w:rPr>
          <w:rFonts w:ascii="Times New Roman" w:eastAsia="Times New Roman" w:hAnsi="Times New Roman" w:cs="Times New Roman"/>
          <w:color w:val="000000"/>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B245BE" w:rsidRPr="00B245BE" w:rsidRDefault="00B245BE" w:rsidP="00B245BE">
      <w:pPr>
        <w:spacing w:after="0" w:line="240" w:lineRule="auto"/>
        <w:ind w:firstLine="540"/>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4. Сроки и этапы реализации подпрограммы</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Мероприятия подпрограммы рассчитаны на реализацию в течение </w:t>
      </w:r>
      <w:r w:rsidRPr="00B245BE">
        <w:rPr>
          <w:rFonts w:ascii="Times New Roman" w:eastAsia="Times New Roman" w:hAnsi="Times New Roman" w:cs="Times New Roman"/>
          <w:color w:val="000000"/>
          <w:sz w:val="24"/>
          <w:szCs w:val="24"/>
          <w:lang w:eastAsia="ru-RU"/>
        </w:rPr>
        <w:t>с 2021</w:t>
      </w:r>
      <w:r w:rsidRPr="00B245BE">
        <w:rPr>
          <w:rFonts w:ascii="Times New Roman" w:eastAsia="Times New Roman" w:hAnsi="Times New Roman" w:cs="Times New Roman"/>
          <w:sz w:val="24"/>
          <w:szCs w:val="24"/>
          <w:lang w:eastAsia="ru-RU"/>
        </w:rPr>
        <w:t xml:space="preserve"> года по 2024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2024 году.</w:t>
      </w: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ind w:firstLine="708"/>
        <w:jc w:val="both"/>
        <w:rPr>
          <w:rFonts w:ascii="Times New Roman" w:eastAsia="Times New Roman" w:hAnsi="Times New Roman" w:cs="Times New Roman"/>
          <w:sz w:val="24"/>
          <w:szCs w:val="24"/>
          <w:lang w:eastAsia="ru-RU"/>
        </w:rPr>
        <w:sectPr w:rsidR="00B245BE" w:rsidRPr="00B245BE">
          <w:pgSz w:w="12240" w:h="15840"/>
          <w:pgMar w:top="1134" w:right="567" w:bottom="1134" w:left="1134" w:header="720" w:footer="720" w:gutter="0"/>
          <w:cols w:space="720"/>
          <w:docGrid w:linePitch="326"/>
        </w:sectPr>
      </w:pPr>
    </w:p>
    <w:p w:rsidR="00B245BE" w:rsidRPr="00B245BE" w:rsidRDefault="00B245BE" w:rsidP="00B245BE">
      <w:pPr>
        <w:widowControl w:val="0"/>
        <w:autoSpaceDE w:val="0"/>
        <w:autoSpaceDN w:val="0"/>
        <w:adjustRightInd w:val="0"/>
        <w:spacing w:after="24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lastRenderedPageBreak/>
        <w:t>5. Перечень мероприятий и ресурсное обеспечение реализации Подпрограммы 7</w:t>
      </w:r>
    </w:p>
    <w:tbl>
      <w:tblPr>
        <w:tblpPr w:leftFromText="180" w:rightFromText="180" w:vertAnchor="text" w:tblpX="-78" w:tblpY="1"/>
        <w:tblOverlap w:val="never"/>
        <w:tblW w:w="148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01"/>
        <w:gridCol w:w="2769"/>
        <w:gridCol w:w="1134"/>
        <w:gridCol w:w="1418"/>
        <w:gridCol w:w="1362"/>
        <w:gridCol w:w="10"/>
        <w:gridCol w:w="1037"/>
        <w:gridCol w:w="24"/>
        <w:gridCol w:w="1319"/>
        <w:gridCol w:w="850"/>
        <w:gridCol w:w="1634"/>
        <w:gridCol w:w="1350"/>
        <w:gridCol w:w="1392"/>
        <w:gridCol w:w="23"/>
      </w:tblGrid>
      <w:tr w:rsidR="00B245BE" w:rsidRPr="00B245BE" w:rsidTr="00874080">
        <w:trPr>
          <w:tblCellSpacing w:w="0" w:type="dxa"/>
        </w:trPr>
        <w:tc>
          <w:tcPr>
            <w:tcW w:w="5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val="en-US" w:eastAsia="ru-RU"/>
              </w:rPr>
              <w:t>N</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B245BE">
              <w:rPr>
                <w:rFonts w:ascii="Times New Roman" w:eastAsia="Times New Roman" w:hAnsi="Times New Roman" w:cs="Times New Roman"/>
                <w:sz w:val="18"/>
                <w:szCs w:val="18"/>
                <w:lang w:eastAsia="ru-RU"/>
              </w:rPr>
              <w:t>пп</w:t>
            </w:r>
            <w:proofErr w:type="spellEnd"/>
          </w:p>
        </w:tc>
        <w:tc>
          <w:tcPr>
            <w:tcW w:w="2769"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Объем финансирования (тыс. рублей)</w:t>
            </w:r>
          </w:p>
        </w:tc>
        <w:tc>
          <w:tcPr>
            <w:tcW w:w="4602" w:type="dxa"/>
            <w:gridSpan w:val="6"/>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 том числе за счет средств</w:t>
            </w:r>
          </w:p>
        </w:tc>
        <w:tc>
          <w:tcPr>
            <w:tcW w:w="16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Участник/участник мероприятия</w:t>
            </w:r>
          </w:p>
        </w:tc>
        <w:tc>
          <w:tcPr>
            <w:tcW w:w="2765" w:type="dxa"/>
            <w:gridSpan w:val="3"/>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B245BE">
              <w:rPr>
                <w:rFonts w:ascii="Times New Roman" w:eastAsia="Times New Roman" w:hAnsi="Times New Roman" w:cs="Times New Roman"/>
                <w:sz w:val="18"/>
                <w:szCs w:val="18"/>
                <w:lang w:eastAsia="ru-RU"/>
              </w:rPr>
              <w:t>по годам реализации</w:t>
            </w:r>
          </w:p>
        </w:tc>
      </w:tr>
      <w:tr w:rsidR="00B245BE" w:rsidRPr="00B245BE" w:rsidTr="00874080">
        <w:trPr>
          <w:trHeight w:val="230"/>
          <w:tblCellSpacing w:w="0" w:type="dxa"/>
        </w:trPr>
        <w:tc>
          <w:tcPr>
            <w:tcW w:w="501"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69"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B245BE" w:rsidRPr="00B245BE" w:rsidRDefault="00B245BE" w:rsidP="00B245BE">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Федерального бюджета (по согласованию)</w:t>
            </w:r>
          </w:p>
        </w:tc>
        <w:tc>
          <w:tcPr>
            <w:tcW w:w="1071" w:type="dxa"/>
            <w:gridSpan w:val="3"/>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Областного бюджета (по согласованию)</w:t>
            </w:r>
          </w:p>
        </w:tc>
        <w:tc>
          <w:tcPr>
            <w:tcW w:w="1319"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Внебюджетных источников (по согласованию)</w:t>
            </w:r>
          </w:p>
        </w:tc>
        <w:tc>
          <w:tcPr>
            <w:tcW w:w="1634" w:type="dxa"/>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65" w:type="dxa"/>
            <w:gridSpan w:val="3"/>
            <w:vMerge/>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B245BE" w:rsidRPr="00B245BE" w:rsidTr="00874080">
        <w:trPr>
          <w:trHeight w:val="504"/>
          <w:tblCellSpacing w:w="0" w:type="dxa"/>
        </w:trPr>
        <w:tc>
          <w:tcPr>
            <w:tcW w:w="5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gridSpan w:val="3"/>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1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6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 xml:space="preserve">Наименование и единица измерения </w:t>
            </w:r>
          </w:p>
        </w:tc>
        <w:tc>
          <w:tcPr>
            <w:tcW w:w="141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245BE">
              <w:rPr>
                <w:rFonts w:ascii="Times New Roman" w:eastAsia="Times New Roman" w:hAnsi="Times New Roman" w:cs="Times New Roman"/>
                <w:sz w:val="18"/>
                <w:szCs w:val="18"/>
                <w:lang w:eastAsia="ru-RU"/>
              </w:rPr>
              <w:t>Значения по годам реализации</w:t>
            </w:r>
          </w:p>
        </w:tc>
      </w:tr>
      <w:tr w:rsidR="00B245BE" w:rsidRPr="00B245BE" w:rsidTr="00874080">
        <w:trPr>
          <w:tblCellSpacing w:w="0" w:type="dxa"/>
        </w:trPr>
        <w:tc>
          <w:tcPr>
            <w:tcW w:w="501"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w:t>
            </w:r>
          </w:p>
        </w:tc>
        <w:tc>
          <w:tcPr>
            <w:tcW w:w="276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2</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3</w:t>
            </w:r>
          </w:p>
        </w:tc>
        <w:tc>
          <w:tcPr>
            <w:tcW w:w="1418"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4</w:t>
            </w:r>
          </w:p>
        </w:tc>
        <w:tc>
          <w:tcPr>
            <w:tcW w:w="1362"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5</w:t>
            </w:r>
          </w:p>
        </w:tc>
        <w:tc>
          <w:tcPr>
            <w:tcW w:w="1071" w:type="dxa"/>
            <w:gridSpan w:val="3"/>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6</w:t>
            </w:r>
          </w:p>
        </w:tc>
        <w:tc>
          <w:tcPr>
            <w:tcW w:w="1319"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7</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8</w:t>
            </w:r>
          </w:p>
        </w:tc>
        <w:tc>
          <w:tcPr>
            <w:tcW w:w="16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9</w:t>
            </w:r>
          </w:p>
        </w:tc>
        <w:tc>
          <w:tcPr>
            <w:tcW w:w="13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10</w:t>
            </w:r>
          </w:p>
        </w:tc>
        <w:tc>
          <w:tcPr>
            <w:tcW w:w="1415" w:type="dxa"/>
            <w:gridSpan w:val="2"/>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45BE">
              <w:rPr>
                <w:rFonts w:ascii="Times New Roman" w:eastAsia="Times New Roman" w:hAnsi="Times New Roman" w:cs="Times New Roman"/>
                <w:sz w:val="20"/>
                <w:szCs w:val="20"/>
                <w:lang w:eastAsia="ru-RU"/>
              </w:rPr>
              <w:t>11</w:t>
            </w:r>
          </w:p>
        </w:tc>
      </w:tr>
      <w:tr w:rsidR="00B245BE" w:rsidRPr="00B245BE" w:rsidTr="00874080">
        <w:trPr>
          <w:tblCellSpacing w:w="0" w:type="dxa"/>
        </w:trPr>
        <w:tc>
          <w:tcPr>
            <w:tcW w:w="14823" w:type="dxa"/>
            <w:gridSpan w:val="14"/>
          </w:tcPr>
          <w:p w:rsidR="00B245BE" w:rsidRPr="00B245BE" w:rsidRDefault="00B245BE" w:rsidP="00B245BE">
            <w:pPr>
              <w:spacing w:after="0" w:line="240" w:lineRule="auto"/>
              <w:ind w:firstLine="851"/>
              <w:rPr>
                <w:rFonts w:ascii="Times New Roman" w:eastAsia="Times New Roman" w:hAnsi="Times New Roman" w:cs="Times New Roman"/>
                <w:sz w:val="20"/>
                <w:szCs w:val="20"/>
                <w:highlight w:val="yellow"/>
                <w:lang w:eastAsia="ru-RU"/>
              </w:rPr>
            </w:pPr>
            <w:r w:rsidRPr="00B245BE">
              <w:rPr>
                <w:rFonts w:ascii="Times New Roman" w:eastAsia="Times New Roman" w:hAnsi="Times New Roman" w:cs="Times New Roman"/>
                <w:sz w:val="20"/>
                <w:szCs w:val="20"/>
                <w:lang w:eastAsia="ru-RU"/>
              </w:rPr>
              <w:t>Подпрограмма 7 « Развитие и модернизация коммунальной инфраструктуры Парабельского района »</w:t>
            </w:r>
          </w:p>
        </w:tc>
      </w:tr>
      <w:tr w:rsidR="00B245BE" w:rsidRPr="00B245BE" w:rsidTr="00874080">
        <w:trPr>
          <w:tblCellSpacing w:w="0" w:type="dxa"/>
        </w:trPr>
        <w:tc>
          <w:tcPr>
            <w:tcW w:w="5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w:t>
            </w:r>
          </w:p>
        </w:tc>
        <w:tc>
          <w:tcPr>
            <w:tcW w:w="14322" w:type="dxa"/>
            <w:gridSpan w:val="1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245BE">
              <w:rPr>
                <w:rFonts w:ascii="Times New Roman" w:eastAsia="Times New Roman" w:hAnsi="Times New Roman" w:cs="Times New Roman"/>
                <w:sz w:val="20"/>
                <w:szCs w:val="20"/>
                <w:lang w:eastAsia="ru-RU"/>
              </w:rPr>
              <w:t>Задача 1  Капитальный ремонт сетей и источников водоснабжения, электроснабжения, сетей водоотведения.</w:t>
            </w:r>
          </w:p>
        </w:tc>
      </w:tr>
      <w:tr w:rsidR="00B245BE" w:rsidRPr="00B245BE" w:rsidTr="00874080">
        <w:trPr>
          <w:tblCellSpacing w:w="0" w:type="dxa"/>
        </w:trPr>
        <w:tc>
          <w:tcPr>
            <w:tcW w:w="5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322" w:type="dxa"/>
            <w:gridSpan w:val="13"/>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B245BE">
              <w:rPr>
                <w:rFonts w:ascii="Times New Roman" w:eastAsia="Times New Roman" w:hAnsi="Times New Roman" w:cs="Times New Roman"/>
                <w:sz w:val="20"/>
                <w:szCs w:val="20"/>
                <w:lang w:eastAsia="ru-RU"/>
              </w:rPr>
              <w:t xml:space="preserve">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 в </w:t>
            </w:r>
            <w:proofErr w:type="spellStart"/>
            <w:r w:rsidRPr="00B245BE">
              <w:rPr>
                <w:rFonts w:ascii="Times New Roman" w:eastAsia="Times New Roman" w:hAnsi="Times New Roman" w:cs="Times New Roman"/>
                <w:sz w:val="20"/>
                <w:szCs w:val="20"/>
                <w:lang w:eastAsia="ru-RU"/>
              </w:rPr>
              <w:t>т.ч</w:t>
            </w:r>
            <w:proofErr w:type="spellEnd"/>
            <w:r w:rsidRPr="00B245BE">
              <w:rPr>
                <w:rFonts w:ascii="Times New Roman" w:eastAsia="Times New Roman" w:hAnsi="Times New Roman" w:cs="Times New Roman"/>
                <w:sz w:val="20"/>
                <w:szCs w:val="20"/>
                <w:lang w:eastAsia="ru-RU"/>
              </w:rPr>
              <w:t>.</w:t>
            </w:r>
          </w:p>
        </w:tc>
      </w:tr>
      <w:tr w:rsidR="00B245BE" w:rsidRPr="00B245BE" w:rsidTr="00874080">
        <w:trPr>
          <w:tblCellSpacing w:w="0" w:type="dxa"/>
        </w:trPr>
        <w:tc>
          <w:tcPr>
            <w:tcW w:w="501"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w:t>
            </w:r>
          </w:p>
        </w:tc>
        <w:tc>
          <w:tcPr>
            <w:tcW w:w="2769"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Капитальный ремонт водопровода в </w:t>
            </w:r>
            <w:proofErr w:type="gramStart"/>
            <w:r w:rsidRPr="00B245BE">
              <w:rPr>
                <w:rFonts w:ascii="Times New Roman" w:eastAsia="Times New Roman" w:hAnsi="Times New Roman" w:cs="Times New Roman"/>
                <w:lang w:eastAsia="ru-RU"/>
              </w:rPr>
              <w:t>с</w:t>
            </w:r>
            <w:proofErr w:type="gramEnd"/>
            <w:r w:rsidRPr="00B245BE">
              <w:rPr>
                <w:rFonts w:ascii="Times New Roman" w:eastAsia="Times New Roman" w:hAnsi="Times New Roman" w:cs="Times New Roman"/>
                <w:lang w:eastAsia="ru-RU"/>
              </w:rPr>
              <w:t>. Старица</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Всего</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color w:val="FF0000"/>
                <w:lang w:eastAsia="ru-RU"/>
              </w:rPr>
            </w:pPr>
            <w:r w:rsidRPr="00B245BE">
              <w:rPr>
                <w:rFonts w:ascii="Times New Roman" w:eastAsia="Times New Roman" w:hAnsi="Times New Roman" w:cs="Times New Roman"/>
                <w:lang w:eastAsia="ru-RU"/>
              </w:rPr>
              <w:t>3000,00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3000,00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Администрации Парабельского района</w:t>
            </w:r>
          </w:p>
        </w:tc>
        <w:tc>
          <w:tcPr>
            <w:tcW w:w="13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2024-0</w:t>
            </w:r>
          </w:p>
        </w:tc>
      </w:tr>
      <w:tr w:rsidR="00B245BE" w:rsidRPr="00B245BE" w:rsidTr="00874080">
        <w:trPr>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178"/>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3000,00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3000,00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207"/>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280"/>
          <w:tblCellSpacing w:w="0" w:type="dxa"/>
        </w:trPr>
        <w:tc>
          <w:tcPr>
            <w:tcW w:w="5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1.2</w:t>
            </w:r>
          </w:p>
        </w:tc>
        <w:tc>
          <w:tcPr>
            <w:tcW w:w="2769" w:type="dxa"/>
            <w:vMerge w:val="restart"/>
          </w:tcPr>
          <w:p w:rsidR="00B245BE" w:rsidRPr="00B245BE" w:rsidRDefault="00B245BE" w:rsidP="00B245BE">
            <w:pPr>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Капитальный ремонт </w:t>
            </w:r>
            <w:proofErr w:type="gramStart"/>
            <w:r w:rsidRPr="00B245BE">
              <w:rPr>
                <w:rFonts w:ascii="Times New Roman" w:eastAsia="Times New Roman" w:hAnsi="Times New Roman" w:cs="Times New Roman"/>
                <w:lang w:eastAsia="ru-RU"/>
              </w:rPr>
              <w:t>дизель-генератора</w:t>
            </w:r>
            <w:proofErr w:type="gramEnd"/>
            <w:r w:rsidRPr="00B245BE">
              <w:rPr>
                <w:rFonts w:ascii="Times New Roman" w:eastAsia="Times New Roman" w:hAnsi="Times New Roman" w:cs="Times New Roman"/>
                <w:lang w:eastAsia="ru-RU"/>
              </w:rPr>
              <w:t xml:space="preserve"> ДГ 72-М №1 зав №1095 в ДЭС с. Нарым, ул. Речная , 29, с. Нарым, Парабельского района Томской области</w:t>
            </w:r>
          </w:p>
        </w:tc>
        <w:tc>
          <w:tcPr>
            <w:tcW w:w="1134"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Всего</w:t>
            </w:r>
          </w:p>
        </w:tc>
        <w:tc>
          <w:tcPr>
            <w:tcW w:w="14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val="en-US" w:eastAsia="ru-RU"/>
              </w:rPr>
            </w:pPr>
            <w:r w:rsidRPr="00B245BE">
              <w:rPr>
                <w:rFonts w:ascii="Times New Roman" w:eastAsia="Times New Roman" w:hAnsi="Times New Roman" w:cs="Times New Roman"/>
                <w:lang w:eastAsia="ru-RU"/>
              </w:rPr>
              <w:t>20750,5</w:t>
            </w:r>
            <w:r w:rsidRPr="00B245BE">
              <w:rPr>
                <w:rFonts w:ascii="Times New Roman" w:eastAsia="Times New Roman" w:hAnsi="Times New Roman" w:cs="Times New Roman"/>
                <w:lang w:val="en-US" w:eastAsia="ru-RU"/>
              </w:rPr>
              <w:t>9</w:t>
            </w:r>
          </w:p>
        </w:tc>
        <w:tc>
          <w:tcPr>
            <w:tcW w:w="1362"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16978,20</w:t>
            </w:r>
          </w:p>
        </w:tc>
        <w:tc>
          <w:tcPr>
            <w:tcW w:w="1319"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val="en-US" w:eastAsia="ru-RU"/>
              </w:rPr>
            </w:pPr>
            <w:r w:rsidRPr="00B245BE">
              <w:rPr>
                <w:rFonts w:ascii="Times New Roman" w:eastAsia="Times New Roman" w:hAnsi="Times New Roman" w:cs="Times New Roman"/>
                <w:lang w:eastAsia="ru-RU"/>
              </w:rPr>
              <w:t>3772,3</w:t>
            </w:r>
            <w:r w:rsidRPr="00B245BE">
              <w:rPr>
                <w:rFonts w:ascii="Times New Roman" w:eastAsia="Times New Roman" w:hAnsi="Times New Roman" w:cs="Times New Roman"/>
                <w:lang w:val="en-US" w:eastAsia="ru-RU"/>
              </w:rPr>
              <w:t>9</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Администрации сельских поселений (по согласованию)</w:t>
            </w:r>
          </w:p>
        </w:tc>
        <w:tc>
          <w:tcPr>
            <w:tcW w:w="13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2024-0</w:t>
            </w:r>
          </w:p>
        </w:tc>
      </w:tr>
      <w:tr w:rsidR="00B245BE" w:rsidRPr="00B245BE" w:rsidTr="00874080">
        <w:trPr>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bottom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 год</w:t>
            </w:r>
          </w:p>
        </w:tc>
        <w:tc>
          <w:tcPr>
            <w:tcW w:w="1418"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62"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19" w:type="dxa"/>
            <w:tcBorders>
              <w:bottom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850" w:type="dxa"/>
            <w:tcBorders>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123"/>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6133,95</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5015,20</w:t>
            </w:r>
          </w:p>
        </w:tc>
        <w:tc>
          <w:tcPr>
            <w:tcW w:w="1319"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1118,75</w:t>
            </w: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137"/>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2769"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val="en-US" w:eastAsia="ru-RU"/>
              </w:rPr>
            </w:pPr>
            <w:r w:rsidRPr="00B245BE">
              <w:rPr>
                <w:rFonts w:ascii="Times New Roman" w:eastAsia="Times New Roman" w:hAnsi="Times New Roman" w:cs="Times New Roman"/>
                <w:lang w:eastAsia="ru-RU"/>
              </w:rPr>
              <w:t>14616,6</w:t>
            </w:r>
            <w:r w:rsidRPr="00B245BE">
              <w:rPr>
                <w:rFonts w:ascii="Times New Roman" w:eastAsia="Times New Roman" w:hAnsi="Times New Roman" w:cs="Times New Roman"/>
                <w:lang w:val="en-US" w:eastAsia="ru-RU"/>
              </w:rPr>
              <w:t>4</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11963,00</w:t>
            </w:r>
          </w:p>
        </w:tc>
        <w:tc>
          <w:tcPr>
            <w:tcW w:w="1319"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val="en-US" w:eastAsia="ru-RU"/>
              </w:rPr>
            </w:pPr>
            <w:r w:rsidRPr="00B245BE">
              <w:rPr>
                <w:rFonts w:ascii="Times New Roman" w:eastAsia="Times New Roman" w:hAnsi="Times New Roman" w:cs="Times New Roman"/>
                <w:lang w:eastAsia="ru-RU"/>
              </w:rPr>
              <w:t>2653,6</w:t>
            </w:r>
            <w:r w:rsidRPr="00B245BE">
              <w:rPr>
                <w:rFonts w:ascii="Times New Roman" w:eastAsia="Times New Roman" w:hAnsi="Times New Roman" w:cs="Times New Roman"/>
                <w:lang w:val="en-US" w:eastAsia="ru-RU"/>
              </w:rPr>
              <w:t>4</w:t>
            </w:r>
          </w:p>
        </w:tc>
        <w:tc>
          <w:tcPr>
            <w:tcW w:w="850" w:type="dxa"/>
            <w:tcBorders>
              <w:top w:val="single" w:sz="4" w:space="0" w:color="auto"/>
              <w:left w:val="single" w:sz="4" w:space="0" w:color="auto"/>
              <w:bottom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r>
      <w:tr w:rsidR="00B245BE" w:rsidRPr="00B245BE" w:rsidTr="00874080">
        <w:trPr>
          <w:trHeight w:val="126"/>
          <w:tblCellSpacing w:w="0" w:type="dxa"/>
        </w:trPr>
        <w:tc>
          <w:tcPr>
            <w:tcW w:w="5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w:t>
            </w:r>
          </w:p>
        </w:tc>
        <w:tc>
          <w:tcPr>
            <w:tcW w:w="14322" w:type="dxa"/>
            <w:gridSpan w:val="13"/>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Задача 2 </w:t>
            </w:r>
            <w:r w:rsidRPr="00B245BE">
              <w:rPr>
                <w:rFonts w:ascii="Times New Roman" w:eastAsia="Times New Roman" w:hAnsi="Times New Roman" w:cs="Times New Roman"/>
                <w:color w:val="000000"/>
                <w:lang w:eastAsia="ru-RU"/>
              </w:rPr>
              <w:t xml:space="preserve">Возмещение недополученных доходов </w:t>
            </w:r>
            <w:proofErr w:type="spellStart"/>
            <w:r w:rsidRPr="00B245BE">
              <w:rPr>
                <w:rFonts w:ascii="Times New Roman" w:eastAsia="Times New Roman" w:hAnsi="Times New Roman" w:cs="Times New Roman"/>
                <w:color w:val="000000"/>
                <w:lang w:eastAsia="ru-RU"/>
              </w:rPr>
              <w:t>ресурсоснабжающими</w:t>
            </w:r>
            <w:proofErr w:type="spellEnd"/>
            <w:r w:rsidRPr="00B245BE">
              <w:rPr>
                <w:rFonts w:ascii="Times New Roman" w:eastAsia="Times New Roman" w:hAnsi="Times New Roman" w:cs="Times New Roman"/>
                <w:color w:val="000000"/>
                <w:lang w:eastAsia="ru-RU"/>
              </w:rPr>
              <w:t xml:space="preserve"> организациями в связи с оказанием коммунальных услуг</w:t>
            </w:r>
            <w:r w:rsidRPr="00B245BE">
              <w:rPr>
                <w:rFonts w:ascii="Times New Roman" w:eastAsia="Times New Roman" w:hAnsi="Times New Roman" w:cs="Times New Roman"/>
                <w:lang w:eastAsia="ru-RU"/>
              </w:rPr>
              <w:t>.</w:t>
            </w:r>
          </w:p>
        </w:tc>
      </w:tr>
      <w:tr w:rsidR="00B245BE" w:rsidRPr="00B245BE" w:rsidTr="00874080">
        <w:trPr>
          <w:trHeight w:val="126"/>
          <w:tblCellSpacing w:w="0" w:type="dxa"/>
        </w:trPr>
        <w:tc>
          <w:tcPr>
            <w:tcW w:w="501"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p>
        </w:tc>
        <w:tc>
          <w:tcPr>
            <w:tcW w:w="14322" w:type="dxa"/>
            <w:gridSpan w:val="13"/>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color w:val="000000"/>
                <w:lang w:eastAsia="ru-RU"/>
              </w:rPr>
              <w:t xml:space="preserve">Возмещение недополученных доходов </w:t>
            </w:r>
            <w:proofErr w:type="spellStart"/>
            <w:r w:rsidRPr="00B245BE">
              <w:rPr>
                <w:rFonts w:ascii="Times New Roman" w:eastAsia="Times New Roman" w:hAnsi="Times New Roman" w:cs="Times New Roman"/>
                <w:color w:val="000000"/>
                <w:lang w:eastAsia="ru-RU"/>
              </w:rPr>
              <w:t>ресурсоснабжающими</w:t>
            </w:r>
            <w:proofErr w:type="spellEnd"/>
            <w:r w:rsidRPr="00B245BE">
              <w:rPr>
                <w:rFonts w:ascii="Times New Roman" w:eastAsia="Times New Roman" w:hAnsi="Times New Roman" w:cs="Times New Roman"/>
                <w:color w:val="000000"/>
                <w:lang w:eastAsia="ru-RU"/>
              </w:rPr>
              <w:t xml:space="preserve"> организациями в связи с оказанием коммунальных услуг</w:t>
            </w:r>
          </w:p>
        </w:tc>
      </w:tr>
      <w:tr w:rsidR="00B245BE" w:rsidRPr="00B245BE" w:rsidTr="00874080">
        <w:trPr>
          <w:trHeight w:val="126"/>
          <w:tblCellSpacing w:w="0" w:type="dxa"/>
        </w:trPr>
        <w:tc>
          <w:tcPr>
            <w:tcW w:w="501"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B245BE">
              <w:rPr>
                <w:rFonts w:ascii="Times New Roman" w:eastAsia="Times New Roman" w:hAnsi="Times New Roman" w:cs="Times New Roman"/>
                <w:lang w:eastAsia="ru-RU"/>
              </w:rPr>
              <w:t>2.1</w:t>
            </w:r>
          </w:p>
        </w:tc>
        <w:tc>
          <w:tcPr>
            <w:tcW w:w="2769"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lang w:eastAsia="ru-RU"/>
              </w:rPr>
            </w:pPr>
            <w:r w:rsidRPr="00B245BE">
              <w:rPr>
                <w:rFonts w:ascii="Times New Roman" w:eastAsia="Times New Roman" w:hAnsi="Times New Roman" w:cs="Times New Roman"/>
                <w:lang w:eastAsia="ru-RU"/>
              </w:rPr>
              <w:t>Субсидия МУП «</w:t>
            </w:r>
            <w:proofErr w:type="spellStart"/>
            <w:r w:rsidRPr="00B245BE">
              <w:rPr>
                <w:rFonts w:ascii="Times New Roman" w:eastAsia="Times New Roman" w:hAnsi="Times New Roman" w:cs="Times New Roman"/>
                <w:lang w:eastAsia="ru-RU"/>
              </w:rPr>
              <w:t>Нарымское</w:t>
            </w:r>
            <w:proofErr w:type="spellEnd"/>
            <w:r w:rsidRPr="00B245BE">
              <w:rPr>
                <w:rFonts w:ascii="Times New Roman" w:eastAsia="Times New Roman" w:hAnsi="Times New Roman" w:cs="Times New Roman"/>
                <w:lang w:eastAsia="ru-RU"/>
              </w:rPr>
              <w:t xml:space="preserve"> ЖКХ» на компенсацию затрат при выработке электроэнергии от дизельной электростанции сверх норматива льготного потребления электроэнергии в целях электроснабжения</w:t>
            </w:r>
            <w:r w:rsidRPr="00B245BE">
              <w:rPr>
                <w:rFonts w:ascii="Times New Roman" w:eastAsia="Times New Roman" w:hAnsi="Times New Roman" w:cs="Times New Roman"/>
                <w:color w:val="000000"/>
                <w:lang w:eastAsia="ru-RU"/>
              </w:rPr>
              <w:t>, руб.</w:t>
            </w:r>
          </w:p>
        </w:tc>
        <w:tc>
          <w:tcPr>
            <w:tcW w:w="1134"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 xml:space="preserve">Всего </w:t>
            </w:r>
          </w:p>
        </w:tc>
        <w:tc>
          <w:tcPr>
            <w:tcW w:w="14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B245BE">
              <w:rPr>
                <w:rFonts w:ascii="Times New Roman" w:eastAsia="Times New Roman" w:hAnsi="Times New Roman" w:cs="Times New Roman"/>
                <w:lang w:eastAsia="ru-RU"/>
              </w:rPr>
              <w:t>16100,00</w:t>
            </w:r>
          </w:p>
        </w:tc>
        <w:tc>
          <w:tcPr>
            <w:tcW w:w="137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3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4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16100,00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634"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Администрации Парабельского района</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415" w:type="dxa"/>
            <w:gridSpan w:val="2"/>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2022-0</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2023-1</w:t>
            </w:r>
          </w:p>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2024-1</w:t>
            </w:r>
          </w:p>
        </w:tc>
      </w:tr>
      <w:tr w:rsidR="00B245BE" w:rsidRPr="00B245BE" w:rsidTr="00874080">
        <w:trPr>
          <w:trHeight w:val="126"/>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769"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2022 год</w:t>
            </w:r>
          </w:p>
        </w:tc>
        <w:tc>
          <w:tcPr>
            <w:tcW w:w="14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7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3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4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r>
      <w:tr w:rsidR="00B245BE" w:rsidRPr="00B245BE" w:rsidTr="00874080">
        <w:trPr>
          <w:trHeight w:val="126"/>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769"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2023 год</w:t>
            </w:r>
          </w:p>
        </w:tc>
        <w:tc>
          <w:tcPr>
            <w:tcW w:w="14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B245BE">
              <w:rPr>
                <w:rFonts w:ascii="Times New Roman" w:eastAsia="Times New Roman" w:hAnsi="Times New Roman" w:cs="Times New Roman"/>
                <w:lang w:eastAsia="ru-RU"/>
              </w:rPr>
              <w:t>11100,00</w:t>
            </w:r>
          </w:p>
        </w:tc>
        <w:tc>
          <w:tcPr>
            <w:tcW w:w="1372" w:type="dxa"/>
            <w:gridSpan w:val="2"/>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37" w:type="dxa"/>
            <w:shd w:val="clear" w:color="auto" w:fill="FFFFFF"/>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4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11100,00</w:t>
            </w:r>
          </w:p>
        </w:tc>
        <w:tc>
          <w:tcPr>
            <w:tcW w:w="850"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r>
      <w:tr w:rsidR="00B245BE" w:rsidRPr="00B245BE" w:rsidTr="00874080">
        <w:trPr>
          <w:trHeight w:val="126"/>
          <w:tblCellSpacing w:w="0" w:type="dxa"/>
        </w:trPr>
        <w:tc>
          <w:tcPr>
            <w:tcW w:w="501"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769" w:type="dxa"/>
            <w:vMerge/>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2024 год</w:t>
            </w:r>
          </w:p>
        </w:tc>
        <w:tc>
          <w:tcPr>
            <w:tcW w:w="1418"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5000,00</w:t>
            </w:r>
          </w:p>
        </w:tc>
        <w:tc>
          <w:tcPr>
            <w:tcW w:w="1372"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037" w:type="dxa"/>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0</w:t>
            </w:r>
          </w:p>
        </w:tc>
        <w:tc>
          <w:tcPr>
            <w:tcW w:w="1343" w:type="dxa"/>
            <w:gridSpan w:val="2"/>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lang w:eastAsia="ru-RU"/>
              </w:rPr>
            </w:pPr>
            <w:r w:rsidRPr="00B245BE">
              <w:rPr>
                <w:rFonts w:ascii="Times New Roman" w:eastAsia="Times New Roman" w:hAnsi="Times New Roman" w:cs="Times New Roman"/>
                <w:lang w:eastAsia="ru-RU"/>
              </w:rPr>
              <w:t>5000,00</w:t>
            </w:r>
          </w:p>
        </w:tc>
        <w:tc>
          <w:tcPr>
            <w:tcW w:w="850" w:type="dxa"/>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634"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50" w:type="dxa"/>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415" w:type="dxa"/>
            <w:gridSpan w:val="2"/>
            <w:vMerge/>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r>
      <w:tr w:rsidR="00B245BE" w:rsidRPr="00B245BE" w:rsidTr="00874080">
        <w:trPr>
          <w:gridAfter w:val="1"/>
          <w:wAfter w:w="23" w:type="dxa"/>
          <w:trHeight w:val="187"/>
          <w:tblCellSpacing w:w="0" w:type="dxa"/>
        </w:trPr>
        <w:tc>
          <w:tcPr>
            <w:tcW w:w="501" w:type="dxa"/>
            <w:vMerge w:val="restart"/>
            <w:vAlign w:val="center"/>
          </w:tcPr>
          <w:p w:rsidR="00B245BE" w:rsidRPr="00B245BE" w:rsidRDefault="00B245BE" w:rsidP="00B245BE">
            <w:pPr>
              <w:autoSpaceDE w:val="0"/>
              <w:autoSpaceDN w:val="0"/>
              <w:adjustRightInd w:val="0"/>
              <w:spacing w:after="0" w:line="240" w:lineRule="auto"/>
              <w:rPr>
                <w:rFonts w:ascii="Times New Roman" w:eastAsia="Times New Roman" w:hAnsi="Times New Roman" w:cs="Times New Roman"/>
                <w:b/>
                <w:bCs/>
                <w:lang w:eastAsia="ru-RU"/>
              </w:rPr>
            </w:pPr>
          </w:p>
        </w:tc>
        <w:tc>
          <w:tcPr>
            <w:tcW w:w="2769" w:type="dxa"/>
            <w:vMerge w:val="restart"/>
            <w:tcBorders>
              <w:righ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Итого по Подпрограмме 7</w:t>
            </w:r>
          </w:p>
        </w:tc>
        <w:tc>
          <w:tcPr>
            <w:tcW w:w="1134"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45976,00</w:t>
            </w:r>
          </w:p>
        </w:tc>
        <w:tc>
          <w:tcPr>
            <w:tcW w:w="1362"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17250,86</w:t>
            </w:r>
          </w:p>
        </w:tc>
        <w:tc>
          <w:tcPr>
            <w:tcW w:w="1319" w:type="dxa"/>
            <w:tcBorders>
              <w:top w:val="single" w:sz="4" w:space="0" w:color="auto"/>
              <w:left w:val="single" w:sz="4" w:space="0" w:color="auto"/>
              <w:bottom w:val="single" w:sz="4" w:space="0" w:color="auto"/>
              <w:right w:val="single" w:sz="4" w:space="0" w:color="auto"/>
            </w:tcBorders>
            <w:vAlign w:val="center"/>
          </w:tcPr>
          <w:p w:rsidR="00B245BE" w:rsidRPr="00B245BE" w:rsidRDefault="00B245BE" w:rsidP="00B245BE">
            <w:pPr>
              <w:spacing w:after="0"/>
              <w:jc w:val="center"/>
              <w:rPr>
                <w:rFonts w:ascii="Times New Roman" w:eastAsia="Calibri" w:hAnsi="Times New Roman" w:cs="Times New Roman"/>
                <w:b/>
                <w:bCs/>
              </w:rPr>
            </w:pPr>
            <w:r w:rsidRPr="00B245BE">
              <w:rPr>
                <w:rFonts w:ascii="Times New Roman" w:eastAsia="Calibri" w:hAnsi="Times New Roman" w:cs="Times New Roman"/>
                <w:b/>
                <w:bCs/>
              </w:rPr>
              <w:t>28725,14</w:t>
            </w:r>
          </w:p>
        </w:tc>
        <w:tc>
          <w:tcPr>
            <w:tcW w:w="850" w:type="dxa"/>
            <w:tcBorders>
              <w:top w:val="single" w:sz="4" w:space="0" w:color="auto"/>
              <w:left w:val="single" w:sz="4" w:space="0" w:color="auto"/>
              <w:bottom w:val="single" w:sz="4" w:space="0" w:color="auto"/>
              <w:right w:val="single" w:sz="4" w:space="0" w:color="auto"/>
            </w:tcBorders>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634" w:type="dxa"/>
            <w:vMerge w:val="restart"/>
            <w:tcBorders>
              <w:left w:val="single" w:sz="4" w:space="0" w:color="auto"/>
            </w:tcBorders>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c>
          <w:tcPr>
            <w:tcW w:w="1350"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c>
          <w:tcPr>
            <w:tcW w:w="1392" w:type="dxa"/>
            <w:vMerge w:val="restart"/>
            <w:vAlign w:val="center"/>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х</w:t>
            </w:r>
          </w:p>
        </w:tc>
      </w:tr>
      <w:tr w:rsidR="00B245BE" w:rsidRPr="00B245BE" w:rsidTr="00874080">
        <w:trPr>
          <w:gridAfter w:val="1"/>
          <w:wAfter w:w="23" w:type="dxa"/>
          <w:tblCellSpacing w:w="0" w:type="dxa"/>
        </w:trPr>
        <w:tc>
          <w:tcPr>
            <w:tcW w:w="5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769"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134" w:type="dxa"/>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2022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0</w:t>
            </w:r>
          </w:p>
        </w:tc>
        <w:tc>
          <w:tcPr>
            <w:tcW w:w="850" w:type="dxa"/>
            <w:tcBorders>
              <w:right w:val="single" w:sz="4" w:space="0" w:color="auto"/>
            </w:tcBorders>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63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B245BE" w:rsidRPr="00B245BE" w:rsidTr="00874080">
        <w:trPr>
          <w:gridAfter w:val="1"/>
          <w:wAfter w:w="23" w:type="dxa"/>
          <w:trHeight w:val="134"/>
          <w:tblCellSpacing w:w="0" w:type="dxa"/>
        </w:trPr>
        <w:tc>
          <w:tcPr>
            <w:tcW w:w="5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769"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134" w:type="dxa"/>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2023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20233,95</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gridSpan w:val="3"/>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5015,20</w:t>
            </w:r>
          </w:p>
        </w:tc>
        <w:tc>
          <w:tcPr>
            <w:tcW w:w="1319"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15218,75</w:t>
            </w:r>
          </w:p>
        </w:tc>
        <w:tc>
          <w:tcPr>
            <w:tcW w:w="850" w:type="dxa"/>
            <w:tcBorders>
              <w:right w:val="single" w:sz="4" w:space="0" w:color="auto"/>
            </w:tcBorders>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63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B245BE" w:rsidRPr="00B245BE" w:rsidTr="00874080">
        <w:trPr>
          <w:gridAfter w:val="1"/>
          <w:wAfter w:w="23" w:type="dxa"/>
          <w:trHeight w:val="112"/>
          <w:tblCellSpacing w:w="0" w:type="dxa"/>
        </w:trPr>
        <w:tc>
          <w:tcPr>
            <w:tcW w:w="501"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769" w:type="dxa"/>
            <w:vMerge/>
            <w:tcBorders>
              <w:righ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134" w:type="dxa"/>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2024 год</w:t>
            </w:r>
          </w:p>
        </w:tc>
        <w:tc>
          <w:tcPr>
            <w:tcW w:w="1418"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25742,05</w:t>
            </w:r>
          </w:p>
        </w:tc>
        <w:tc>
          <w:tcPr>
            <w:tcW w:w="1362" w:type="dxa"/>
            <w:vAlign w:val="center"/>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071" w:type="dxa"/>
            <w:gridSpan w:val="3"/>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12235,66</w:t>
            </w:r>
          </w:p>
        </w:tc>
        <w:tc>
          <w:tcPr>
            <w:tcW w:w="1319" w:type="dxa"/>
            <w:shd w:val="clear" w:color="auto" w:fill="auto"/>
            <w:vAlign w:val="center"/>
          </w:tcPr>
          <w:p w:rsidR="00B245BE" w:rsidRPr="00B245BE" w:rsidRDefault="00B245BE" w:rsidP="00B245BE">
            <w:pPr>
              <w:spacing w:after="0" w:line="240" w:lineRule="auto"/>
              <w:jc w:val="center"/>
              <w:rPr>
                <w:rFonts w:ascii="Times New Roman" w:eastAsia="Times New Roman" w:hAnsi="Times New Roman" w:cs="Times New Roman"/>
                <w:b/>
                <w:bCs/>
                <w:lang w:val="en-US" w:eastAsia="ru-RU"/>
              </w:rPr>
            </w:pPr>
            <w:r w:rsidRPr="00B245BE">
              <w:rPr>
                <w:rFonts w:ascii="Times New Roman" w:eastAsia="Times New Roman" w:hAnsi="Times New Roman" w:cs="Times New Roman"/>
                <w:b/>
                <w:bCs/>
                <w:lang w:val="en-US" w:eastAsia="ru-RU"/>
              </w:rPr>
              <w:t>13506,39</w:t>
            </w:r>
          </w:p>
        </w:tc>
        <w:tc>
          <w:tcPr>
            <w:tcW w:w="850" w:type="dxa"/>
            <w:tcBorders>
              <w:right w:val="single" w:sz="4" w:space="0" w:color="auto"/>
            </w:tcBorders>
          </w:tcPr>
          <w:p w:rsidR="00B245BE" w:rsidRPr="00B245BE" w:rsidRDefault="00B245BE" w:rsidP="00B245BE">
            <w:pPr>
              <w:spacing w:after="0" w:line="240" w:lineRule="auto"/>
              <w:jc w:val="center"/>
              <w:rPr>
                <w:rFonts w:ascii="Times New Roman" w:eastAsia="Times New Roman" w:hAnsi="Times New Roman" w:cs="Times New Roman"/>
                <w:b/>
                <w:bCs/>
                <w:lang w:eastAsia="ru-RU"/>
              </w:rPr>
            </w:pPr>
            <w:r w:rsidRPr="00B245BE">
              <w:rPr>
                <w:rFonts w:ascii="Times New Roman" w:eastAsia="Times New Roman" w:hAnsi="Times New Roman" w:cs="Times New Roman"/>
                <w:b/>
                <w:bCs/>
                <w:lang w:eastAsia="ru-RU"/>
              </w:rPr>
              <w:t>0</w:t>
            </w:r>
          </w:p>
        </w:tc>
        <w:tc>
          <w:tcPr>
            <w:tcW w:w="1634" w:type="dxa"/>
            <w:vMerge/>
            <w:tcBorders>
              <w:left w:val="single" w:sz="4" w:space="0" w:color="auto"/>
            </w:tcBorders>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92" w:type="dxa"/>
            <w:vMerge/>
          </w:tcPr>
          <w:p w:rsidR="00B245BE" w:rsidRPr="00B245BE" w:rsidRDefault="00B245BE" w:rsidP="00B245BE">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B245BE" w:rsidRPr="00B245BE" w:rsidRDefault="00B245BE" w:rsidP="00B245BE">
      <w:pPr>
        <w:spacing w:after="0" w:line="240" w:lineRule="auto"/>
        <w:jc w:val="both"/>
        <w:rPr>
          <w:rFonts w:ascii="Times New Roman" w:eastAsia="Times New Roman" w:hAnsi="Times New Roman" w:cs="Times New Roman"/>
          <w:b/>
          <w:bCs/>
          <w:sz w:val="24"/>
          <w:szCs w:val="24"/>
          <w:lang w:eastAsia="ru-RU"/>
        </w:rPr>
        <w:sectPr w:rsidR="00B245BE" w:rsidRPr="00B245BE">
          <w:pgSz w:w="15840" w:h="12240" w:orient="landscape"/>
          <w:pgMar w:top="567" w:right="720" w:bottom="851" w:left="902" w:header="720" w:footer="720" w:gutter="0"/>
          <w:cols w:space="720"/>
          <w:docGrid w:linePitch="326"/>
        </w:sect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numPr>
          <w:ilvl w:val="0"/>
          <w:numId w:val="21"/>
        </w:numPr>
        <w:spacing w:after="0" w:line="240" w:lineRule="auto"/>
        <w:jc w:val="center"/>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Ожидаемые конечные результаты реализации подпрограммы</w:t>
      </w:r>
    </w:p>
    <w:p w:rsidR="00B245BE" w:rsidRPr="00B245BE" w:rsidRDefault="00B245BE" w:rsidP="00B245BE">
      <w:pPr>
        <w:numPr>
          <w:ilvl w:val="0"/>
          <w:numId w:val="21"/>
        </w:numPr>
        <w:spacing w:after="0" w:line="240" w:lineRule="auto"/>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снижение количества несанкционированных свалок;</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w:t>
      </w:r>
      <w:r w:rsidRPr="00B245BE">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w:t>
      </w: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245BE" w:rsidRPr="00B245BE" w:rsidRDefault="00B245BE" w:rsidP="00B245BE">
      <w:pPr>
        <w:spacing w:after="0" w:line="240" w:lineRule="auto"/>
        <w:jc w:val="both"/>
        <w:rPr>
          <w:rFonts w:ascii="Times New Roman" w:eastAsia="Times New Roman" w:hAnsi="Times New Roman" w:cs="Times New Roman"/>
          <w:sz w:val="24"/>
          <w:szCs w:val="24"/>
          <w:lang w:eastAsia="ru-RU"/>
        </w:rPr>
      </w:pPr>
      <w:r w:rsidRPr="00B245BE">
        <w:rPr>
          <w:rFonts w:ascii="Times New Roman" w:eastAsia="Times New Roman" w:hAnsi="Times New Roman" w:cs="Times New Roman"/>
          <w:sz w:val="24"/>
          <w:szCs w:val="24"/>
          <w:lang w:eastAsia="ru-RU"/>
        </w:rPr>
        <w:t xml:space="preserve">Первый заместитель Главы района – </w:t>
      </w:r>
    </w:p>
    <w:p w:rsidR="00B245BE" w:rsidRPr="00B245BE" w:rsidRDefault="00B245BE" w:rsidP="00B245BE">
      <w:pPr>
        <w:spacing w:after="0" w:line="240" w:lineRule="auto"/>
        <w:jc w:val="both"/>
        <w:rPr>
          <w:rFonts w:ascii="Calibri" w:eastAsia="Calibri" w:hAnsi="Calibri" w:cs="Times New Roman"/>
        </w:rPr>
      </w:pPr>
      <w:r w:rsidRPr="00B245BE">
        <w:rPr>
          <w:rFonts w:ascii="Times New Roman" w:eastAsia="Times New Roman" w:hAnsi="Times New Roman" w:cs="Times New Roman"/>
          <w:sz w:val="24"/>
          <w:szCs w:val="24"/>
          <w:lang w:eastAsia="ru-RU"/>
        </w:rPr>
        <w:t>Управляющий делами</w:t>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r>
      <w:r w:rsidRPr="00B245BE">
        <w:rPr>
          <w:rFonts w:ascii="Times New Roman" w:eastAsia="Times New Roman" w:hAnsi="Times New Roman" w:cs="Times New Roman"/>
          <w:sz w:val="24"/>
          <w:szCs w:val="24"/>
          <w:lang w:eastAsia="ru-RU"/>
        </w:rPr>
        <w:tab/>
        <w:t xml:space="preserve"> Д.А. </w:t>
      </w:r>
      <w:proofErr w:type="spellStart"/>
      <w:r w:rsidRPr="00B245BE">
        <w:rPr>
          <w:rFonts w:ascii="Times New Roman" w:eastAsia="Times New Roman" w:hAnsi="Times New Roman" w:cs="Times New Roman"/>
          <w:sz w:val="24"/>
          <w:szCs w:val="24"/>
          <w:lang w:eastAsia="ru-RU"/>
        </w:rPr>
        <w:t>Барсагаев</w:t>
      </w:r>
      <w:proofErr w:type="spellEnd"/>
    </w:p>
    <w:bookmarkEnd w:id="0"/>
    <w:bookmarkEnd w:id="1"/>
    <w:p w:rsidR="007E05FF" w:rsidRPr="005A42D3"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7E05FF" w:rsidRPr="005A42D3" w:rsidSect="00737541">
      <w:headerReference w:type="even" r:id="rId17"/>
      <w:headerReference w:type="first" r:id="rId18"/>
      <w:pgSz w:w="12240" w:h="15840"/>
      <w:pgMar w:top="720" w:right="851" w:bottom="902"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D9" w:rsidRDefault="00321ED9">
      <w:pPr>
        <w:spacing w:after="0" w:line="240" w:lineRule="auto"/>
      </w:pPr>
      <w:r>
        <w:separator/>
      </w:r>
    </w:p>
  </w:endnote>
  <w:endnote w:type="continuationSeparator" w:id="0">
    <w:p w:rsidR="00321ED9" w:rsidRDefault="0032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81" w:rsidRDefault="00F14F81"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4F81" w:rsidRDefault="00F14F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81" w:rsidRDefault="00F14F81"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45BE">
      <w:rPr>
        <w:rStyle w:val="a6"/>
        <w:noProof/>
      </w:rPr>
      <w:t>1</w:t>
    </w:r>
    <w:r>
      <w:rPr>
        <w:rStyle w:val="a6"/>
      </w:rPr>
      <w:fldChar w:fldCharType="end"/>
    </w:r>
  </w:p>
  <w:p w:rsidR="00F14F81" w:rsidRDefault="00F14F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BE" w:rsidRDefault="00B245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45BE" w:rsidRDefault="00B245B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BE" w:rsidRDefault="00B245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63</w:t>
    </w:r>
    <w:r>
      <w:rPr>
        <w:rStyle w:val="a6"/>
      </w:rPr>
      <w:fldChar w:fldCharType="end"/>
    </w:r>
  </w:p>
  <w:p w:rsidR="00B245BE" w:rsidRDefault="00B245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D9" w:rsidRDefault="00321ED9">
      <w:pPr>
        <w:spacing w:after="0" w:line="240" w:lineRule="auto"/>
      </w:pPr>
      <w:r>
        <w:separator/>
      </w:r>
    </w:p>
  </w:footnote>
  <w:footnote w:type="continuationSeparator" w:id="0">
    <w:p w:rsidR="00321ED9" w:rsidRDefault="0032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BE" w:rsidRDefault="00B245BE">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45BE" w:rsidRDefault="00B245B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BE" w:rsidRDefault="00B245BE">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A80D20">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05FF" w:rsidRDefault="007E05F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F" w:rsidRDefault="007E05FF" w:rsidP="00A80D2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F2CE4"/>
    <w:multiLevelType w:val="singleLevel"/>
    <w:tmpl w:val="B60F2CE4"/>
    <w:lvl w:ilvl="0">
      <w:start w:val="6"/>
      <w:numFmt w:val="decimal"/>
      <w:suff w:val="space"/>
      <w:lvlText w:val="%1."/>
      <w:lvlJc w:val="left"/>
    </w:lvl>
  </w:abstractNum>
  <w:abstractNum w:abstractNumId="1">
    <w:nsid w:val="FFFFFFFE"/>
    <w:multiLevelType w:val="singleLevel"/>
    <w:tmpl w:val="FF5C0B8A"/>
    <w:lvl w:ilvl="0">
      <w:numFmt w:val="bullet"/>
      <w:lvlText w:val="*"/>
      <w:lvlJc w:val="left"/>
    </w:lvl>
  </w:abstractNum>
  <w:abstractNum w:abstractNumId="2">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0E1B26"/>
    <w:multiLevelType w:val="multilevel"/>
    <w:tmpl w:val="230E1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EAA7580"/>
    <w:multiLevelType w:val="hybridMultilevel"/>
    <w:tmpl w:val="E2A67760"/>
    <w:lvl w:ilvl="0" w:tplc="34F4E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050C4E"/>
    <w:multiLevelType w:val="hybridMultilevel"/>
    <w:tmpl w:val="0A7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E3280"/>
    <w:multiLevelType w:val="hybridMultilevel"/>
    <w:tmpl w:val="3306EDA4"/>
    <w:lvl w:ilvl="0" w:tplc="17FC80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6F2039D"/>
    <w:multiLevelType w:val="hybridMultilevel"/>
    <w:tmpl w:val="9DEE29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5C36CF"/>
    <w:multiLevelType w:val="multilevel"/>
    <w:tmpl w:val="535C36C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5B1E4D64"/>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753241"/>
    <w:multiLevelType w:val="hybridMultilevel"/>
    <w:tmpl w:val="A11AF452"/>
    <w:lvl w:ilvl="0" w:tplc="EF74DBB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7">
    <w:nsid w:val="7E067D32"/>
    <w:multiLevelType w:val="hybridMultilevel"/>
    <w:tmpl w:val="5588DB5C"/>
    <w:lvl w:ilvl="0" w:tplc="F1FCDC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6"/>
  </w:num>
  <w:num w:numId="4">
    <w:abstractNumId w:val="15"/>
  </w:num>
  <w:num w:numId="5">
    <w:abstractNumId w:val="13"/>
  </w:num>
  <w:num w:numId="6">
    <w:abstractNumId w:val="6"/>
  </w:num>
  <w:num w:numId="7">
    <w:abstractNumId w:val="7"/>
  </w:num>
  <w:num w:numId="8">
    <w:abstractNumId w:val="2"/>
  </w:num>
  <w:num w:numId="9">
    <w:abstractNumId w:val="14"/>
  </w:num>
  <w:num w:numId="10">
    <w:abstractNumId w:val="11"/>
  </w:num>
  <w:num w:numId="11">
    <w:abstractNumId w:val="17"/>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12"/>
  </w:num>
  <w:num w:numId="17">
    <w:abstractNumId w:val="8"/>
  </w:num>
  <w:num w:numId="18">
    <w:abstractNumId w:val="4"/>
  </w:num>
  <w:num w:numId="19">
    <w:abstractNumId w:val="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63"/>
    <w:rsid w:val="00021292"/>
    <w:rsid w:val="000234FE"/>
    <w:rsid w:val="0002717D"/>
    <w:rsid w:val="00027B3C"/>
    <w:rsid w:val="00030CFE"/>
    <w:rsid w:val="00031DBB"/>
    <w:rsid w:val="0003453B"/>
    <w:rsid w:val="00047681"/>
    <w:rsid w:val="00050707"/>
    <w:rsid w:val="00055A2B"/>
    <w:rsid w:val="00055D2B"/>
    <w:rsid w:val="00061B45"/>
    <w:rsid w:val="0007013B"/>
    <w:rsid w:val="0007314F"/>
    <w:rsid w:val="000738CB"/>
    <w:rsid w:val="00076D92"/>
    <w:rsid w:val="00094C46"/>
    <w:rsid w:val="000975A4"/>
    <w:rsid w:val="000A09E8"/>
    <w:rsid w:val="000A308F"/>
    <w:rsid w:val="000A7FE6"/>
    <w:rsid w:val="000B0B21"/>
    <w:rsid w:val="000B0CAA"/>
    <w:rsid w:val="000B456B"/>
    <w:rsid w:val="000C068C"/>
    <w:rsid w:val="000C13C7"/>
    <w:rsid w:val="000C58E4"/>
    <w:rsid w:val="000C73C4"/>
    <w:rsid w:val="000E5F6B"/>
    <w:rsid w:val="000F11D0"/>
    <w:rsid w:val="000F2000"/>
    <w:rsid w:val="00104AFE"/>
    <w:rsid w:val="00124A10"/>
    <w:rsid w:val="00134BEC"/>
    <w:rsid w:val="00134DBA"/>
    <w:rsid w:val="00141B13"/>
    <w:rsid w:val="0014293B"/>
    <w:rsid w:val="001458CD"/>
    <w:rsid w:val="00145BA4"/>
    <w:rsid w:val="001467FA"/>
    <w:rsid w:val="001478E2"/>
    <w:rsid w:val="00157EE8"/>
    <w:rsid w:val="0016011B"/>
    <w:rsid w:val="001729BF"/>
    <w:rsid w:val="0018600A"/>
    <w:rsid w:val="001A4353"/>
    <w:rsid w:val="001B00DD"/>
    <w:rsid w:val="001B0DFE"/>
    <w:rsid w:val="001C3170"/>
    <w:rsid w:val="001D1F9A"/>
    <w:rsid w:val="001D2A62"/>
    <w:rsid w:val="001D2EBD"/>
    <w:rsid w:val="001E00EC"/>
    <w:rsid w:val="001E39FA"/>
    <w:rsid w:val="001E5A5E"/>
    <w:rsid w:val="002008FC"/>
    <w:rsid w:val="00201D7D"/>
    <w:rsid w:val="0021454E"/>
    <w:rsid w:val="0022054A"/>
    <w:rsid w:val="00242DAA"/>
    <w:rsid w:val="002442C2"/>
    <w:rsid w:val="00251BC1"/>
    <w:rsid w:val="00275907"/>
    <w:rsid w:val="002827FD"/>
    <w:rsid w:val="002839F5"/>
    <w:rsid w:val="0028634E"/>
    <w:rsid w:val="002868EC"/>
    <w:rsid w:val="002916CF"/>
    <w:rsid w:val="00292F05"/>
    <w:rsid w:val="00294B49"/>
    <w:rsid w:val="002974A1"/>
    <w:rsid w:val="002A2AED"/>
    <w:rsid w:val="002A6D29"/>
    <w:rsid w:val="002C0CFD"/>
    <w:rsid w:val="002C3F12"/>
    <w:rsid w:val="002E7C8D"/>
    <w:rsid w:val="002F3E76"/>
    <w:rsid w:val="002F707A"/>
    <w:rsid w:val="002F775C"/>
    <w:rsid w:val="002F7E25"/>
    <w:rsid w:val="00306EFF"/>
    <w:rsid w:val="00321ED9"/>
    <w:rsid w:val="0035123D"/>
    <w:rsid w:val="00353F85"/>
    <w:rsid w:val="003654E9"/>
    <w:rsid w:val="00367C42"/>
    <w:rsid w:val="0037139E"/>
    <w:rsid w:val="00376C87"/>
    <w:rsid w:val="00382FB1"/>
    <w:rsid w:val="003A64C6"/>
    <w:rsid w:val="003B5BD7"/>
    <w:rsid w:val="003C354B"/>
    <w:rsid w:val="003E1A03"/>
    <w:rsid w:val="003E20E1"/>
    <w:rsid w:val="003E56B2"/>
    <w:rsid w:val="00412E7C"/>
    <w:rsid w:val="0041663B"/>
    <w:rsid w:val="00417BB5"/>
    <w:rsid w:val="00421F17"/>
    <w:rsid w:val="00426B76"/>
    <w:rsid w:val="004318A4"/>
    <w:rsid w:val="00440B53"/>
    <w:rsid w:val="00461589"/>
    <w:rsid w:val="00467973"/>
    <w:rsid w:val="00470F34"/>
    <w:rsid w:val="00470FD5"/>
    <w:rsid w:val="00482457"/>
    <w:rsid w:val="00483B9D"/>
    <w:rsid w:val="004A2E28"/>
    <w:rsid w:val="004B3A3B"/>
    <w:rsid w:val="004B780D"/>
    <w:rsid w:val="004C3EA9"/>
    <w:rsid w:val="004C44A2"/>
    <w:rsid w:val="004D0546"/>
    <w:rsid w:val="004E065A"/>
    <w:rsid w:val="004E1CC5"/>
    <w:rsid w:val="004E26E9"/>
    <w:rsid w:val="004E3639"/>
    <w:rsid w:val="004E4B39"/>
    <w:rsid w:val="004E5B39"/>
    <w:rsid w:val="004F5CDC"/>
    <w:rsid w:val="004F745C"/>
    <w:rsid w:val="00500E3B"/>
    <w:rsid w:val="00501C12"/>
    <w:rsid w:val="00512763"/>
    <w:rsid w:val="00522EB8"/>
    <w:rsid w:val="005303DF"/>
    <w:rsid w:val="00536261"/>
    <w:rsid w:val="00546646"/>
    <w:rsid w:val="00546DC5"/>
    <w:rsid w:val="00547B7E"/>
    <w:rsid w:val="005550AE"/>
    <w:rsid w:val="00556558"/>
    <w:rsid w:val="00557D52"/>
    <w:rsid w:val="005678E4"/>
    <w:rsid w:val="00576A81"/>
    <w:rsid w:val="00580851"/>
    <w:rsid w:val="00585656"/>
    <w:rsid w:val="00595052"/>
    <w:rsid w:val="005A42D3"/>
    <w:rsid w:val="005C0A8C"/>
    <w:rsid w:val="005C4FD8"/>
    <w:rsid w:val="005D5BE3"/>
    <w:rsid w:val="005E6840"/>
    <w:rsid w:val="005F5B44"/>
    <w:rsid w:val="006205C1"/>
    <w:rsid w:val="006243FB"/>
    <w:rsid w:val="006267C2"/>
    <w:rsid w:val="006349D0"/>
    <w:rsid w:val="00651A22"/>
    <w:rsid w:val="0066165C"/>
    <w:rsid w:val="00664444"/>
    <w:rsid w:val="0067054A"/>
    <w:rsid w:val="0067647B"/>
    <w:rsid w:val="006826C7"/>
    <w:rsid w:val="006842BC"/>
    <w:rsid w:val="006865C6"/>
    <w:rsid w:val="00697491"/>
    <w:rsid w:val="006A6200"/>
    <w:rsid w:val="006A658A"/>
    <w:rsid w:val="006B267C"/>
    <w:rsid w:val="006B6243"/>
    <w:rsid w:val="006C1521"/>
    <w:rsid w:val="006C29BD"/>
    <w:rsid w:val="006C6064"/>
    <w:rsid w:val="006D187A"/>
    <w:rsid w:val="006D2593"/>
    <w:rsid w:val="006D3E62"/>
    <w:rsid w:val="006F765B"/>
    <w:rsid w:val="0070642E"/>
    <w:rsid w:val="00706985"/>
    <w:rsid w:val="00715528"/>
    <w:rsid w:val="00716F31"/>
    <w:rsid w:val="00737541"/>
    <w:rsid w:val="00744446"/>
    <w:rsid w:val="00745F2C"/>
    <w:rsid w:val="00746B75"/>
    <w:rsid w:val="00751881"/>
    <w:rsid w:val="0076180C"/>
    <w:rsid w:val="007645EE"/>
    <w:rsid w:val="00765048"/>
    <w:rsid w:val="0077017E"/>
    <w:rsid w:val="00782C66"/>
    <w:rsid w:val="00783681"/>
    <w:rsid w:val="00790C0F"/>
    <w:rsid w:val="007A1138"/>
    <w:rsid w:val="007A113A"/>
    <w:rsid w:val="007A4A05"/>
    <w:rsid w:val="007A6F53"/>
    <w:rsid w:val="007B06CD"/>
    <w:rsid w:val="007B5F96"/>
    <w:rsid w:val="007B79AA"/>
    <w:rsid w:val="007C5FBF"/>
    <w:rsid w:val="007D435C"/>
    <w:rsid w:val="007D49AD"/>
    <w:rsid w:val="007E05FF"/>
    <w:rsid w:val="007E2CB4"/>
    <w:rsid w:val="007E6892"/>
    <w:rsid w:val="00803D6C"/>
    <w:rsid w:val="008067D5"/>
    <w:rsid w:val="008215AA"/>
    <w:rsid w:val="00833EB3"/>
    <w:rsid w:val="00841A41"/>
    <w:rsid w:val="00850955"/>
    <w:rsid w:val="008608FB"/>
    <w:rsid w:val="008618B4"/>
    <w:rsid w:val="00872B5F"/>
    <w:rsid w:val="00882916"/>
    <w:rsid w:val="008A04B1"/>
    <w:rsid w:val="008A5944"/>
    <w:rsid w:val="008A62CE"/>
    <w:rsid w:val="008A7B07"/>
    <w:rsid w:val="008B139F"/>
    <w:rsid w:val="008B52BA"/>
    <w:rsid w:val="008C1A59"/>
    <w:rsid w:val="008C2574"/>
    <w:rsid w:val="008C4313"/>
    <w:rsid w:val="008D60E3"/>
    <w:rsid w:val="008D68EA"/>
    <w:rsid w:val="008F03AA"/>
    <w:rsid w:val="0092421F"/>
    <w:rsid w:val="00930923"/>
    <w:rsid w:val="00930D9A"/>
    <w:rsid w:val="00932AD3"/>
    <w:rsid w:val="00943325"/>
    <w:rsid w:val="00945114"/>
    <w:rsid w:val="00947D54"/>
    <w:rsid w:val="009507A4"/>
    <w:rsid w:val="0095271B"/>
    <w:rsid w:val="00954FE3"/>
    <w:rsid w:val="00965966"/>
    <w:rsid w:val="009768CE"/>
    <w:rsid w:val="00980352"/>
    <w:rsid w:val="00997D7C"/>
    <w:rsid w:val="009B47A2"/>
    <w:rsid w:val="009C25AF"/>
    <w:rsid w:val="009D0211"/>
    <w:rsid w:val="009D0915"/>
    <w:rsid w:val="009E167B"/>
    <w:rsid w:val="009F2233"/>
    <w:rsid w:val="009F326B"/>
    <w:rsid w:val="00A01916"/>
    <w:rsid w:val="00A040BE"/>
    <w:rsid w:val="00A1271E"/>
    <w:rsid w:val="00A2046B"/>
    <w:rsid w:val="00A212A2"/>
    <w:rsid w:val="00A227BF"/>
    <w:rsid w:val="00A244E2"/>
    <w:rsid w:val="00A33E64"/>
    <w:rsid w:val="00A37E28"/>
    <w:rsid w:val="00A402A7"/>
    <w:rsid w:val="00A443DC"/>
    <w:rsid w:val="00A47D05"/>
    <w:rsid w:val="00A54C12"/>
    <w:rsid w:val="00A61013"/>
    <w:rsid w:val="00A74876"/>
    <w:rsid w:val="00A771AE"/>
    <w:rsid w:val="00A80DA3"/>
    <w:rsid w:val="00A8180C"/>
    <w:rsid w:val="00A81851"/>
    <w:rsid w:val="00A931B9"/>
    <w:rsid w:val="00A957B7"/>
    <w:rsid w:val="00A96B63"/>
    <w:rsid w:val="00AA5467"/>
    <w:rsid w:val="00AB14C3"/>
    <w:rsid w:val="00AC6EB6"/>
    <w:rsid w:val="00AD2FC5"/>
    <w:rsid w:val="00AD5F88"/>
    <w:rsid w:val="00AE247A"/>
    <w:rsid w:val="00AF0563"/>
    <w:rsid w:val="00AF35A9"/>
    <w:rsid w:val="00AF6515"/>
    <w:rsid w:val="00B047B2"/>
    <w:rsid w:val="00B126E9"/>
    <w:rsid w:val="00B23066"/>
    <w:rsid w:val="00B2416D"/>
    <w:rsid w:val="00B245BE"/>
    <w:rsid w:val="00B42D9A"/>
    <w:rsid w:val="00B55A53"/>
    <w:rsid w:val="00B6176A"/>
    <w:rsid w:val="00B669FE"/>
    <w:rsid w:val="00B72574"/>
    <w:rsid w:val="00B84F57"/>
    <w:rsid w:val="00B9158F"/>
    <w:rsid w:val="00BA51A8"/>
    <w:rsid w:val="00BB1E4E"/>
    <w:rsid w:val="00BD0D88"/>
    <w:rsid w:val="00BD4385"/>
    <w:rsid w:val="00BE3368"/>
    <w:rsid w:val="00BF1D18"/>
    <w:rsid w:val="00C00ABC"/>
    <w:rsid w:val="00C053B0"/>
    <w:rsid w:val="00C102BF"/>
    <w:rsid w:val="00C30A97"/>
    <w:rsid w:val="00C320CD"/>
    <w:rsid w:val="00C358C9"/>
    <w:rsid w:val="00C36224"/>
    <w:rsid w:val="00C400C1"/>
    <w:rsid w:val="00C4499B"/>
    <w:rsid w:val="00C504DC"/>
    <w:rsid w:val="00C50527"/>
    <w:rsid w:val="00C53345"/>
    <w:rsid w:val="00C55066"/>
    <w:rsid w:val="00C61C45"/>
    <w:rsid w:val="00C73A7E"/>
    <w:rsid w:val="00C75924"/>
    <w:rsid w:val="00C818B4"/>
    <w:rsid w:val="00C827D6"/>
    <w:rsid w:val="00C928FC"/>
    <w:rsid w:val="00C94BD8"/>
    <w:rsid w:val="00CA0FEE"/>
    <w:rsid w:val="00CC3E68"/>
    <w:rsid w:val="00CC4823"/>
    <w:rsid w:val="00CF5828"/>
    <w:rsid w:val="00CF6C81"/>
    <w:rsid w:val="00D02F2E"/>
    <w:rsid w:val="00D11927"/>
    <w:rsid w:val="00D34B34"/>
    <w:rsid w:val="00D35A75"/>
    <w:rsid w:val="00D42C29"/>
    <w:rsid w:val="00D53DC1"/>
    <w:rsid w:val="00D55DDC"/>
    <w:rsid w:val="00D574E2"/>
    <w:rsid w:val="00D701D3"/>
    <w:rsid w:val="00D702B1"/>
    <w:rsid w:val="00D772AA"/>
    <w:rsid w:val="00D85718"/>
    <w:rsid w:val="00DA13E6"/>
    <w:rsid w:val="00DB4953"/>
    <w:rsid w:val="00DC55BA"/>
    <w:rsid w:val="00DD3742"/>
    <w:rsid w:val="00DD40F3"/>
    <w:rsid w:val="00DD65EE"/>
    <w:rsid w:val="00DE3A64"/>
    <w:rsid w:val="00DF3173"/>
    <w:rsid w:val="00DF668D"/>
    <w:rsid w:val="00E151E3"/>
    <w:rsid w:val="00E15C40"/>
    <w:rsid w:val="00E178F1"/>
    <w:rsid w:val="00E3716D"/>
    <w:rsid w:val="00E40C4B"/>
    <w:rsid w:val="00E5609B"/>
    <w:rsid w:val="00E57F0A"/>
    <w:rsid w:val="00E71105"/>
    <w:rsid w:val="00E72531"/>
    <w:rsid w:val="00E72E3D"/>
    <w:rsid w:val="00E753EB"/>
    <w:rsid w:val="00E769DF"/>
    <w:rsid w:val="00E7753C"/>
    <w:rsid w:val="00E92F26"/>
    <w:rsid w:val="00E94E47"/>
    <w:rsid w:val="00E97AC3"/>
    <w:rsid w:val="00EA2AEA"/>
    <w:rsid w:val="00EA36DB"/>
    <w:rsid w:val="00EB3FA6"/>
    <w:rsid w:val="00EB43D6"/>
    <w:rsid w:val="00EB5303"/>
    <w:rsid w:val="00EB5839"/>
    <w:rsid w:val="00EC27B0"/>
    <w:rsid w:val="00EC49A7"/>
    <w:rsid w:val="00ED1936"/>
    <w:rsid w:val="00ED4A0D"/>
    <w:rsid w:val="00ED73A5"/>
    <w:rsid w:val="00EE5C1D"/>
    <w:rsid w:val="00EF414B"/>
    <w:rsid w:val="00EF576D"/>
    <w:rsid w:val="00F03F4B"/>
    <w:rsid w:val="00F047BB"/>
    <w:rsid w:val="00F05141"/>
    <w:rsid w:val="00F14F81"/>
    <w:rsid w:val="00F36F40"/>
    <w:rsid w:val="00F43155"/>
    <w:rsid w:val="00F45394"/>
    <w:rsid w:val="00F523CF"/>
    <w:rsid w:val="00F549BF"/>
    <w:rsid w:val="00F6032B"/>
    <w:rsid w:val="00F605B2"/>
    <w:rsid w:val="00F66252"/>
    <w:rsid w:val="00F74959"/>
    <w:rsid w:val="00F82D5C"/>
    <w:rsid w:val="00F86FA9"/>
    <w:rsid w:val="00FA449A"/>
    <w:rsid w:val="00FA467B"/>
    <w:rsid w:val="00FB5A7F"/>
    <w:rsid w:val="00FC0267"/>
    <w:rsid w:val="00FC494B"/>
    <w:rsid w:val="00FC7578"/>
    <w:rsid w:val="00FD0857"/>
    <w:rsid w:val="00FD1627"/>
    <w:rsid w:val="00FE00A1"/>
    <w:rsid w:val="00FE60D8"/>
    <w:rsid w:val="00FE7D7A"/>
    <w:rsid w:val="00FF560E"/>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1">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1">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48825DD07061B9D926B33E63D27D99FD5425BECA683E4B1BED799A87E7x5iF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8825DD07061B9D926B33E63D27D99FD5425BECA683E4B1BED799A87E7x5iF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63</Pages>
  <Words>18862</Words>
  <Characters>107516</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Novomlinskaya</dc:creator>
  <cp:keywords/>
  <dc:description/>
  <cp:lastModifiedBy>Анастасия Дырова</cp:lastModifiedBy>
  <cp:revision>13</cp:revision>
  <dcterms:created xsi:type="dcterms:W3CDTF">2019-01-14T09:41:00Z</dcterms:created>
  <dcterms:modified xsi:type="dcterms:W3CDTF">2024-04-10T05:11:00Z</dcterms:modified>
</cp:coreProperties>
</file>